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6170BA" w14:textId="1FBBC415" w:rsidR="009A14A6" w:rsidRDefault="009A14A6" w:rsidP="009A14A6">
      <w:pPr>
        <w:pStyle w:val="Normal1"/>
        <w:rPr>
          <w:rFonts w:ascii="Times New Roman" w:hAnsi="Times New Roman" w:cs="Times New Roman"/>
          <w:sz w:val="24"/>
          <w:szCs w:val="24"/>
        </w:rPr>
      </w:pPr>
      <w:r w:rsidRPr="008A547B">
        <w:rPr>
          <w:rFonts w:ascii="Times New Roman" w:hAnsi="Times New Roman" w:cs="Times New Roman"/>
          <w:i/>
          <w:sz w:val="24"/>
          <w:szCs w:val="24"/>
        </w:rPr>
        <w:t>Applied Psychology: Health and Well-Being</w:t>
      </w:r>
      <w:r w:rsidRPr="008A547B">
        <w:rPr>
          <w:rFonts w:ascii="Times New Roman" w:hAnsi="Times New Roman" w:cs="Times New Roman"/>
          <w:sz w:val="24"/>
          <w:szCs w:val="24"/>
        </w:rPr>
        <w:t>, in press.</w:t>
      </w:r>
      <w:r w:rsidR="002B4B8F">
        <w:rPr>
          <w:rFonts w:ascii="Times New Roman" w:hAnsi="Times New Roman" w:cs="Times New Roman"/>
          <w:sz w:val="24"/>
          <w:szCs w:val="24"/>
        </w:rPr>
        <w:t xml:space="preserve"> </w:t>
      </w:r>
      <w:proofErr w:type="gramStart"/>
      <w:r w:rsidR="002B4B8F">
        <w:rPr>
          <w:rFonts w:ascii="Times New Roman" w:hAnsi="Times New Roman" w:cs="Times New Roman"/>
          <w:sz w:val="24"/>
          <w:szCs w:val="24"/>
        </w:rPr>
        <w:t>(Preprint, 2017</w:t>
      </w:r>
      <w:r w:rsidR="001C43CF">
        <w:rPr>
          <w:rFonts w:ascii="Times New Roman" w:hAnsi="Times New Roman" w:cs="Times New Roman"/>
          <w:sz w:val="24"/>
          <w:szCs w:val="24"/>
        </w:rPr>
        <w:t>, in press.</w:t>
      </w:r>
      <w:r w:rsidR="002B4B8F">
        <w:rPr>
          <w:rFonts w:ascii="Times New Roman" w:hAnsi="Times New Roman" w:cs="Times New Roman"/>
          <w:sz w:val="24"/>
          <w:szCs w:val="24"/>
        </w:rPr>
        <w:t>)</w:t>
      </w:r>
      <w:proofErr w:type="gramEnd"/>
    </w:p>
    <w:p w14:paraId="149A37CC" w14:textId="36F19811" w:rsidR="00072CDB" w:rsidRPr="008A547B" w:rsidRDefault="00072CDB" w:rsidP="009A14A6">
      <w:pPr>
        <w:pStyle w:val="Normal1"/>
        <w:rPr>
          <w:rFonts w:ascii="Times New Roman" w:hAnsi="Times New Roman" w:cs="Times New Roman"/>
          <w:sz w:val="24"/>
          <w:szCs w:val="24"/>
        </w:rPr>
      </w:pPr>
      <w:r>
        <w:rPr>
          <w:rFonts w:ascii="Times New Roman" w:hAnsi="Times New Roman" w:cs="Times New Roman"/>
          <w:sz w:val="24"/>
          <w:szCs w:val="24"/>
        </w:rPr>
        <w:t xml:space="preserve">Copyright the authors. Creative Commons open access: </w:t>
      </w:r>
      <w:proofErr w:type="spellStart"/>
      <w:r>
        <w:rPr>
          <w:rFonts w:ascii="Times New Roman" w:hAnsi="Times New Roman" w:cs="Times New Roman"/>
          <w:sz w:val="24"/>
          <w:szCs w:val="24"/>
        </w:rPr>
        <w:t>Attibutional</w:t>
      </w:r>
      <w:bookmarkStart w:id="0" w:name="_GoBack"/>
      <w:bookmarkEnd w:id="0"/>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nonderivative</w:t>
      </w:r>
      <w:proofErr w:type="spellEnd"/>
      <w:r>
        <w:rPr>
          <w:rFonts w:ascii="Times New Roman" w:hAnsi="Times New Roman" w:cs="Times New Roman"/>
          <w:sz w:val="24"/>
          <w:szCs w:val="24"/>
        </w:rPr>
        <w:t>, noncommercial.</w:t>
      </w:r>
    </w:p>
    <w:p w14:paraId="0507C752" w14:textId="2CB72E11" w:rsidR="009A14A6" w:rsidRDefault="00855442" w:rsidP="008A547B">
      <w:pPr>
        <w:pStyle w:val="Normal1"/>
        <w:jc w:val="center"/>
        <w:rPr>
          <w:rFonts w:ascii="Times New Roman" w:hAnsi="Times New Roman" w:cs="Times New Roman"/>
          <w:b/>
          <w:sz w:val="36"/>
          <w:szCs w:val="36"/>
        </w:rPr>
      </w:pPr>
      <w:r>
        <w:rPr>
          <w:rFonts w:ascii="Times New Roman" w:hAnsi="Times New Roman" w:cs="Times New Roman"/>
          <w:b/>
          <w:sz w:val="36"/>
          <w:szCs w:val="36"/>
        </w:rPr>
        <w:t xml:space="preserve">  </w:t>
      </w:r>
    </w:p>
    <w:p w14:paraId="4D41CE09" w14:textId="489C4185" w:rsidR="00B73B13" w:rsidRDefault="005E1EC1" w:rsidP="008A547B">
      <w:pPr>
        <w:pStyle w:val="Normal1"/>
        <w:jc w:val="center"/>
        <w:rPr>
          <w:rFonts w:ascii="Times New Roman" w:hAnsi="Times New Roman" w:cs="Times New Roman"/>
          <w:b/>
          <w:sz w:val="36"/>
          <w:szCs w:val="36"/>
        </w:rPr>
      </w:pPr>
      <w:r>
        <w:rPr>
          <w:rFonts w:ascii="Times New Roman" w:hAnsi="Times New Roman" w:cs="Times New Roman"/>
          <w:b/>
          <w:sz w:val="36"/>
          <w:szCs w:val="36"/>
        </w:rPr>
        <w:t>If,</w:t>
      </w:r>
      <w:r w:rsidR="009B3277">
        <w:rPr>
          <w:rFonts w:ascii="Times New Roman" w:hAnsi="Times New Roman" w:cs="Times New Roman"/>
          <w:b/>
          <w:sz w:val="36"/>
          <w:szCs w:val="36"/>
        </w:rPr>
        <w:t xml:space="preserve"> Why</w:t>
      </w:r>
      <w:r>
        <w:rPr>
          <w:rFonts w:ascii="Times New Roman" w:hAnsi="Times New Roman" w:cs="Times New Roman"/>
          <w:b/>
          <w:sz w:val="36"/>
          <w:szCs w:val="36"/>
        </w:rPr>
        <w:t>,</w:t>
      </w:r>
      <w:r w:rsidR="009B3277">
        <w:rPr>
          <w:rFonts w:ascii="Times New Roman" w:hAnsi="Times New Roman" w:cs="Times New Roman"/>
          <w:b/>
          <w:sz w:val="36"/>
          <w:szCs w:val="36"/>
        </w:rPr>
        <w:t xml:space="preserve"> and When Subjecti</w:t>
      </w:r>
      <w:r>
        <w:rPr>
          <w:rFonts w:ascii="Times New Roman" w:hAnsi="Times New Roman" w:cs="Times New Roman"/>
          <w:b/>
          <w:sz w:val="36"/>
          <w:szCs w:val="36"/>
        </w:rPr>
        <w:t xml:space="preserve">ve Well-Being Influences </w:t>
      </w:r>
    </w:p>
    <w:p w14:paraId="708A1FA9" w14:textId="77777777" w:rsidR="009B3277" w:rsidRPr="00EB1852" w:rsidRDefault="005E1EC1" w:rsidP="008A547B">
      <w:pPr>
        <w:pStyle w:val="Normal1"/>
        <w:jc w:val="center"/>
        <w:rPr>
          <w:rFonts w:ascii="Times New Roman" w:hAnsi="Times New Roman" w:cs="Times New Roman"/>
          <w:b/>
          <w:sz w:val="36"/>
          <w:szCs w:val="36"/>
        </w:rPr>
      </w:pPr>
      <w:r>
        <w:rPr>
          <w:rFonts w:ascii="Times New Roman" w:hAnsi="Times New Roman" w:cs="Times New Roman"/>
          <w:b/>
          <w:sz w:val="36"/>
          <w:szCs w:val="36"/>
        </w:rPr>
        <w:t>Health</w:t>
      </w:r>
      <w:r w:rsidR="00EF68FD">
        <w:rPr>
          <w:rFonts w:ascii="Times New Roman" w:hAnsi="Times New Roman" w:cs="Times New Roman"/>
          <w:b/>
          <w:sz w:val="36"/>
          <w:szCs w:val="36"/>
        </w:rPr>
        <w:t>, and Future</w:t>
      </w:r>
      <w:r w:rsidR="00B73B13">
        <w:rPr>
          <w:rFonts w:ascii="Times New Roman" w:hAnsi="Times New Roman" w:cs="Times New Roman"/>
          <w:b/>
          <w:sz w:val="36"/>
          <w:szCs w:val="36"/>
        </w:rPr>
        <w:t xml:space="preserve"> Needed Research</w:t>
      </w:r>
    </w:p>
    <w:p w14:paraId="4AAE58DC" w14:textId="77777777" w:rsidR="00CE3BB1" w:rsidRDefault="00CE3BB1" w:rsidP="008A547B">
      <w:pPr>
        <w:pStyle w:val="Normal1"/>
        <w:jc w:val="center"/>
      </w:pPr>
    </w:p>
    <w:p w14:paraId="4887FCD5" w14:textId="2D8A71AB" w:rsidR="00875F89" w:rsidRPr="001A75A5" w:rsidRDefault="00875F89" w:rsidP="008A547B">
      <w:pPr>
        <w:pStyle w:val="Normal1"/>
        <w:jc w:val="center"/>
        <w:rPr>
          <w:b/>
        </w:rPr>
      </w:pPr>
      <w:r w:rsidRPr="001A75A5">
        <w:rPr>
          <w:rFonts w:ascii="Times New Roman" w:eastAsia="Times New Roman" w:hAnsi="Times New Roman" w:cs="Times New Roman"/>
          <w:b/>
          <w:sz w:val="24"/>
          <w:szCs w:val="24"/>
        </w:rPr>
        <w:t>Ed Diener</w:t>
      </w:r>
    </w:p>
    <w:p w14:paraId="7BB53F85" w14:textId="33378B9B" w:rsidR="00875F89" w:rsidRPr="008A547B" w:rsidRDefault="00875F89" w:rsidP="008A547B">
      <w:pPr>
        <w:pStyle w:val="Normal1"/>
        <w:jc w:val="center"/>
        <w:rPr>
          <w:rFonts w:ascii="Times New Roman" w:eastAsia="Times New Roman" w:hAnsi="Times New Roman" w:cs="Times New Roman"/>
          <w:b/>
          <w:sz w:val="24"/>
          <w:szCs w:val="24"/>
        </w:rPr>
      </w:pPr>
      <w:r w:rsidRPr="001A75A5">
        <w:rPr>
          <w:rFonts w:ascii="Times New Roman" w:eastAsia="Times New Roman" w:hAnsi="Times New Roman" w:cs="Times New Roman"/>
          <w:b/>
          <w:sz w:val="24"/>
          <w:szCs w:val="24"/>
        </w:rPr>
        <w:t>University of Virginia and University of Utah</w:t>
      </w:r>
      <w:r w:rsidR="000124FE">
        <w:rPr>
          <w:rFonts w:ascii="Times New Roman" w:eastAsia="Times New Roman" w:hAnsi="Times New Roman" w:cs="Times New Roman"/>
          <w:b/>
          <w:sz w:val="24"/>
          <w:szCs w:val="24"/>
        </w:rPr>
        <w:t xml:space="preserve"> and The Gallup Organization</w:t>
      </w:r>
    </w:p>
    <w:p w14:paraId="4BBE072B" w14:textId="77777777" w:rsidR="00875F89" w:rsidRPr="001A75A5" w:rsidRDefault="00875F89" w:rsidP="008A547B">
      <w:pPr>
        <w:pStyle w:val="Normal1"/>
        <w:jc w:val="center"/>
        <w:rPr>
          <w:b/>
        </w:rPr>
      </w:pPr>
    </w:p>
    <w:p w14:paraId="4B873431" w14:textId="74F39505" w:rsidR="00E53456" w:rsidRPr="001A75A5" w:rsidRDefault="00BE1997" w:rsidP="008A547B">
      <w:pPr>
        <w:pStyle w:val="Normal1"/>
        <w:jc w:val="center"/>
        <w:rPr>
          <w:b/>
        </w:rPr>
      </w:pPr>
      <w:r w:rsidRPr="001A75A5">
        <w:rPr>
          <w:rFonts w:ascii="Times New Roman" w:eastAsia="Times New Roman" w:hAnsi="Times New Roman" w:cs="Times New Roman"/>
          <w:b/>
          <w:sz w:val="24"/>
          <w:szCs w:val="24"/>
        </w:rPr>
        <w:t>Sarah Pressman</w:t>
      </w:r>
      <w:r w:rsidR="00875F89" w:rsidRPr="001A75A5">
        <w:rPr>
          <w:rFonts w:ascii="Times New Roman" w:eastAsia="Times New Roman" w:hAnsi="Times New Roman" w:cs="Times New Roman"/>
          <w:b/>
          <w:sz w:val="24"/>
          <w:szCs w:val="24"/>
        </w:rPr>
        <w:t xml:space="preserve">, John Hunter, </w:t>
      </w:r>
      <w:r w:rsidR="000124FE">
        <w:rPr>
          <w:rFonts w:ascii="Times New Roman" w:eastAsia="Times New Roman" w:hAnsi="Times New Roman" w:cs="Times New Roman"/>
          <w:b/>
          <w:sz w:val="24"/>
          <w:szCs w:val="24"/>
        </w:rPr>
        <w:t>and</w:t>
      </w:r>
      <w:r w:rsidR="00875F89" w:rsidRPr="001A75A5">
        <w:rPr>
          <w:rFonts w:ascii="Times New Roman" w:eastAsia="Times New Roman" w:hAnsi="Times New Roman" w:cs="Times New Roman"/>
          <w:b/>
          <w:sz w:val="24"/>
          <w:szCs w:val="24"/>
        </w:rPr>
        <w:t xml:space="preserve"> Desi Chase</w:t>
      </w:r>
    </w:p>
    <w:p w14:paraId="1CEA24C7" w14:textId="77777777" w:rsidR="00E53456" w:rsidRPr="001A75A5" w:rsidRDefault="00BE1997" w:rsidP="008A547B">
      <w:pPr>
        <w:pStyle w:val="Normal1"/>
        <w:jc w:val="center"/>
        <w:rPr>
          <w:b/>
        </w:rPr>
      </w:pPr>
      <w:r w:rsidRPr="001A75A5">
        <w:rPr>
          <w:rFonts w:ascii="Times New Roman" w:eastAsia="Times New Roman" w:hAnsi="Times New Roman" w:cs="Times New Roman"/>
          <w:b/>
          <w:sz w:val="24"/>
          <w:szCs w:val="24"/>
        </w:rPr>
        <w:t>University of California at Irvine</w:t>
      </w:r>
    </w:p>
    <w:p w14:paraId="5D91AC20" w14:textId="77777777" w:rsidR="00443BAF" w:rsidRPr="005362AC" w:rsidRDefault="00443BAF" w:rsidP="008A547B">
      <w:pPr>
        <w:pStyle w:val="Normal1"/>
        <w:jc w:val="center"/>
      </w:pPr>
    </w:p>
    <w:p w14:paraId="3CD80476" w14:textId="77777777" w:rsidR="00875F89" w:rsidRDefault="00875F89" w:rsidP="008A547B">
      <w:pPr>
        <w:pStyle w:val="Normal1"/>
        <w:jc w:val="center"/>
        <w:rPr>
          <w:rFonts w:ascii="Times New Roman" w:hAnsi="Times New Roman" w:cs="Times New Roman"/>
        </w:rPr>
      </w:pPr>
    </w:p>
    <w:p w14:paraId="46300253" w14:textId="14596303" w:rsidR="00875F89" w:rsidRDefault="005D4D84" w:rsidP="008A547B">
      <w:pPr>
        <w:pStyle w:val="Normal1"/>
        <w:jc w:val="center"/>
        <w:rPr>
          <w:rFonts w:ascii="Times New Roman" w:hAnsi="Times New Roman" w:cs="Times New Roman"/>
        </w:rPr>
      </w:pPr>
      <w:r>
        <w:rPr>
          <w:rFonts w:ascii="Times New Roman" w:hAnsi="Times New Roman" w:cs="Times New Roman"/>
        </w:rPr>
        <w:t>KEYWORDS: Subjective well-being; health; happiness; positive affect</w:t>
      </w:r>
    </w:p>
    <w:p w14:paraId="1875FC5E" w14:textId="3CBEBE12" w:rsidR="00C5173F" w:rsidRDefault="00C5173F" w:rsidP="008A547B">
      <w:pPr>
        <w:rPr>
          <w:rFonts w:ascii="Times New Roman" w:eastAsia="Times New Roman" w:hAnsi="Times New Roman" w:cs="Times New Roman"/>
          <w:sz w:val="24"/>
          <w:szCs w:val="24"/>
        </w:rPr>
      </w:pPr>
    </w:p>
    <w:p w14:paraId="09F08E27" w14:textId="68B4B676" w:rsidR="009147FB" w:rsidRDefault="00BE1997" w:rsidP="008A547B">
      <w:pPr>
        <w:pStyle w:val="Normal1"/>
        <w:jc w:val="center"/>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Abstract</w:t>
      </w:r>
    </w:p>
    <w:p w14:paraId="7C8E7BAC" w14:textId="77777777" w:rsidR="008A547B" w:rsidRPr="00C5173F" w:rsidRDefault="008A547B" w:rsidP="008A547B">
      <w:pPr>
        <w:pStyle w:val="Normal1"/>
        <w:jc w:val="center"/>
        <w:rPr>
          <w:rFonts w:ascii="Times New Roman" w:eastAsia="Times New Roman" w:hAnsi="Times New Roman" w:cs="Times New Roman"/>
          <w:sz w:val="24"/>
          <w:szCs w:val="24"/>
        </w:rPr>
      </w:pPr>
    </w:p>
    <w:p w14:paraId="6C8A18CD" w14:textId="77777777" w:rsidR="00E53456" w:rsidRPr="008A547B" w:rsidRDefault="00EA7A76" w:rsidP="008A547B">
      <w:pPr>
        <w:pStyle w:val="Normal1"/>
        <w:rPr>
          <w:rFonts w:ascii="Times New Roman" w:hAnsi="Times New Roman"/>
          <w:sz w:val="20"/>
          <w:szCs w:val="20"/>
        </w:rPr>
      </w:pPr>
      <w:r w:rsidRPr="008A547B">
        <w:rPr>
          <w:rFonts w:ascii="Times New Roman" w:eastAsia="Times New Roman" w:hAnsi="Times New Roman" w:cs="Times New Roman"/>
          <w:sz w:val="20"/>
          <w:szCs w:val="20"/>
        </w:rPr>
        <w:t xml:space="preserve">We review evidence on whether subjective well-being (SWB) can influence health, why it might do so, and what we know about the conditions where this is more or less likely to occur. </w:t>
      </w:r>
      <w:r w:rsidR="00974FCE" w:rsidRPr="008A547B">
        <w:rPr>
          <w:rFonts w:ascii="Times New Roman" w:eastAsia="Times New Roman" w:hAnsi="Times New Roman" w:cs="Times New Roman"/>
          <w:sz w:val="20"/>
          <w:szCs w:val="20"/>
        </w:rPr>
        <w:t xml:space="preserve">This review </w:t>
      </w:r>
      <w:r w:rsidRPr="008A547B">
        <w:rPr>
          <w:rFonts w:ascii="Times New Roman" w:eastAsia="Times New Roman" w:hAnsi="Times New Roman" w:cs="Times New Roman"/>
          <w:sz w:val="20"/>
          <w:szCs w:val="20"/>
        </w:rPr>
        <w:t xml:space="preserve">also </w:t>
      </w:r>
      <w:r w:rsidR="00974FCE" w:rsidRPr="008A547B">
        <w:rPr>
          <w:rFonts w:ascii="Times New Roman" w:eastAsia="Times New Roman" w:hAnsi="Times New Roman" w:cs="Times New Roman"/>
          <w:sz w:val="20"/>
          <w:szCs w:val="20"/>
        </w:rPr>
        <w:t xml:space="preserve">explores how </w:t>
      </w:r>
      <w:r w:rsidRPr="008A547B">
        <w:rPr>
          <w:rFonts w:ascii="Times New Roman" w:eastAsia="Times New Roman" w:hAnsi="Times New Roman" w:cs="Times New Roman"/>
          <w:sz w:val="20"/>
          <w:szCs w:val="20"/>
        </w:rPr>
        <w:t>various</w:t>
      </w:r>
      <w:r w:rsidR="00974FCE" w:rsidRPr="008A547B">
        <w:rPr>
          <w:rFonts w:ascii="Times New Roman" w:eastAsia="Times New Roman" w:hAnsi="Times New Roman" w:cs="Times New Roman"/>
          <w:sz w:val="20"/>
          <w:szCs w:val="20"/>
        </w:rPr>
        <w:t xml:space="preserve"> methodological approaches inform the study of the connections between subjective well-being and health </w:t>
      </w:r>
      <w:r w:rsidRPr="008A547B">
        <w:rPr>
          <w:rFonts w:ascii="Times New Roman" w:eastAsia="Times New Roman" w:hAnsi="Times New Roman" w:cs="Times New Roman"/>
          <w:sz w:val="20"/>
          <w:szCs w:val="20"/>
        </w:rPr>
        <w:t xml:space="preserve">and longevity </w:t>
      </w:r>
      <w:r w:rsidR="00974FCE" w:rsidRPr="008A547B">
        <w:rPr>
          <w:rFonts w:ascii="Times New Roman" w:eastAsia="Times New Roman" w:hAnsi="Times New Roman" w:cs="Times New Roman"/>
          <w:sz w:val="20"/>
          <w:szCs w:val="20"/>
        </w:rPr>
        <w:t>outcomes.</w:t>
      </w:r>
      <w:r w:rsidR="00FE6C14" w:rsidRPr="008A547B">
        <w:rPr>
          <w:rFonts w:ascii="Times New Roman" w:eastAsia="Times New Roman" w:hAnsi="Times New Roman" w:cs="Times New Roman"/>
          <w:sz w:val="20"/>
          <w:szCs w:val="20"/>
        </w:rPr>
        <w:t xml:space="preserve"> Our review </w:t>
      </w:r>
      <w:r w:rsidR="00974FCE" w:rsidRPr="008A547B">
        <w:rPr>
          <w:rFonts w:ascii="Times New Roman" w:eastAsia="Times New Roman" w:hAnsi="Times New Roman" w:cs="Times New Roman"/>
          <w:sz w:val="20"/>
          <w:szCs w:val="20"/>
        </w:rPr>
        <w:t>of this growing literature</w:t>
      </w:r>
      <w:r w:rsidR="00FE6C14" w:rsidRPr="008A547B">
        <w:rPr>
          <w:rFonts w:ascii="Times New Roman" w:eastAsia="Times New Roman" w:hAnsi="Times New Roman" w:cs="Times New Roman"/>
          <w:sz w:val="20"/>
          <w:szCs w:val="20"/>
        </w:rPr>
        <w:t xml:space="preserve"> indicates area</w:t>
      </w:r>
      <w:r w:rsidR="000C5E75" w:rsidRPr="008A547B">
        <w:rPr>
          <w:rFonts w:ascii="Times New Roman" w:eastAsia="Times New Roman" w:hAnsi="Times New Roman" w:cs="Times New Roman"/>
          <w:sz w:val="20"/>
          <w:szCs w:val="20"/>
        </w:rPr>
        <w:t>s</w:t>
      </w:r>
      <w:r w:rsidR="00FE6C14" w:rsidRPr="008A547B">
        <w:rPr>
          <w:rFonts w:ascii="Times New Roman" w:eastAsia="Times New Roman" w:hAnsi="Times New Roman" w:cs="Times New Roman"/>
          <w:sz w:val="20"/>
          <w:szCs w:val="20"/>
        </w:rPr>
        <w:t xml:space="preserve"> where </w:t>
      </w:r>
      <w:r w:rsidR="00974FCE" w:rsidRPr="008A547B">
        <w:rPr>
          <w:rFonts w:ascii="Times New Roman" w:eastAsia="Times New Roman" w:hAnsi="Times New Roman" w:cs="Times New Roman"/>
          <w:sz w:val="20"/>
          <w:szCs w:val="20"/>
        </w:rPr>
        <w:t xml:space="preserve">data are substantial and where </w:t>
      </w:r>
      <w:r w:rsidR="00FE6C14" w:rsidRPr="008A547B">
        <w:rPr>
          <w:rFonts w:ascii="Times New Roman" w:eastAsia="Times New Roman" w:hAnsi="Times New Roman" w:cs="Times New Roman"/>
          <w:sz w:val="20"/>
          <w:szCs w:val="20"/>
        </w:rPr>
        <w:t>much more</w:t>
      </w:r>
      <w:r w:rsidR="00C923C2" w:rsidRPr="008A547B">
        <w:rPr>
          <w:rFonts w:ascii="Times New Roman" w:eastAsia="Times New Roman" w:hAnsi="Times New Roman" w:cs="Times New Roman"/>
          <w:sz w:val="20"/>
          <w:szCs w:val="20"/>
        </w:rPr>
        <w:t xml:space="preserve"> research</w:t>
      </w:r>
      <w:r w:rsidR="00FE6C14" w:rsidRPr="008A547B">
        <w:rPr>
          <w:rFonts w:ascii="Times New Roman" w:eastAsia="Times New Roman" w:hAnsi="Times New Roman" w:cs="Times New Roman"/>
          <w:sz w:val="20"/>
          <w:szCs w:val="20"/>
        </w:rPr>
        <w:t xml:space="preserve"> is needed. </w:t>
      </w:r>
      <w:r w:rsidR="00EB15D6" w:rsidRPr="008A547B">
        <w:rPr>
          <w:rFonts w:ascii="Times New Roman" w:eastAsia="Times New Roman" w:hAnsi="Times New Roman" w:cs="Times New Roman"/>
          <w:sz w:val="20"/>
          <w:szCs w:val="20"/>
        </w:rPr>
        <w:t>We</w:t>
      </w:r>
      <w:r w:rsidR="006D7C4F" w:rsidRPr="008A547B">
        <w:rPr>
          <w:rFonts w:ascii="Times New Roman" w:eastAsia="Times New Roman" w:hAnsi="Times New Roman" w:cs="Times New Roman"/>
          <w:sz w:val="20"/>
          <w:szCs w:val="20"/>
        </w:rPr>
        <w:t xml:space="preserve"> </w:t>
      </w:r>
      <w:r w:rsidR="00EB15D6" w:rsidRPr="008A547B">
        <w:rPr>
          <w:rFonts w:ascii="Times New Roman" w:eastAsia="Times New Roman" w:hAnsi="Times New Roman" w:cs="Times New Roman"/>
          <w:sz w:val="20"/>
          <w:szCs w:val="20"/>
        </w:rPr>
        <w:t>conclude</w:t>
      </w:r>
      <w:r w:rsidR="006D7C4F" w:rsidRPr="008A547B">
        <w:rPr>
          <w:rFonts w:ascii="Times New Roman" w:eastAsia="Times New Roman" w:hAnsi="Times New Roman" w:cs="Times New Roman"/>
          <w:sz w:val="20"/>
          <w:szCs w:val="20"/>
        </w:rPr>
        <w:t xml:space="preserve"> that SWB </w:t>
      </w:r>
      <w:r w:rsidR="006D7C4F" w:rsidRPr="008A547B">
        <w:rPr>
          <w:rFonts w:ascii="Times New Roman" w:eastAsia="Times New Roman" w:hAnsi="Times New Roman" w:cs="Times New Roman"/>
          <w:i/>
          <w:sz w:val="20"/>
          <w:szCs w:val="20"/>
        </w:rPr>
        <w:t>can</w:t>
      </w:r>
      <w:r w:rsidR="006D7C4F" w:rsidRPr="008A547B">
        <w:rPr>
          <w:rFonts w:ascii="Times New Roman" w:eastAsia="Times New Roman" w:hAnsi="Times New Roman" w:cs="Times New Roman"/>
          <w:sz w:val="20"/>
          <w:szCs w:val="20"/>
        </w:rPr>
        <w:t xml:space="preserve"> </w:t>
      </w:r>
      <w:r w:rsidRPr="008A547B">
        <w:rPr>
          <w:rFonts w:ascii="Times New Roman" w:eastAsia="Times New Roman" w:hAnsi="Times New Roman" w:cs="Times New Roman"/>
          <w:sz w:val="20"/>
          <w:szCs w:val="20"/>
        </w:rPr>
        <w:t xml:space="preserve">sometimes </w:t>
      </w:r>
      <w:r w:rsidR="006D7C4F" w:rsidRPr="008A547B">
        <w:rPr>
          <w:rFonts w:ascii="Times New Roman" w:eastAsia="Times New Roman" w:hAnsi="Times New Roman" w:cs="Times New Roman"/>
          <w:sz w:val="20"/>
          <w:szCs w:val="20"/>
        </w:rPr>
        <w:t xml:space="preserve">influence </w:t>
      </w:r>
      <w:r w:rsidR="00EB15D6" w:rsidRPr="008A547B">
        <w:rPr>
          <w:rFonts w:ascii="Times New Roman" w:eastAsia="Times New Roman" w:hAnsi="Times New Roman" w:cs="Times New Roman"/>
          <w:sz w:val="20"/>
          <w:szCs w:val="20"/>
        </w:rPr>
        <w:t xml:space="preserve">health, and </w:t>
      </w:r>
      <w:r w:rsidR="00AF4A3A" w:rsidRPr="008A547B">
        <w:rPr>
          <w:rFonts w:ascii="Times New Roman" w:eastAsia="Times New Roman" w:hAnsi="Times New Roman" w:cs="Times New Roman"/>
          <w:sz w:val="20"/>
          <w:szCs w:val="20"/>
        </w:rPr>
        <w:t>review</w:t>
      </w:r>
      <w:r w:rsidR="006D7C4F" w:rsidRPr="008A547B">
        <w:rPr>
          <w:rFonts w:ascii="Times New Roman" w:eastAsia="Times New Roman" w:hAnsi="Times New Roman" w:cs="Times New Roman"/>
          <w:sz w:val="20"/>
          <w:szCs w:val="20"/>
        </w:rPr>
        <w:t xml:space="preserve"> a number of </w:t>
      </w:r>
      <w:r w:rsidR="00AF4A3A" w:rsidRPr="008A547B">
        <w:rPr>
          <w:rFonts w:ascii="Times New Roman" w:eastAsia="Times New Roman" w:hAnsi="Times New Roman" w:cs="Times New Roman"/>
          <w:sz w:val="20"/>
          <w:szCs w:val="20"/>
        </w:rPr>
        <w:t>reasons</w:t>
      </w:r>
      <w:r w:rsidR="006D7C4F" w:rsidRPr="008A547B">
        <w:rPr>
          <w:rFonts w:ascii="Times New Roman" w:eastAsia="Times New Roman" w:hAnsi="Times New Roman" w:cs="Times New Roman"/>
          <w:sz w:val="20"/>
          <w:szCs w:val="20"/>
        </w:rPr>
        <w:t xml:space="preserve"> why it does so. </w:t>
      </w:r>
      <w:r w:rsidR="00974FCE" w:rsidRPr="008A547B">
        <w:rPr>
          <w:rFonts w:ascii="Times New Roman" w:eastAsia="Times New Roman" w:hAnsi="Times New Roman" w:cs="Times New Roman"/>
          <w:sz w:val="20"/>
          <w:szCs w:val="20"/>
        </w:rPr>
        <w:t xml:space="preserve">A </w:t>
      </w:r>
      <w:r w:rsidRPr="008A547B">
        <w:rPr>
          <w:rFonts w:ascii="Times New Roman" w:eastAsia="Times New Roman" w:hAnsi="Times New Roman" w:cs="Times New Roman"/>
          <w:sz w:val="20"/>
          <w:szCs w:val="20"/>
        </w:rPr>
        <w:t>key open</w:t>
      </w:r>
      <w:r w:rsidR="006D7C4F" w:rsidRPr="008A547B">
        <w:rPr>
          <w:rFonts w:ascii="Times New Roman" w:eastAsia="Times New Roman" w:hAnsi="Times New Roman" w:cs="Times New Roman"/>
          <w:sz w:val="20"/>
          <w:szCs w:val="20"/>
        </w:rPr>
        <w:t xml:space="preserve"> question is when it does and does not do so – in terms of populations likely to be affected, types of SWB that are most influential</w:t>
      </w:r>
      <w:r w:rsidR="00C923C2" w:rsidRPr="008A547B">
        <w:rPr>
          <w:rFonts w:ascii="Times New Roman" w:eastAsia="Times New Roman" w:hAnsi="Times New Roman" w:cs="Times New Roman"/>
          <w:sz w:val="20"/>
          <w:szCs w:val="20"/>
        </w:rPr>
        <w:t xml:space="preserve"> (including which </w:t>
      </w:r>
      <w:r w:rsidR="00373B52" w:rsidRPr="008A547B">
        <w:rPr>
          <w:rFonts w:ascii="Times New Roman" w:eastAsia="Times New Roman" w:hAnsi="Times New Roman" w:cs="Times New Roman"/>
          <w:sz w:val="20"/>
          <w:szCs w:val="20"/>
        </w:rPr>
        <w:t>might</w:t>
      </w:r>
      <w:r w:rsidR="00C923C2" w:rsidRPr="008A547B">
        <w:rPr>
          <w:rFonts w:ascii="Times New Roman" w:eastAsia="Times New Roman" w:hAnsi="Times New Roman" w:cs="Times New Roman"/>
          <w:sz w:val="20"/>
          <w:szCs w:val="20"/>
        </w:rPr>
        <w:t xml:space="preserve"> be harmful)</w:t>
      </w:r>
      <w:r w:rsidR="006D7C4F" w:rsidRPr="008A547B">
        <w:rPr>
          <w:rFonts w:ascii="Times New Roman" w:eastAsia="Times New Roman" w:hAnsi="Times New Roman" w:cs="Times New Roman"/>
          <w:sz w:val="20"/>
          <w:szCs w:val="20"/>
        </w:rPr>
        <w:t xml:space="preserve">, and types of health and </w:t>
      </w:r>
      <w:r w:rsidR="003223F7" w:rsidRPr="008A547B">
        <w:rPr>
          <w:rFonts w:ascii="Times New Roman" w:eastAsia="Times New Roman" w:hAnsi="Times New Roman" w:cs="Times New Roman"/>
          <w:sz w:val="20"/>
          <w:szCs w:val="20"/>
        </w:rPr>
        <w:t>illnesses</w:t>
      </w:r>
      <w:r w:rsidR="006D7C4F" w:rsidRPr="008A547B">
        <w:rPr>
          <w:rFonts w:ascii="Times New Roman" w:eastAsia="Times New Roman" w:hAnsi="Times New Roman" w:cs="Times New Roman"/>
          <w:sz w:val="20"/>
          <w:szCs w:val="20"/>
        </w:rPr>
        <w:t xml:space="preserve"> that are most likely to be affected.</w:t>
      </w:r>
      <w:r w:rsidR="003223F7" w:rsidRPr="008A547B">
        <w:rPr>
          <w:rFonts w:ascii="Times New Roman" w:eastAsia="Times New Roman" w:hAnsi="Times New Roman" w:cs="Times New Roman"/>
          <w:sz w:val="20"/>
          <w:szCs w:val="20"/>
        </w:rPr>
        <w:t xml:space="preserve"> </w:t>
      </w:r>
      <w:r w:rsidR="00AF4A3A" w:rsidRPr="008A547B">
        <w:rPr>
          <w:rFonts w:ascii="Times New Roman" w:eastAsia="Times New Roman" w:hAnsi="Times New Roman" w:cs="Times New Roman"/>
          <w:sz w:val="20"/>
          <w:szCs w:val="20"/>
        </w:rPr>
        <w:t>W</w:t>
      </w:r>
      <w:r w:rsidR="003223F7" w:rsidRPr="008A547B">
        <w:rPr>
          <w:rFonts w:ascii="Times New Roman" w:eastAsia="Times New Roman" w:hAnsi="Times New Roman" w:cs="Times New Roman"/>
          <w:sz w:val="20"/>
          <w:szCs w:val="20"/>
        </w:rPr>
        <w:t xml:space="preserve">e </w:t>
      </w:r>
      <w:r w:rsidRPr="008A547B">
        <w:rPr>
          <w:rFonts w:ascii="Times New Roman" w:eastAsia="Times New Roman" w:hAnsi="Times New Roman" w:cs="Times New Roman"/>
          <w:sz w:val="20"/>
          <w:szCs w:val="20"/>
        </w:rPr>
        <w:t xml:space="preserve">also </w:t>
      </w:r>
      <w:r w:rsidR="003223F7" w:rsidRPr="008A547B">
        <w:rPr>
          <w:rFonts w:ascii="Times New Roman" w:eastAsia="Times New Roman" w:hAnsi="Times New Roman" w:cs="Times New Roman"/>
          <w:sz w:val="20"/>
          <w:szCs w:val="20"/>
        </w:rPr>
        <w:t xml:space="preserve">describe </w:t>
      </w:r>
      <w:r w:rsidRPr="008A547B">
        <w:rPr>
          <w:rFonts w:ascii="Times New Roman" w:eastAsia="Times New Roman" w:hAnsi="Times New Roman" w:cs="Times New Roman"/>
          <w:sz w:val="20"/>
          <w:szCs w:val="20"/>
        </w:rPr>
        <w:t>additional</w:t>
      </w:r>
      <w:r w:rsidR="003223F7" w:rsidRPr="008A547B">
        <w:rPr>
          <w:rFonts w:ascii="Times New Roman" w:eastAsia="Times New Roman" w:hAnsi="Times New Roman" w:cs="Times New Roman"/>
          <w:sz w:val="20"/>
          <w:szCs w:val="20"/>
        </w:rPr>
        <w:t xml:space="preserve"> types of research that are now </w:t>
      </w:r>
      <w:r w:rsidRPr="008A547B">
        <w:rPr>
          <w:rFonts w:ascii="Times New Roman" w:eastAsia="Times New Roman" w:hAnsi="Times New Roman" w:cs="Times New Roman"/>
          <w:sz w:val="20"/>
          <w:szCs w:val="20"/>
        </w:rPr>
        <w:t xml:space="preserve">much </w:t>
      </w:r>
      <w:r w:rsidR="003223F7" w:rsidRPr="008A547B">
        <w:rPr>
          <w:rFonts w:ascii="Times New Roman" w:eastAsia="Times New Roman" w:hAnsi="Times New Roman" w:cs="Times New Roman"/>
          <w:sz w:val="20"/>
          <w:szCs w:val="20"/>
        </w:rPr>
        <w:t>needed</w:t>
      </w:r>
      <w:r w:rsidR="00974FCE" w:rsidRPr="008A547B">
        <w:rPr>
          <w:rFonts w:ascii="Times New Roman" w:eastAsia="Times New Roman" w:hAnsi="Times New Roman" w:cs="Times New Roman"/>
          <w:sz w:val="20"/>
          <w:szCs w:val="20"/>
        </w:rPr>
        <w:t xml:space="preserve"> in this burgeoning area of interest</w:t>
      </w:r>
      <w:r w:rsidRPr="008A547B">
        <w:rPr>
          <w:rFonts w:ascii="Times New Roman" w:eastAsia="Times New Roman" w:hAnsi="Times New Roman" w:cs="Times New Roman"/>
          <w:sz w:val="20"/>
          <w:szCs w:val="20"/>
        </w:rPr>
        <w:t>, for example, cross-cultural studies, animal research, and experimental interventions designed to raise long-term SWB and assess the effects on physical health</w:t>
      </w:r>
      <w:r w:rsidR="003223F7" w:rsidRPr="008A547B">
        <w:rPr>
          <w:rFonts w:ascii="Times New Roman" w:eastAsia="Times New Roman" w:hAnsi="Times New Roman" w:cs="Times New Roman"/>
          <w:sz w:val="20"/>
          <w:szCs w:val="20"/>
        </w:rPr>
        <w:t>.</w:t>
      </w:r>
      <w:r w:rsidR="00CD397D" w:rsidRPr="008A547B">
        <w:rPr>
          <w:rFonts w:ascii="Times New Roman" w:eastAsia="Times New Roman" w:hAnsi="Times New Roman" w:cs="Times New Roman"/>
          <w:sz w:val="20"/>
          <w:szCs w:val="20"/>
        </w:rPr>
        <w:t xml:space="preserve"> </w:t>
      </w:r>
      <w:r w:rsidR="00EB15D6" w:rsidRPr="008A547B">
        <w:rPr>
          <w:rFonts w:ascii="Times New Roman" w:eastAsia="Times New Roman" w:hAnsi="Times New Roman" w:cs="Times New Roman"/>
          <w:sz w:val="20"/>
          <w:szCs w:val="20"/>
        </w:rPr>
        <w:t xml:space="preserve">This research </w:t>
      </w:r>
      <w:r w:rsidR="00CD397D" w:rsidRPr="008A547B">
        <w:rPr>
          <w:rFonts w:ascii="Times New Roman" w:eastAsia="Times New Roman" w:hAnsi="Times New Roman" w:cs="Times New Roman"/>
          <w:sz w:val="20"/>
          <w:szCs w:val="20"/>
        </w:rPr>
        <w:t>area is characterized both by potentially extremely important findings, and also by pivotal research issues and questions.</w:t>
      </w:r>
    </w:p>
    <w:p w14:paraId="419FE3DD" w14:textId="4CE07FF9" w:rsidR="008A547B" w:rsidRPr="00EB1852" w:rsidRDefault="008A547B" w:rsidP="008A547B">
      <w:pPr>
        <w:rPr>
          <w:rFonts w:ascii="Times New Roman" w:hAnsi="Times New Roman" w:cs="Times New Roman"/>
          <w:b/>
          <w:sz w:val="24"/>
          <w:szCs w:val="24"/>
        </w:rPr>
      </w:pPr>
    </w:p>
    <w:p w14:paraId="2DF56FCD" w14:textId="409E25E0" w:rsidR="00EB1852" w:rsidRPr="00EB1852" w:rsidRDefault="00EB1852" w:rsidP="008A547B">
      <w:pPr>
        <w:pStyle w:val="Normal1"/>
        <w:ind w:firstLine="720"/>
        <w:jc w:val="center"/>
        <w:rPr>
          <w:rFonts w:ascii="Times New Roman" w:hAnsi="Times New Roman" w:cs="Times New Roman"/>
          <w:b/>
          <w:sz w:val="24"/>
          <w:szCs w:val="24"/>
        </w:rPr>
      </w:pPr>
    </w:p>
    <w:p w14:paraId="086A5B39" w14:textId="77777777" w:rsidR="008A547B" w:rsidRDefault="008A547B" w:rsidP="008A547B">
      <w:pPr>
        <w:pStyle w:val="Normal1"/>
        <w:ind w:firstLine="720"/>
        <w:jc w:val="both"/>
        <w:rPr>
          <w:rFonts w:ascii="Times New Roman" w:eastAsia="Times New Roman" w:hAnsi="Times New Roman" w:cs="Times New Roman"/>
          <w:sz w:val="24"/>
          <w:szCs w:val="24"/>
        </w:rPr>
        <w:sectPr w:rsidR="008A547B" w:rsidSect="00C5173F">
          <w:headerReference w:type="default" r:id="rId9"/>
          <w:pgSz w:w="12240" w:h="15840"/>
          <w:pgMar w:top="1152" w:right="1008" w:bottom="1008" w:left="1152" w:header="288" w:footer="720" w:gutter="0"/>
          <w:pgNumType w:start="1"/>
          <w:cols w:space="720"/>
          <w:titlePg/>
          <w:docGrid w:linePitch="299"/>
        </w:sectPr>
      </w:pPr>
    </w:p>
    <w:p w14:paraId="3BCECF22" w14:textId="7F695EE4" w:rsidR="00675C19" w:rsidRDefault="00EF0BE3"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1D49C8" w:rsidRPr="00EB4162">
        <w:rPr>
          <w:rFonts w:ascii="Times New Roman" w:eastAsia="Times New Roman" w:hAnsi="Times New Roman" w:cs="Times New Roman"/>
          <w:sz w:val="24"/>
          <w:szCs w:val="24"/>
        </w:rPr>
        <w:t xml:space="preserve">iterature reviews and meta-analyses of the scientific literature have </w:t>
      </w:r>
      <w:r>
        <w:rPr>
          <w:rFonts w:ascii="Times New Roman" w:eastAsia="Times New Roman" w:hAnsi="Times New Roman" w:cs="Times New Roman"/>
          <w:sz w:val="24"/>
          <w:szCs w:val="24"/>
        </w:rPr>
        <w:t xml:space="preserve">generally </w:t>
      </w:r>
      <w:r w:rsidR="001D49C8" w:rsidRPr="00EB4162">
        <w:rPr>
          <w:rFonts w:ascii="Times New Roman" w:eastAsia="Times New Roman" w:hAnsi="Times New Roman" w:cs="Times New Roman"/>
          <w:sz w:val="24"/>
          <w:szCs w:val="24"/>
        </w:rPr>
        <w:t xml:space="preserve">concluded that subjective well-being (SWB) </w:t>
      </w:r>
      <w:r w:rsidR="009404E0">
        <w:rPr>
          <w:rFonts w:ascii="Times New Roman" w:eastAsia="Times New Roman" w:hAnsi="Times New Roman" w:cs="Times New Roman"/>
          <w:sz w:val="24"/>
          <w:szCs w:val="24"/>
        </w:rPr>
        <w:t>can be</w:t>
      </w:r>
      <w:r w:rsidR="001D49C8" w:rsidRPr="00EB4162">
        <w:rPr>
          <w:rFonts w:ascii="Times New Roman" w:eastAsia="Times New Roman" w:hAnsi="Times New Roman" w:cs="Times New Roman"/>
          <w:sz w:val="24"/>
          <w:szCs w:val="24"/>
        </w:rPr>
        <w:t xml:space="preserve"> beneficial to health and longevity</w:t>
      </w:r>
      <w:r w:rsidR="00AF4A3A">
        <w:rPr>
          <w:rFonts w:ascii="Times New Roman" w:eastAsia="Times New Roman" w:hAnsi="Times New Roman" w:cs="Times New Roman"/>
          <w:sz w:val="24"/>
          <w:szCs w:val="24"/>
        </w:rPr>
        <w:t xml:space="preserve">. </w:t>
      </w:r>
      <w:r w:rsidR="00675C19">
        <w:rPr>
          <w:rFonts w:ascii="Times New Roman" w:eastAsia="Times New Roman" w:hAnsi="Times New Roman" w:cs="Times New Roman"/>
          <w:sz w:val="24"/>
          <w:szCs w:val="24"/>
        </w:rPr>
        <w:t>Our aim is to give a broad overview of the research and reviews in this area, including the mediators and moderators that help explain the effects of SWB on health, as well as the various research methods that have been used. Our review is designed to help scientists see more clearly where important research is needed in this field.</w:t>
      </w:r>
    </w:p>
    <w:p w14:paraId="078A133D" w14:textId="77777777" w:rsidR="008476EA" w:rsidRDefault="008476EA" w:rsidP="008A547B">
      <w:pPr>
        <w:pStyle w:val="Normal1"/>
        <w:jc w:val="both"/>
        <w:rPr>
          <w:rFonts w:ascii="Times New Roman" w:eastAsia="Times New Roman" w:hAnsi="Times New Roman" w:cs="Times New Roman"/>
          <w:b/>
          <w:sz w:val="24"/>
          <w:szCs w:val="24"/>
        </w:rPr>
      </w:pPr>
    </w:p>
    <w:p w14:paraId="07ED2605" w14:textId="77777777" w:rsidR="00675C19" w:rsidRDefault="00675C19" w:rsidP="008A547B">
      <w:pPr>
        <w:pStyle w:val="Normal1"/>
        <w:jc w:val="both"/>
        <w:rPr>
          <w:rFonts w:ascii="Times New Roman" w:eastAsia="Times New Roman" w:hAnsi="Times New Roman" w:cs="Times New Roman"/>
          <w:b/>
          <w:sz w:val="24"/>
          <w:szCs w:val="24"/>
        </w:rPr>
      </w:pPr>
      <w:r w:rsidRPr="00675C19">
        <w:rPr>
          <w:rFonts w:ascii="Times New Roman" w:eastAsia="Times New Roman" w:hAnsi="Times New Roman" w:cs="Times New Roman"/>
          <w:b/>
          <w:sz w:val="24"/>
          <w:szCs w:val="24"/>
        </w:rPr>
        <w:t>Subjective Well-Being</w:t>
      </w:r>
    </w:p>
    <w:p w14:paraId="0BA7A8A0" w14:textId="77777777" w:rsidR="00061B79" w:rsidRPr="00675C19" w:rsidRDefault="00061B79" w:rsidP="008A547B">
      <w:pPr>
        <w:pStyle w:val="Normal1"/>
        <w:jc w:val="both"/>
        <w:rPr>
          <w:rFonts w:ascii="Times New Roman" w:eastAsia="Times New Roman" w:hAnsi="Times New Roman" w:cs="Times New Roman"/>
          <w:b/>
          <w:sz w:val="24"/>
          <w:szCs w:val="24"/>
        </w:rPr>
      </w:pPr>
    </w:p>
    <w:p w14:paraId="2FD8390D" w14:textId="70D6A687" w:rsidR="005B73CD" w:rsidRDefault="00675C19"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Many different terms are used in the psychology literature to describe well-being. Readers are referred to Diener, Oishi, and Lucas (2017) for more extensive </w:t>
      </w:r>
      <w:r w:rsidR="009404E0">
        <w:rPr>
          <w:rFonts w:ascii="Times New Roman" w:eastAsia="Times New Roman" w:hAnsi="Times New Roman" w:cs="Times New Roman"/>
          <w:sz w:val="24"/>
          <w:szCs w:val="24"/>
        </w:rPr>
        <w:t xml:space="preserve">detailed </w:t>
      </w:r>
      <w:r>
        <w:rPr>
          <w:rFonts w:ascii="Times New Roman" w:eastAsia="Times New Roman" w:hAnsi="Times New Roman" w:cs="Times New Roman"/>
          <w:sz w:val="24"/>
          <w:szCs w:val="24"/>
        </w:rPr>
        <w:t>coverage of this topic.</w:t>
      </w:r>
      <w:r w:rsidR="00A529A3">
        <w:rPr>
          <w:rFonts w:ascii="Times New Roman" w:eastAsia="Times New Roman" w:hAnsi="Times New Roman" w:cs="Times New Roman"/>
          <w:sz w:val="24"/>
          <w:szCs w:val="24"/>
        </w:rPr>
        <w:t xml:space="preserve"> </w:t>
      </w:r>
      <w:r w:rsidR="005C0182">
        <w:rPr>
          <w:rFonts w:ascii="Times New Roman" w:eastAsia="Times New Roman" w:hAnsi="Times New Roman" w:cs="Times New Roman"/>
          <w:sz w:val="24"/>
          <w:szCs w:val="24"/>
        </w:rPr>
        <w:t>"</w:t>
      </w:r>
      <w:r w:rsidR="00A529A3">
        <w:rPr>
          <w:rFonts w:ascii="Times New Roman" w:eastAsia="Times New Roman" w:hAnsi="Times New Roman" w:cs="Times New Roman"/>
          <w:sz w:val="24"/>
          <w:szCs w:val="24"/>
        </w:rPr>
        <w:t xml:space="preserve">Psychological well-being" </w:t>
      </w:r>
      <w:r w:rsidR="005C0182">
        <w:rPr>
          <w:rFonts w:ascii="Times New Roman" w:eastAsia="Times New Roman" w:hAnsi="Times New Roman" w:cs="Times New Roman"/>
          <w:sz w:val="24"/>
          <w:szCs w:val="24"/>
        </w:rPr>
        <w:t xml:space="preserve">is the broadest and most all-inclusive term. It includes </w:t>
      </w:r>
      <w:r w:rsidR="005C0182">
        <w:rPr>
          <w:rFonts w:ascii="Times New Roman" w:eastAsia="Times New Roman" w:hAnsi="Times New Roman" w:cs="Times New Roman"/>
          <w:sz w:val="24"/>
          <w:szCs w:val="24"/>
        </w:rPr>
        <w:lastRenderedPageBreak/>
        <w:t xml:space="preserve">"Subjective well-being," which is how individuals evaluate or appraise their own lives. To what degree </w:t>
      </w:r>
      <w:r w:rsidR="009404E0">
        <w:rPr>
          <w:rFonts w:ascii="Times New Roman" w:eastAsia="Times New Roman" w:hAnsi="Times New Roman" w:cs="Times New Roman"/>
          <w:sz w:val="24"/>
          <w:szCs w:val="24"/>
        </w:rPr>
        <w:t>does a person evaluate her or his</w:t>
      </w:r>
      <w:r w:rsidR="005C0182">
        <w:rPr>
          <w:rFonts w:ascii="Times New Roman" w:eastAsia="Times New Roman" w:hAnsi="Times New Roman" w:cs="Times New Roman"/>
          <w:sz w:val="24"/>
          <w:szCs w:val="24"/>
        </w:rPr>
        <w:t xml:space="preserve"> life and current situation </w:t>
      </w:r>
      <w:r w:rsidR="009404E0">
        <w:rPr>
          <w:rFonts w:ascii="Times New Roman" w:eastAsia="Times New Roman" w:hAnsi="Times New Roman" w:cs="Times New Roman"/>
          <w:sz w:val="24"/>
          <w:szCs w:val="24"/>
        </w:rPr>
        <w:t xml:space="preserve">as </w:t>
      </w:r>
      <w:r w:rsidR="005C0182">
        <w:rPr>
          <w:rFonts w:ascii="Times New Roman" w:eastAsia="Times New Roman" w:hAnsi="Times New Roman" w:cs="Times New Roman"/>
          <w:sz w:val="24"/>
          <w:szCs w:val="24"/>
        </w:rPr>
        <w:t xml:space="preserve">good and desirable versus undesirable and negative? These evaluations can be either in terms of cognitive reflections, representing </w:t>
      </w:r>
      <w:r w:rsidR="009404E0">
        <w:rPr>
          <w:rFonts w:ascii="Times New Roman" w:eastAsia="Times New Roman" w:hAnsi="Times New Roman" w:cs="Times New Roman"/>
          <w:sz w:val="24"/>
          <w:szCs w:val="24"/>
        </w:rPr>
        <w:t xml:space="preserve">reflective </w:t>
      </w:r>
      <w:r w:rsidR="005C0182">
        <w:rPr>
          <w:rFonts w:ascii="Times New Roman" w:eastAsia="Times New Roman" w:hAnsi="Times New Roman" w:cs="Times New Roman"/>
          <w:sz w:val="24"/>
          <w:szCs w:val="24"/>
        </w:rPr>
        <w:t xml:space="preserve">appraisals of life </w:t>
      </w:r>
      <w:r w:rsidR="009404E0">
        <w:rPr>
          <w:rFonts w:ascii="Times New Roman" w:eastAsia="Times New Roman" w:hAnsi="Times New Roman" w:cs="Times New Roman"/>
          <w:sz w:val="24"/>
          <w:szCs w:val="24"/>
        </w:rPr>
        <w:t>and</w:t>
      </w:r>
      <w:r w:rsidR="005C0182">
        <w:rPr>
          <w:rFonts w:ascii="Times New Roman" w:eastAsia="Times New Roman" w:hAnsi="Times New Roman" w:cs="Times New Roman"/>
          <w:sz w:val="24"/>
          <w:szCs w:val="24"/>
        </w:rPr>
        <w:t xml:space="preserve"> domains of life such as work, or </w:t>
      </w:r>
      <w:r w:rsidR="009404E0">
        <w:rPr>
          <w:rFonts w:ascii="Times New Roman" w:eastAsia="Times New Roman" w:hAnsi="Times New Roman" w:cs="Times New Roman"/>
          <w:sz w:val="24"/>
          <w:szCs w:val="24"/>
        </w:rPr>
        <w:t xml:space="preserve">can be </w:t>
      </w:r>
      <w:r w:rsidR="005C0182">
        <w:rPr>
          <w:rFonts w:ascii="Times New Roman" w:eastAsia="Times New Roman" w:hAnsi="Times New Roman" w:cs="Times New Roman"/>
          <w:sz w:val="24"/>
          <w:szCs w:val="24"/>
        </w:rPr>
        <w:t xml:space="preserve">in terms of </w:t>
      </w:r>
      <w:r w:rsidR="009404E0">
        <w:rPr>
          <w:rFonts w:ascii="Times New Roman" w:eastAsia="Times New Roman" w:hAnsi="Times New Roman" w:cs="Times New Roman"/>
          <w:sz w:val="24"/>
          <w:szCs w:val="24"/>
        </w:rPr>
        <w:t>affect</w:t>
      </w:r>
      <w:r w:rsidR="005C0182">
        <w:rPr>
          <w:rFonts w:ascii="Times New Roman" w:eastAsia="Times New Roman" w:hAnsi="Times New Roman" w:cs="Times New Roman"/>
          <w:sz w:val="24"/>
          <w:szCs w:val="24"/>
        </w:rPr>
        <w:t xml:space="preserve">. The person's affect includes feelings of various types, including emotions and moods. </w:t>
      </w:r>
      <w:r w:rsidR="009404E0">
        <w:rPr>
          <w:rFonts w:ascii="Times New Roman" w:eastAsia="Times New Roman" w:hAnsi="Times New Roman" w:cs="Times New Roman"/>
          <w:sz w:val="24"/>
          <w:szCs w:val="24"/>
        </w:rPr>
        <w:t>P</w:t>
      </w:r>
      <w:r w:rsidR="005C0182">
        <w:rPr>
          <w:rFonts w:ascii="Times New Roman" w:eastAsia="Times New Roman" w:hAnsi="Times New Roman" w:cs="Times New Roman"/>
          <w:sz w:val="24"/>
          <w:szCs w:val="24"/>
        </w:rPr>
        <w:t xml:space="preserve">ositive affect includes the various feelings people experience when things seem to be going well, and negative affect is the experience that things are not going well. Positive affect includes both momentary emotions such as enjoyment, and more chronic long-term moods such as contentment. Negative affect includes momentary or "state" emotions such as feelings of anger, sadness, stress, and worry, </w:t>
      </w:r>
      <w:r w:rsidR="00EF0BE3">
        <w:rPr>
          <w:rFonts w:ascii="Times New Roman" w:eastAsia="Times New Roman" w:hAnsi="Times New Roman" w:cs="Times New Roman"/>
          <w:sz w:val="24"/>
          <w:szCs w:val="24"/>
        </w:rPr>
        <w:t>and</w:t>
      </w:r>
      <w:r w:rsidR="005C0182">
        <w:rPr>
          <w:rFonts w:ascii="Times New Roman" w:eastAsia="Times New Roman" w:hAnsi="Times New Roman" w:cs="Times New Roman"/>
          <w:sz w:val="24"/>
          <w:szCs w:val="24"/>
        </w:rPr>
        <w:t xml:space="preserve"> also longer-lasting moods such as </w:t>
      </w:r>
      <w:r w:rsidR="005C0182">
        <w:rPr>
          <w:rFonts w:ascii="Times New Roman" w:eastAsia="Times New Roman" w:hAnsi="Times New Roman" w:cs="Times New Roman"/>
          <w:sz w:val="24"/>
          <w:szCs w:val="24"/>
        </w:rPr>
        <w:lastRenderedPageBreak/>
        <w:t xml:space="preserve">depression that occurs over time. </w:t>
      </w:r>
      <w:r w:rsidR="005B73CD">
        <w:rPr>
          <w:rFonts w:ascii="Times New Roman" w:eastAsia="Times New Roman" w:hAnsi="Times New Roman" w:cs="Times New Roman"/>
          <w:sz w:val="24"/>
          <w:szCs w:val="24"/>
        </w:rPr>
        <w:t>Another form of SWB is "optimism," which often correlates with positive affect, but includes positive expectations about the future.</w:t>
      </w:r>
    </w:p>
    <w:p w14:paraId="15117A26" w14:textId="06D58A1B" w:rsidR="00675C19" w:rsidRDefault="005B73C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C0182">
        <w:rPr>
          <w:rFonts w:ascii="Times New Roman" w:eastAsia="Times New Roman" w:hAnsi="Times New Roman" w:cs="Times New Roman"/>
          <w:sz w:val="24"/>
          <w:szCs w:val="24"/>
        </w:rPr>
        <w:t xml:space="preserve">Often a distinction is made between reflective forms of SWB and the experience of momentary SWB, although the two are correlated. Another form of psychological well-being that has been assessed in this area is "eudaimonic" well-being, which includes variables such as meaning and purpose in life, supportive social relationships, and feelings of mastery. There is an ongoing debate about the distinctiveness of various types of SWB, but this </w:t>
      </w:r>
      <w:r w:rsidR="00EF0BE3">
        <w:rPr>
          <w:rFonts w:ascii="Times New Roman" w:eastAsia="Times New Roman" w:hAnsi="Times New Roman" w:cs="Times New Roman"/>
          <w:sz w:val="24"/>
          <w:szCs w:val="24"/>
        </w:rPr>
        <w:t xml:space="preserve">topic </w:t>
      </w:r>
      <w:r w:rsidR="005C0182">
        <w:rPr>
          <w:rFonts w:ascii="Times New Roman" w:eastAsia="Times New Roman" w:hAnsi="Times New Roman" w:cs="Times New Roman"/>
          <w:sz w:val="24"/>
          <w:szCs w:val="24"/>
        </w:rPr>
        <w:t xml:space="preserve">is beyond the scope of the current review. </w:t>
      </w:r>
      <w:r w:rsidR="00675C19" w:rsidRPr="00EB4162">
        <w:rPr>
          <w:rFonts w:ascii="Times New Roman" w:eastAsia="Times New Roman" w:hAnsi="Times New Roman" w:cs="Times New Roman"/>
          <w:sz w:val="24"/>
          <w:szCs w:val="24"/>
        </w:rPr>
        <w:t>In this review</w:t>
      </w:r>
      <w:r w:rsidR="00675C19">
        <w:rPr>
          <w:rFonts w:ascii="Times New Roman" w:eastAsia="Times New Roman" w:hAnsi="Times New Roman" w:cs="Times New Roman"/>
          <w:sz w:val="24"/>
          <w:szCs w:val="24"/>
        </w:rPr>
        <w:t xml:space="preserve"> w</w:t>
      </w:r>
      <w:r w:rsidR="00675C19" w:rsidRPr="00EB4162">
        <w:rPr>
          <w:rFonts w:ascii="Times New Roman" w:eastAsia="Times New Roman" w:hAnsi="Times New Roman" w:cs="Times New Roman"/>
          <w:sz w:val="24"/>
          <w:szCs w:val="24"/>
        </w:rPr>
        <w:t xml:space="preserve">e examine the </w:t>
      </w:r>
      <w:r>
        <w:rPr>
          <w:rFonts w:ascii="Times New Roman" w:eastAsia="Times New Roman" w:hAnsi="Times New Roman" w:cs="Times New Roman"/>
          <w:sz w:val="24"/>
          <w:szCs w:val="24"/>
        </w:rPr>
        <w:t>relation of different forms of SWB</w:t>
      </w:r>
      <w:r w:rsidR="00675C19" w:rsidRPr="00EB4162">
        <w:rPr>
          <w:rFonts w:ascii="Times New Roman" w:eastAsia="Times New Roman" w:hAnsi="Times New Roman" w:cs="Times New Roman"/>
          <w:sz w:val="24"/>
          <w:szCs w:val="24"/>
        </w:rPr>
        <w:t xml:space="preserve">, such as life satisfaction, positive affect, optimism, and low negative affect, </w:t>
      </w:r>
      <w:r>
        <w:rPr>
          <w:rFonts w:ascii="Times New Roman" w:eastAsia="Times New Roman" w:hAnsi="Times New Roman" w:cs="Times New Roman"/>
          <w:sz w:val="24"/>
          <w:szCs w:val="24"/>
        </w:rPr>
        <w:t>with health and longevity. As will be seen, there is still much to be learned about the overlapping versus distinct influences of the types of SWB on health.</w:t>
      </w:r>
      <w:r w:rsidR="00675C19" w:rsidRPr="00EB4162">
        <w:rPr>
          <w:rFonts w:ascii="Times New Roman" w:eastAsia="Times New Roman" w:hAnsi="Times New Roman" w:cs="Times New Roman"/>
          <w:sz w:val="24"/>
          <w:szCs w:val="24"/>
        </w:rPr>
        <w:t xml:space="preserve"> </w:t>
      </w:r>
    </w:p>
    <w:p w14:paraId="5A87AFC9" w14:textId="65943064" w:rsidR="00370FAC" w:rsidRDefault="00370FAC"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04E0">
        <w:rPr>
          <w:rFonts w:ascii="Times New Roman" w:eastAsia="Times New Roman" w:hAnsi="Times New Roman" w:cs="Times New Roman"/>
          <w:sz w:val="24"/>
          <w:szCs w:val="24"/>
        </w:rPr>
        <w:t xml:space="preserve">Our review is focused on the effects of somewhat enduring stable levels of SWB rather than on the effects of momentary moods. However, the effects of moods can be quite informative because they often indicate how SWB exerts its effects. </w:t>
      </w:r>
      <w:r>
        <w:rPr>
          <w:rFonts w:ascii="Times New Roman" w:eastAsia="Times New Roman" w:hAnsi="Times New Roman" w:cs="Times New Roman"/>
          <w:sz w:val="24"/>
          <w:szCs w:val="24"/>
        </w:rPr>
        <w:t>We do not focus on mental health in this review, as it is covered in other reviews</w:t>
      </w:r>
      <w:r w:rsidR="009404E0">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xml:space="preserve"> there is substantial overlap between many of the mental health measures that have been used and what we def</w:t>
      </w:r>
      <w:r w:rsidR="003976F0">
        <w:rPr>
          <w:rFonts w:ascii="Times New Roman" w:eastAsia="Times New Roman" w:hAnsi="Times New Roman" w:cs="Times New Roman"/>
          <w:sz w:val="24"/>
          <w:szCs w:val="24"/>
        </w:rPr>
        <w:t xml:space="preserve">ine as negative affect. </w:t>
      </w:r>
    </w:p>
    <w:p w14:paraId="5710C7C7" w14:textId="77777777" w:rsidR="008476EA" w:rsidRDefault="008476EA" w:rsidP="008A547B">
      <w:pPr>
        <w:pStyle w:val="Normal1"/>
        <w:jc w:val="both"/>
        <w:rPr>
          <w:rFonts w:ascii="Times New Roman" w:eastAsia="Times New Roman" w:hAnsi="Times New Roman" w:cs="Times New Roman"/>
          <w:b/>
          <w:sz w:val="24"/>
          <w:szCs w:val="24"/>
        </w:rPr>
      </w:pPr>
    </w:p>
    <w:p w14:paraId="226FA3C3" w14:textId="77777777" w:rsidR="00CB3850" w:rsidRDefault="002E40C8" w:rsidP="008A547B">
      <w:pPr>
        <w:pStyle w:val="Normal1"/>
        <w:jc w:val="both"/>
        <w:rPr>
          <w:rFonts w:ascii="Times New Roman" w:eastAsia="Times New Roman" w:hAnsi="Times New Roman" w:cs="Times New Roman"/>
          <w:b/>
          <w:sz w:val="24"/>
          <w:szCs w:val="24"/>
        </w:rPr>
      </w:pPr>
      <w:r w:rsidRPr="002E40C8">
        <w:rPr>
          <w:rFonts w:ascii="Times New Roman" w:eastAsia="Times New Roman" w:hAnsi="Times New Roman" w:cs="Times New Roman"/>
          <w:b/>
          <w:sz w:val="24"/>
          <w:szCs w:val="24"/>
        </w:rPr>
        <w:t>Purposes of this Review</w:t>
      </w:r>
    </w:p>
    <w:p w14:paraId="2F2022FF" w14:textId="77777777" w:rsidR="00061B79" w:rsidRDefault="00061B79" w:rsidP="008A547B">
      <w:pPr>
        <w:pStyle w:val="Normal1"/>
        <w:jc w:val="both"/>
        <w:rPr>
          <w:rFonts w:ascii="Times New Roman" w:eastAsia="Times New Roman" w:hAnsi="Times New Roman" w:cs="Times New Roman"/>
          <w:b/>
          <w:sz w:val="24"/>
          <w:szCs w:val="24"/>
        </w:rPr>
      </w:pPr>
    </w:p>
    <w:p w14:paraId="2FEA3F57" w14:textId="011150BC" w:rsidR="001D49C8" w:rsidRPr="00EB4162" w:rsidRDefault="00CB3850"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7B389D">
        <w:rPr>
          <w:rFonts w:ascii="Times New Roman" w:eastAsia="Times New Roman" w:hAnsi="Times New Roman" w:cs="Times New Roman"/>
          <w:sz w:val="24"/>
          <w:szCs w:val="24"/>
        </w:rPr>
        <w:t>In light of the fact that a number of reviews and meta-analyses of this area have been published, t</w:t>
      </w:r>
      <w:r w:rsidR="001D49C8" w:rsidRPr="00EB4162">
        <w:rPr>
          <w:rFonts w:ascii="Times New Roman" w:eastAsia="Times New Roman" w:hAnsi="Times New Roman" w:cs="Times New Roman"/>
          <w:sz w:val="24"/>
          <w:szCs w:val="24"/>
        </w:rPr>
        <w:t xml:space="preserve">here are several purposes of the </w:t>
      </w:r>
      <w:r w:rsidR="00AF4A3A">
        <w:rPr>
          <w:rFonts w:ascii="Times New Roman" w:eastAsia="Times New Roman" w:hAnsi="Times New Roman" w:cs="Times New Roman"/>
          <w:sz w:val="24"/>
          <w:szCs w:val="24"/>
        </w:rPr>
        <w:t>current</w:t>
      </w:r>
      <w:r w:rsidR="001D49C8" w:rsidRPr="00EB4162">
        <w:rPr>
          <w:rFonts w:ascii="Times New Roman" w:eastAsia="Times New Roman" w:hAnsi="Times New Roman" w:cs="Times New Roman"/>
          <w:sz w:val="24"/>
          <w:szCs w:val="24"/>
        </w:rPr>
        <w:t xml:space="preserve"> review:</w:t>
      </w:r>
    </w:p>
    <w:p w14:paraId="488CBBBB" w14:textId="77777777" w:rsidR="001D49C8" w:rsidRPr="00EB4162" w:rsidRDefault="00BD2DB6"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r>
      <w:r w:rsidR="001D49C8" w:rsidRPr="00EB4162">
        <w:rPr>
          <w:rFonts w:ascii="Times New Roman" w:eastAsia="Times New Roman" w:hAnsi="Times New Roman" w:cs="Times New Roman"/>
          <w:sz w:val="24"/>
          <w:szCs w:val="24"/>
        </w:rPr>
        <w:t xml:space="preserve">1. To </w:t>
      </w:r>
      <w:r w:rsidR="00FA69AB">
        <w:rPr>
          <w:rFonts w:ascii="Times New Roman" w:eastAsia="Times New Roman" w:hAnsi="Times New Roman" w:cs="Times New Roman"/>
          <w:sz w:val="24"/>
          <w:szCs w:val="24"/>
        </w:rPr>
        <w:t>examine</w:t>
      </w:r>
      <w:r w:rsidR="001D49C8" w:rsidRPr="00EB4162">
        <w:rPr>
          <w:rFonts w:ascii="Times New Roman" w:eastAsia="Times New Roman" w:hAnsi="Times New Roman" w:cs="Times New Roman"/>
          <w:sz w:val="24"/>
          <w:szCs w:val="24"/>
        </w:rPr>
        <w:t xml:space="preserve"> </w:t>
      </w:r>
      <w:r w:rsidR="007B389D">
        <w:rPr>
          <w:rFonts w:ascii="Times New Roman" w:eastAsia="Times New Roman" w:hAnsi="Times New Roman" w:cs="Times New Roman"/>
          <w:sz w:val="24"/>
          <w:szCs w:val="24"/>
        </w:rPr>
        <w:t>recent</w:t>
      </w:r>
      <w:r w:rsidR="001D49C8" w:rsidRPr="00EB4162">
        <w:rPr>
          <w:rFonts w:ascii="Times New Roman" w:eastAsia="Times New Roman" w:hAnsi="Times New Roman" w:cs="Times New Roman"/>
          <w:sz w:val="24"/>
          <w:szCs w:val="24"/>
        </w:rPr>
        <w:t xml:space="preserve"> evidence</w:t>
      </w:r>
      <w:r w:rsidR="007B389D">
        <w:rPr>
          <w:rFonts w:ascii="Times New Roman" w:eastAsia="Times New Roman" w:hAnsi="Times New Roman" w:cs="Times New Roman"/>
          <w:sz w:val="24"/>
          <w:szCs w:val="24"/>
        </w:rPr>
        <w:t xml:space="preserve">, as well as </w:t>
      </w:r>
      <w:r w:rsidR="001D49C8" w:rsidRPr="00EB4162">
        <w:rPr>
          <w:rFonts w:ascii="Times New Roman" w:eastAsia="Times New Roman" w:hAnsi="Times New Roman" w:cs="Times New Roman"/>
          <w:sz w:val="24"/>
          <w:szCs w:val="24"/>
        </w:rPr>
        <w:t xml:space="preserve">other types of evidence such as </w:t>
      </w:r>
      <w:r w:rsidR="00414E4B" w:rsidRPr="00EB4162">
        <w:rPr>
          <w:rFonts w:ascii="Times New Roman" w:eastAsia="Times New Roman" w:hAnsi="Times New Roman" w:cs="Times New Roman"/>
          <w:sz w:val="24"/>
          <w:szCs w:val="24"/>
        </w:rPr>
        <w:t xml:space="preserve">research </w:t>
      </w:r>
      <w:r w:rsidR="001D49C8" w:rsidRPr="00EB4162">
        <w:rPr>
          <w:rFonts w:ascii="Times New Roman" w:eastAsia="Times New Roman" w:hAnsi="Times New Roman" w:cs="Times New Roman"/>
          <w:sz w:val="24"/>
          <w:szCs w:val="24"/>
        </w:rPr>
        <w:t xml:space="preserve">on </w:t>
      </w:r>
      <w:r w:rsidR="00FA69AB">
        <w:rPr>
          <w:rFonts w:ascii="Times New Roman" w:eastAsia="Times New Roman" w:hAnsi="Times New Roman" w:cs="Times New Roman"/>
          <w:sz w:val="24"/>
          <w:szCs w:val="24"/>
        </w:rPr>
        <w:t>SWB</w:t>
      </w:r>
      <w:r w:rsidR="001D49C8" w:rsidRPr="00EB4162">
        <w:rPr>
          <w:rFonts w:ascii="Times New Roman" w:eastAsia="Times New Roman" w:hAnsi="Times New Roman" w:cs="Times New Roman"/>
          <w:sz w:val="24"/>
          <w:szCs w:val="24"/>
        </w:rPr>
        <w:t xml:space="preserve"> and </w:t>
      </w:r>
      <w:r w:rsidR="00FA69AB">
        <w:rPr>
          <w:rFonts w:ascii="Times New Roman" w:eastAsia="Times New Roman" w:hAnsi="Times New Roman" w:cs="Times New Roman"/>
          <w:sz w:val="24"/>
          <w:szCs w:val="24"/>
        </w:rPr>
        <w:t>genetic markers,</w:t>
      </w:r>
      <w:r w:rsidR="001D49C8" w:rsidRPr="00EB4162">
        <w:rPr>
          <w:rFonts w:ascii="Times New Roman" w:eastAsia="Times New Roman" w:hAnsi="Times New Roman" w:cs="Times New Roman"/>
          <w:sz w:val="24"/>
          <w:szCs w:val="24"/>
        </w:rPr>
        <w:t xml:space="preserve"> and </w:t>
      </w:r>
      <w:r w:rsidR="00FA69AB">
        <w:rPr>
          <w:rFonts w:ascii="Times New Roman" w:eastAsia="Times New Roman" w:hAnsi="Times New Roman" w:cs="Times New Roman"/>
          <w:sz w:val="24"/>
          <w:szCs w:val="24"/>
        </w:rPr>
        <w:t>SWB</w:t>
      </w:r>
      <w:r w:rsidR="001D49C8" w:rsidRPr="00EB4162">
        <w:rPr>
          <w:rFonts w:ascii="Times New Roman" w:eastAsia="Times New Roman" w:hAnsi="Times New Roman" w:cs="Times New Roman"/>
          <w:sz w:val="24"/>
          <w:szCs w:val="24"/>
        </w:rPr>
        <w:t xml:space="preserve"> effects </w:t>
      </w:r>
      <w:r w:rsidR="00FA69AB">
        <w:rPr>
          <w:rFonts w:ascii="Times New Roman" w:eastAsia="Times New Roman" w:hAnsi="Times New Roman" w:cs="Times New Roman"/>
          <w:sz w:val="24"/>
          <w:szCs w:val="24"/>
        </w:rPr>
        <w:t>i</w:t>
      </w:r>
      <w:r w:rsidR="001D49C8" w:rsidRPr="00EB4162">
        <w:rPr>
          <w:rFonts w:ascii="Times New Roman" w:eastAsia="Times New Roman" w:hAnsi="Times New Roman" w:cs="Times New Roman"/>
          <w:sz w:val="24"/>
          <w:szCs w:val="24"/>
        </w:rPr>
        <w:t xml:space="preserve">n animal health that have not been </w:t>
      </w:r>
      <w:r w:rsidR="007B389D">
        <w:rPr>
          <w:rFonts w:ascii="Times New Roman" w:eastAsia="Times New Roman" w:hAnsi="Times New Roman" w:cs="Times New Roman"/>
          <w:sz w:val="24"/>
          <w:szCs w:val="24"/>
        </w:rPr>
        <w:t>adequately reviewed</w:t>
      </w:r>
      <w:r w:rsidR="00FA69AB">
        <w:rPr>
          <w:rFonts w:ascii="Times New Roman" w:eastAsia="Times New Roman" w:hAnsi="Times New Roman" w:cs="Times New Roman"/>
          <w:sz w:val="24"/>
          <w:szCs w:val="24"/>
        </w:rPr>
        <w:t xml:space="preserve"> in the health context.</w:t>
      </w:r>
    </w:p>
    <w:p w14:paraId="5A0AC794" w14:textId="1052FF10" w:rsidR="001D49C8" w:rsidRPr="00EB4162" w:rsidRDefault="00BD2DB6"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r>
      <w:r w:rsidR="001D49C8" w:rsidRPr="00EB4162">
        <w:rPr>
          <w:rFonts w:ascii="Times New Roman" w:eastAsia="Times New Roman" w:hAnsi="Times New Roman" w:cs="Times New Roman"/>
          <w:sz w:val="24"/>
          <w:szCs w:val="24"/>
        </w:rPr>
        <w:t xml:space="preserve">2. To review how evidence drawn from different types of research methodologies each </w:t>
      </w:r>
      <w:r w:rsidR="001D49C8" w:rsidRPr="00EB4162">
        <w:rPr>
          <w:rFonts w:ascii="Times New Roman" w:eastAsia="Times New Roman" w:hAnsi="Times New Roman" w:cs="Times New Roman"/>
          <w:sz w:val="24"/>
          <w:szCs w:val="24"/>
        </w:rPr>
        <w:lastRenderedPageBreak/>
        <w:t xml:space="preserve">adds to our understanding of the </w:t>
      </w:r>
      <w:r w:rsidR="00FA69AB">
        <w:rPr>
          <w:rFonts w:ascii="Times New Roman" w:eastAsia="Times New Roman" w:hAnsi="Times New Roman" w:cs="Times New Roman"/>
          <w:sz w:val="24"/>
          <w:szCs w:val="24"/>
        </w:rPr>
        <w:t>pathways</w:t>
      </w:r>
      <w:r w:rsidR="001D49C8" w:rsidRPr="00EB4162">
        <w:rPr>
          <w:rFonts w:ascii="Times New Roman" w:eastAsia="Times New Roman" w:hAnsi="Times New Roman" w:cs="Times New Roman"/>
          <w:sz w:val="24"/>
          <w:szCs w:val="24"/>
        </w:rPr>
        <w:t xml:space="preserve"> by which SWB </w:t>
      </w:r>
      <w:r w:rsidR="0028724E">
        <w:rPr>
          <w:rFonts w:ascii="Times New Roman" w:eastAsia="Times New Roman" w:hAnsi="Times New Roman" w:cs="Times New Roman"/>
          <w:sz w:val="24"/>
          <w:szCs w:val="24"/>
        </w:rPr>
        <w:t>can influence</w:t>
      </w:r>
      <w:r w:rsidR="001D49C8" w:rsidRPr="00EB4162">
        <w:rPr>
          <w:rFonts w:ascii="Times New Roman" w:eastAsia="Times New Roman" w:hAnsi="Times New Roman" w:cs="Times New Roman"/>
          <w:sz w:val="24"/>
          <w:szCs w:val="24"/>
        </w:rPr>
        <w:t xml:space="preserve"> health.</w:t>
      </w:r>
      <w:r w:rsidR="00341787">
        <w:rPr>
          <w:rFonts w:ascii="Times New Roman" w:eastAsia="Times New Roman" w:hAnsi="Times New Roman" w:cs="Times New Roman"/>
          <w:sz w:val="24"/>
          <w:szCs w:val="24"/>
        </w:rPr>
        <w:t xml:space="preserve"> </w:t>
      </w:r>
    </w:p>
    <w:p w14:paraId="6A976004" w14:textId="0433BD2A" w:rsidR="001D49C8" w:rsidRDefault="00BD2DB6"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r>
      <w:r w:rsidR="001D49C8" w:rsidRPr="00EB4162">
        <w:rPr>
          <w:rFonts w:ascii="Times New Roman" w:eastAsia="Times New Roman" w:hAnsi="Times New Roman" w:cs="Times New Roman"/>
          <w:sz w:val="24"/>
          <w:szCs w:val="24"/>
        </w:rPr>
        <w:t xml:space="preserve">3.  To use our multi-method review to show where the </w:t>
      </w:r>
      <w:r w:rsidR="00AF4A3A">
        <w:rPr>
          <w:rFonts w:ascii="Times New Roman" w:eastAsia="Times New Roman" w:hAnsi="Times New Roman" w:cs="Times New Roman"/>
          <w:sz w:val="24"/>
          <w:szCs w:val="24"/>
        </w:rPr>
        <w:t>important</w:t>
      </w:r>
      <w:r w:rsidR="001D49C8" w:rsidRPr="00EB4162">
        <w:rPr>
          <w:rFonts w:ascii="Times New Roman" w:eastAsia="Times New Roman" w:hAnsi="Times New Roman" w:cs="Times New Roman"/>
          <w:sz w:val="24"/>
          <w:szCs w:val="24"/>
        </w:rPr>
        <w:t xml:space="preserve"> gaps are in the literature and the biggest areas in need of more research.</w:t>
      </w:r>
      <w:r w:rsidR="00414E4B" w:rsidRPr="00EB4162">
        <w:rPr>
          <w:rFonts w:ascii="Times New Roman" w:eastAsia="Times New Roman" w:hAnsi="Times New Roman" w:cs="Times New Roman"/>
          <w:sz w:val="24"/>
          <w:szCs w:val="24"/>
        </w:rPr>
        <w:t xml:space="preserve"> By </w:t>
      </w:r>
      <w:r w:rsidR="002F008B">
        <w:rPr>
          <w:rFonts w:ascii="Times New Roman" w:eastAsia="Times New Roman" w:hAnsi="Times New Roman" w:cs="Times New Roman"/>
          <w:sz w:val="24"/>
          <w:szCs w:val="24"/>
        </w:rPr>
        <w:t>comprehending</w:t>
      </w:r>
      <w:r w:rsidR="00414E4B" w:rsidRPr="00EB4162">
        <w:rPr>
          <w:rFonts w:ascii="Times New Roman" w:eastAsia="Times New Roman" w:hAnsi="Times New Roman" w:cs="Times New Roman"/>
          <w:sz w:val="24"/>
          <w:szCs w:val="24"/>
        </w:rPr>
        <w:t xml:space="preserve"> what each method adds, we can determine what types of </w:t>
      </w:r>
      <w:r w:rsidR="002F008B">
        <w:rPr>
          <w:rFonts w:ascii="Times New Roman" w:eastAsia="Times New Roman" w:hAnsi="Times New Roman" w:cs="Times New Roman"/>
          <w:sz w:val="24"/>
          <w:szCs w:val="24"/>
        </w:rPr>
        <w:t>information</w:t>
      </w:r>
      <w:r w:rsidR="000124FE">
        <w:rPr>
          <w:rFonts w:ascii="Times New Roman" w:eastAsia="Times New Roman" w:hAnsi="Times New Roman" w:cs="Times New Roman"/>
          <w:sz w:val="24"/>
          <w:szCs w:val="24"/>
        </w:rPr>
        <w:t xml:space="preserve"> and </w:t>
      </w:r>
      <w:r w:rsidR="00414E4B" w:rsidRPr="00EB4162">
        <w:rPr>
          <w:rFonts w:ascii="Times New Roman" w:eastAsia="Times New Roman" w:hAnsi="Times New Roman" w:cs="Times New Roman"/>
          <w:sz w:val="24"/>
          <w:szCs w:val="24"/>
        </w:rPr>
        <w:t>studies are missing from the current literature.</w:t>
      </w:r>
    </w:p>
    <w:p w14:paraId="4C4B5ED5" w14:textId="7DD9C004" w:rsidR="00033AE4" w:rsidRDefault="00033AE4"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4. To review the literature within the framework of complex system dynamics, in which the key variables are both influenced by and influence other key variables. In this framework it is essential to search for the mediators of the SWB and health association, as well as the moderators that make the effects stronger or weaker. Furthermore, it is essential to understand statistical controls in conceptual terms, and not merely as the control of potentially confounding variables. In general a more sophisticated approach to statistical control of possible confounds could be helpful in this field.</w:t>
      </w:r>
      <w:r w:rsidR="007B389D">
        <w:rPr>
          <w:rFonts w:ascii="Times New Roman" w:eastAsia="Times New Roman" w:hAnsi="Times New Roman" w:cs="Times New Roman"/>
          <w:sz w:val="24"/>
          <w:szCs w:val="24"/>
        </w:rPr>
        <w:t xml:space="preserve"> </w:t>
      </w:r>
      <w:r w:rsidR="00EF0BE3">
        <w:rPr>
          <w:rFonts w:ascii="Times New Roman" w:eastAsia="Times New Roman" w:hAnsi="Times New Roman" w:cs="Times New Roman"/>
          <w:sz w:val="24"/>
          <w:szCs w:val="24"/>
        </w:rPr>
        <w:t>A</w:t>
      </w:r>
      <w:r w:rsidR="007B389D">
        <w:rPr>
          <w:rFonts w:ascii="Times New Roman" w:eastAsia="Times New Roman" w:hAnsi="Times New Roman" w:cs="Times New Roman"/>
          <w:sz w:val="24"/>
          <w:szCs w:val="24"/>
        </w:rPr>
        <w:t xml:space="preserve"> dynamic systems approach alerts us to the fact that some variables that are treated as confounds in this literature can be causes or effects of SWB, and therefore it is risky to automatically treat them as confounds.</w:t>
      </w:r>
    </w:p>
    <w:p w14:paraId="39CCF51C" w14:textId="77777777" w:rsidR="008476EA" w:rsidRDefault="008476EA" w:rsidP="008A547B">
      <w:pPr>
        <w:pStyle w:val="Normal1"/>
        <w:jc w:val="both"/>
        <w:rPr>
          <w:rFonts w:ascii="Times New Roman" w:eastAsia="Times New Roman" w:hAnsi="Times New Roman" w:cs="Times New Roman"/>
          <w:b/>
          <w:sz w:val="24"/>
          <w:szCs w:val="24"/>
        </w:rPr>
      </w:pPr>
    </w:p>
    <w:p w14:paraId="0281E201" w14:textId="77777777" w:rsidR="00033AE4" w:rsidRDefault="00033AE4" w:rsidP="008A547B">
      <w:pPr>
        <w:pStyle w:val="Normal1"/>
        <w:jc w:val="both"/>
        <w:rPr>
          <w:rFonts w:ascii="Times New Roman" w:eastAsia="Times New Roman" w:hAnsi="Times New Roman" w:cs="Times New Roman"/>
          <w:b/>
          <w:sz w:val="24"/>
          <w:szCs w:val="24"/>
        </w:rPr>
      </w:pPr>
      <w:r w:rsidRPr="00033AE4">
        <w:rPr>
          <w:rFonts w:ascii="Times New Roman" w:eastAsia="Times New Roman" w:hAnsi="Times New Roman" w:cs="Times New Roman"/>
          <w:b/>
          <w:sz w:val="24"/>
          <w:szCs w:val="24"/>
        </w:rPr>
        <w:t>The Value of Multiple Research Methods</w:t>
      </w:r>
    </w:p>
    <w:p w14:paraId="39FCB7B3" w14:textId="77777777" w:rsidR="00061B79" w:rsidRPr="00033AE4" w:rsidRDefault="00061B79" w:rsidP="008A547B">
      <w:pPr>
        <w:pStyle w:val="Normal1"/>
        <w:jc w:val="both"/>
        <w:rPr>
          <w:rFonts w:ascii="Times New Roman" w:eastAsia="Times New Roman" w:hAnsi="Times New Roman" w:cs="Times New Roman"/>
          <w:b/>
          <w:sz w:val="24"/>
          <w:szCs w:val="24"/>
        </w:rPr>
      </w:pPr>
    </w:p>
    <w:p w14:paraId="4BC804EC" w14:textId="0D21B2AE" w:rsidR="001D49C8" w:rsidRPr="00EB4162" w:rsidRDefault="00A13661"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A3509" w:rsidRPr="00EB4162">
        <w:rPr>
          <w:rFonts w:ascii="Times New Roman" w:eastAsia="Times New Roman" w:hAnsi="Times New Roman" w:cs="Times New Roman"/>
          <w:sz w:val="24"/>
          <w:szCs w:val="24"/>
        </w:rPr>
        <w:t xml:space="preserve">Each </w:t>
      </w:r>
      <w:r w:rsidR="00134B0A">
        <w:rPr>
          <w:rFonts w:ascii="Times New Roman" w:eastAsia="Times New Roman" w:hAnsi="Times New Roman" w:cs="Times New Roman"/>
          <w:sz w:val="24"/>
          <w:szCs w:val="24"/>
        </w:rPr>
        <w:t>type of</w:t>
      </w:r>
      <w:r w:rsidR="007B389D">
        <w:rPr>
          <w:rFonts w:ascii="Times New Roman" w:eastAsia="Times New Roman" w:hAnsi="Times New Roman" w:cs="Times New Roman"/>
          <w:sz w:val="24"/>
          <w:szCs w:val="24"/>
        </w:rPr>
        <w:t xml:space="preserve"> research method</w:t>
      </w:r>
      <w:r w:rsidR="000A3509" w:rsidRPr="00EB4162">
        <w:rPr>
          <w:rFonts w:ascii="Times New Roman" w:eastAsia="Times New Roman" w:hAnsi="Times New Roman" w:cs="Times New Roman"/>
          <w:sz w:val="24"/>
          <w:szCs w:val="24"/>
        </w:rPr>
        <w:t xml:space="preserve"> has strengths compared to the other methods, and therefore conclusions drawn from each method are useful.</w:t>
      </w:r>
      <w:r w:rsidR="00134B0A">
        <w:rPr>
          <w:rFonts w:ascii="Times New Roman" w:eastAsia="Times New Roman" w:hAnsi="Times New Roman" w:cs="Times New Roman"/>
          <w:sz w:val="24"/>
          <w:szCs w:val="24"/>
        </w:rPr>
        <w:t xml:space="preserve"> M</w:t>
      </w:r>
      <w:r w:rsidR="000A3509" w:rsidRPr="00EB4162">
        <w:rPr>
          <w:rFonts w:ascii="Times New Roman" w:eastAsia="Times New Roman" w:hAnsi="Times New Roman" w:cs="Times New Roman"/>
          <w:sz w:val="24"/>
          <w:szCs w:val="24"/>
        </w:rPr>
        <w:t xml:space="preserve">ore complete understanding of the dynamic system connecting SWB to health can be gained if we consider, in addition to the knowledge gained from correlational, experimental, and longitudinal designs, </w:t>
      </w:r>
      <w:r w:rsidR="005C53E9">
        <w:rPr>
          <w:rFonts w:ascii="Times New Roman" w:eastAsia="Times New Roman" w:hAnsi="Times New Roman" w:cs="Times New Roman"/>
          <w:sz w:val="24"/>
          <w:szCs w:val="24"/>
        </w:rPr>
        <w:t xml:space="preserve">nonhuman animal studies, </w:t>
      </w:r>
      <w:r w:rsidR="00023C22">
        <w:rPr>
          <w:rFonts w:ascii="Times New Roman" w:eastAsia="Times New Roman" w:hAnsi="Times New Roman" w:cs="Times New Roman"/>
          <w:sz w:val="24"/>
          <w:szCs w:val="24"/>
        </w:rPr>
        <w:t xml:space="preserve">as well as </w:t>
      </w:r>
      <w:r w:rsidR="000A3509" w:rsidRPr="00EB4162">
        <w:rPr>
          <w:rFonts w:ascii="Times New Roman" w:eastAsia="Times New Roman" w:hAnsi="Times New Roman" w:cs="Times New Roman"/>
          <w:sz w:val="24"/>
          <w:szCs w:val="24"/>
        </w:rPr>
        <w:t xml:space="preserve">factors such as mediation, moderation, causal modeling, and short- versus long-term mood effects. </w:t>
      </w:r>
      <w:r w:rsidR="00EF0BE3">
        <w:rPr>
          <w:rFonts w:ascii="Times New Roman" w:eastAsia="Times New Roman" w:hAnsi="Times New Roman" w:cs="Times New Roman"/>
          <w:sz w:val="24"/>
          <w:szCs w:val="24"/>
        </w:rPr>
        <w:t>Some</w:t>
      </w:r>
      <w:r w:rsidR="00341787">
        <w:rPr>
          <w:rFonts w:ascii="Times New Roman" w:eastAsia="Times New Roman" w:hAnsi="Times New Roman" w:cs="Times New Roman"/>
          <w:sz w:val="24"/>
          <w:szCs w:val="24"/>
        </w:rPr>
        <w:t xml:space="preserve"> laboratories rely exclusively on one method, although a more catholic approach to methods might aid in the understanding of the issues they are addressing. </w:t>
      </w:r>
      <w:r w:rsidR="000A3509" w:rsidRPr="00EB4162">
        <w:rPr>
          <w:rFonts w:ascii="Times New Roman" w:eastAsia="Times New Roman" w:hAnsi="Times New Roman" w:cs="Times New Roman"/>
          <w:sz w:val="24"/>
          <w:szCs w:val="24"/>
        </w:rPr>
        <w:t>Below we list some of the strengths</w:t>
      </w:r>
      <w:r w:rsidR="00967AFC" w:rsidRPr="00EB4162">
        <w:rPr>
          <w:rFonts w:ascii="Times New Roman" w:eastAsia="Times New Roman" w:hAnsi="Times New Roman" w:cs="Times New Roman"/>
          <w:sz w:val="24"/>
          <w:szCs w:val="24"/>
        </w:rPr>
        <w:t xml:space="preserve"> and limitations</w:t>
      </w:r>
      <w:r w:rsidR="000A3509" w:rsidRPr="00EB4162">
        <w:rPr>
          <w:rFonts w:ascii="Times New Roman" w:eastAsia="Times New Roman" w:hAnsi="Times New Roman" w:cs="Times New Roman"/>
          <w:sz w:val="24"/>
          <w:szCs w:val="24"/>
        </w:rPr>
        <w:t xml:space="preserve"> of each of the va</w:t>
      </w:r>
      <w:r w:rsidR="003223F7">
        <w:rPr>
          <w:rFonts w:ascii="Times New Roman" w:eastAsia="Times New Roman" w:hAnsi="Times New Roman" w:cs="Times New Roman"/>
          <w:sz w:val="24"/>
          <w:szCs w:val="24"/>
        </w:rPr>
        <w:t>rious methodological approaches.</w:t>
      </w:r>
    </w:p>
    <w:p w14:paraId="5371B34B" w14:textId="365D65A3" w:rsidR="000A3509" w:rsidRPr="00EB4162" w:rsidRDefault="00247F79"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lastRenderedPageBreak/>
        <w:tab/>
      </w:r>
      <w:r w:rsidR="000A3509" w:rsidRPr="00EB4162">
        <w:rPr>
          <w:rFonts w:ascii="Times New Roman" w:eastAsia="Times New Roman" w:hAnsi="Times New Roman" w:cs="Times New Roman"/>
          <w:sz w:val="24"/>
          <w:szCs w:val="24"/>
        </w:rPr>
        <w:t>A. Correlational methods are relatively quick and inexpensive compared to most other methods</w:t>
      </w:r>
      <w:r w:rsidR="007B389D">
        <w:rPr>
          <w:rFonts w:ascii="Times New Roman" w:eastAsia="Times New Roman" w:hAnsi="Times New Roman" w:cs="Times New Roman"/>
          <w:sz w:val="24"/>
          <w:szCs w:val="24"/>
        </w:rPr>
        <w:t>. S</w:t>
      </w:r>
      <w:r w:rsidR="000A3509" w:rsidRPr="00EB4162">
        <w:rPr>
          <w:rFonts w:ascii="Times New Roman" w:eastAsia="Times New Roman" w:hAnsi="Times New Roman" w:cs="Times New Roman"/>
          <w:sz w:val="24"/>
          <w:szCs w:val="24"/>
        </w:rPr>
        <w:t xml:space="preserve">imple cross-sectional correlations between SWB and health can be used to examine a spectrum of associations across large and diverse subject samples. Such correlations can </w:t>
      </w:r>
      <w:r w:rsidR="00EF0BE3">
        <w:rPr>
          <w:rFonts w:ascii="Times New Roman" w:eastAsia="Times New Roman" w:hAnsi="Times New Roman" w:cs="Times New Roman"/>
          <w:sz w:val="24"/>
          <w:szCs w:val="24"/>
        </w:rPr>
        <w:t>reveal</w:t>
      </w:r>
      <w:r w:rsidR="000A3509" w:rsidRPr="00EB4162">
        <w:rPr>
          <w:rFonts w:ascii="Times New Roman" w:eastAsia="Times New Roman" w:hAnsi="Times New Roman" w:cs="Times New Roman"/>
          <w:sz w:val="24"/>
          <w:szCs w:val="24"/>
        </w:rPr>
        <w:t xml:space="preserve"> the generality of the associations, and statistical controls of </w:t>
      </w:r>
      <w:r w:rsidR="007B389D">
        <w:rPr>
          <w:rFonts w:ascii="Times New Roman" w:eastAsia="Times New Roman" w:hAnsi="Times New Roman" w:cs="Times New Roman"/>
          <w:sz w:val="24"/>
          <w:szCs w:val="24"/>
        </w:rPr>
        <w:t xml:space="preserve">additional </w:t>
      </w:r>
      <w:r w:rsidR="006344B3" w:rsidRPr="00EB4162">
        <w:rPr>
          <w:rFonts w:ascii="Times New Roman" w:eastAsia="Times New Roman" w:hAnsi="Times New Roman" w:cs="Times New Roman"/>
          <w:sz w:val="24"/>
          <w:szCs w:val="24"/>
        </w:rPr>
        <w:t xml:space="preserve">variables can help </w:t>
      </w:r>
      <w:r w:rsidR="00AF4A3A">
        <w:rPr>
          <w:rFonts w:ascii="Times New Roman" w:eastAsia="Times New Roman" w:hAnsi="Times New Roman" w:cs="Times New Roman"/>
          <w:sz w:val="24"/>
          <w:szCs w:val="24"/>
        </w:rPr>
        <w:t>understand the linkages in the system</w:t>
      </w:r>
      <w:r w:rsidR="006344B3" w:rsidRPr="00EB4162">
        <w:rPr>
          <w:rFonts w:ascii="Times New Roman" w:eastAsia="Times New Roman" w:hAnsi="Times New Roman" w:cs="Times New Roman"/>
          <w:sz w:val="24"/>
          <w:szCs w:val="24"/>
        </w:rPr>
        <w:t>.</w:t>
      </w:r>
      <w:r w:rsidR="004B77BE">
        <w:rPr>
          <w:rFonts w:ascii="Times New Roman" w:eastAsia="Times New Roman" w:hAnsi="Times New Roman" w:cs="Times New Roman"/>
          <w:sz w:val="24"/>
          <w:szCs w:val="24"/>
        </w:rPr>
        <w:t xml:space="preserve"> Correlational methods allow us to discover links in the SWB and health system in a cost-effective and methodologically simple manner that can focus and give direction to more intensive later studies.</w:t>
      </w:r>
    </w:p>
    <w:p w14:paraId="4BF821C2" w14:textId="52C579B3" w:rsidR="00247F79" w:rsidRDefault="00247F79"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r>
      <w:r w:rsidR="006344B3" w:rsidRPr="00EB4162">
        <w:rPr>
          <w:rFonts w:ascii="Times New Roman" w:eastAsia="Times New Roman" w:hAnsi="Times New Roman" w:cs="Times New Roman"/>
          <w:sz w:val="24"/>
          <w:szCs w:val="24"/>
        </w:rPr>
        <w:t xml:space="preserve">B. Experimental studies can reveal causal connections in a strong way that is usually not available when using the other methods. </w:t>
      </w:r>
      <w:r w:rsidR="00967AFC" w:rsidRPr="00EB4162">
        <w:rPr>
          <w:rFonts w:ascii="Times New Roman" w:eastAsia="Times New Roman" w:hAnsi="Times New Roman" w:cs="Times New Roman"/>
          <w:sz w:val="24"/>
          <w:szCs w:val="24"/>
        </w:rPr>
        <w:t xml:space="preserve">However, these methods often only tell us whether an association can occur, but not whether it is a major causal connection in the </w:t>
      </w:r>
      <w:r w:rsidR="00AF4A3A">
        <w:rPr>
          <w:rFonts w:ascii="Times New Roman" w:eastAsia="Times New Roman" w:hAnsi="Times New Roman" w:cs="Times New Roman"/>
          <w:sz w:val="24"/>
          <w:szCs w:val="24"/>
        </w:rPr>
        <w:t>natural</w:t>
      </w:r>
      <w:r w:rsidR="00967AFC" w:rsidRPr="00EB4162">
        <w:rPr>
          <w:rFonts w:ascii="Times New Roman" w:eastAsia="Times New Roman" w:hAnsi="Times New Roman" w:cs="Times New Roman"/>
          <w:sz w:val="24"/>
          <w:szCs w:val="24"/>
        </w:rPr>
        <w:t xml:space="preserve"> world. Furthermore, experiments </w:t>
      </w:r>
      <w:r w:rsidR="00AF4A3A">
        <w:rPr>
          <w:rFonts w:ascii="Times New Roman" w:eastAsia="Times New Roman" w:hAnsi="Times New Roman" w:cs="Times New Roman"/>
          <w:sz w:val="24"/>
          <w:szCs w:val="24"/>
        </w:rPr>
        <w:t>frequently</w:t>
      </w:r>
      <w:r w:rsidR="00967AFC" w:rsidRPr="00EB4162">
        <w:rPr>
          <w:rFonts w:ascii="Times New Roman" w:eastAsia="Times New Roman" w:hAnsi="Times New Roman" w:cs="Times New Roman"/>
          <w:sz w:val="24"/>
          <w:szCs w:val="24"/>
        </w:rPr>
        <w:t xml:space="preserve"> do not </w:t>
      </w:r>
      <w:r w:rsidR="00023C22">
        <w:rPr>
          <w:rFonts w:ascii="Times New Roman" w:eastAsia="Times New Roman" w:hAnsi="Times New Roman" w:cs="Times New Roman"/>
          <w:sz w:val="24"/>
          <w:szCs w:val="24"/>
        </w:rPr>
        <w:t>make clear</w:t>
      </w:r>
      <w:r w:rsidR="00967AFC" w:rsidRPr="00EB4162">
        <w:rPr>
          <w:rFonts w:ascii="Times New Roman" w:eastAsia="Times New Roman" w:hAnsi="Times New Roman" w:cs="Times New Roman"/>
          <w:sz w:val="24"/>
          <w:szCs w:val="24"/>
        </w:rPr>
        <w:t xml:space="preserve"> the context or border conditions that must be present for the connection to occur.</w:t>
      </w:r>
      <w:r w:rsidRPr="00EB4162">
        <w:rPr>
          <w:rFonts w:ascii="Times New Roman" w:eastAsia="Times New Roman" w:hAnsi="Times New Roman" w:cs="Times New Roman"/>
          <w:sz w:val="24"/>
          <w:szCs w:val="24"/>
        </w:rPr>
        <w:t xml:space="preserve"> </w:t>
      </w:r>
      <w:r w:rsidR="00EF0BE3">
        <w:rPr>
          <w:rFonts w:ascii="Times New Roman" w:eastAsia="Times New Roman" w:hAnsi="Times New Roman" w:cs="Times New Roman"/>
          <w:sz w:val="24"/>
          <w:szCs w:val="24"/>
        </w:rPr>
        <w:t>Furthermore, o</w:t>
      </w:r>
      <w:r w:rsidR="00023C22">
        <w:rPr>
          <w:rFonts w:ascii="Times New Roman" w:eastAsia="Times New Roman" w:hAnsi="Times New Roman" w:cs="Times New Roman"/>
          <w:sz w:val="24"/>
          <w:szCs w:val="24"/>
        </w:rPr>
        <w:t>ften</w:t>
      </w:r>
      <w:r w:rsidRPr="00EB4162">
        <w:rPr>
          <w:rFonts w:ascii="Times New Roman" w:eastAsia="Times New Roman" w:hAnsi="Times New Roman" w:cs="Times New Roman"/>
          <w:sz w:val="24"/>
          <w:szCs w:val="24"/>
        </w:rPr>
        <w:t xml:space="preserve"> it appears that the manipulated variable has an effect</w:t>
      </w:r>
      <w:r w:rsidR="0077412A">
        <w:rPr>
          <w:rFonts w:ascii="Times New Roman" w:eastAsia="Times New Roman" w:hAnsi="Times New Roman" w:cs="Times New Roman"/>
          <w:sz w:val="24"/>
          <w:szCs w:val="24"/>
        </w:rPr>
        <w:t>,</w:t>
      </w:r>
      <w:r w:rsidR="00023C22">
        <w:rPr>
          <w:rFonts w:ascii="Times New Roman" w:eastAsia="Times New Roman" w:hAnsi="Times New Roman" w:cs="Times New Roman"/>
          <w:sz w:val="24"/>
          <w:szCs w:val="24"/>
        </w:rPr>
        <w:t xml:space="preserve"> </w:t>
      </w:r>
      <w:r w:rsidRPr="00EB4162">
        <w:rPr>
          <w:rFonts w:ascii="Times New Roman" w:eastAsia="Times New Roman" w:hAnsi="Times New Roman" w:cs="Times New Roman"/>
          <w:sz w:val="24"/>
          <w:szCs w:val="24"/>
        </w:rPr>
        <w:t xml:space="preserve">but we do not know why some participants are affected and others are not. We also do not know about the generalizability of the findings to other cultures, populations, situations, and personalities. It is possible to discover these things through repeated experiments across many settings, samples, and cultures, but this is </w:t>
      </w:r>
      <w:r w:rsidR="00023C22">
        <w:rPr>
          <w:rFonts w:ascii="Times New Roman" w:eastAsia="Times New Roman" w:hAnsi="Times New Roman" w:cs="Times New Roman"/>
          <w:sz w:val="24"/>
          <w:szCs w:val="24"/>
        </w:rPr>
        <w:t>often</w:t>
      </w:r>
      <w:r w:rsidRPr="00EB4162">
        <w:rPr>
          <w:rFonts w:ascii="Times New Roman" w:eastAsia="Times New Roman" w:hAnsi="Times New Roman" w:cs="Times New Roman"/>
          <w:sz w:val="24"/>
          <w:szCs w:val="24"/>
        </w:rPr>
        <w:t xml:space="preserve"> </w:t>
      </w:r>
      <w:r w:rsidR="007B389D">
        <w:rPr>
          <w:rFonts w:ascii="Times New Roman" w:eastAsia="Times New Roman" w:hAnsi="Times New Roman" w:cs="Times New Roman"/>
          <w:sz w:val="24"/>
          <w:szCs w:val="24"/>
        </w:rPr>
        <w:t xml:space="preserve">not </w:t>
      </w:r>
      <w:r w:rsidRPr="00EB4162">
        <w:rPr>
          <w:rFonts w:ascii="Times New Roman" w:eastAsia="Times New Roman" w:hAnsi="Times New Roman" w:cs="Times New Roman"/>
          <w:sz w:val="24"/>
          <w:szCs w:val="24"/>
        </w:rPr>
        <w:t xml:space="preserve">the most efficient initial step. </w:t>
      </w:r>
    </w:p>
    <w:p w14:paraId="0933DD55" w14:textId="29F15241" w:rsidR="007C3546" w:rsidRPr="00EB4162" w:rsidRDefault="007C3546"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Scientists who rely heavily on experimentation sometimes criticize other methods because in using those methods one can never control all possible confounding variables, although one can frequently control the most obvious and seemingly important ones. However, a parallel problem with experimentation is that the scientist can usually not be certain what all is being changed by the intervention, and what the active component is with certainty. For instance, interventions to raise well-being </w:t>
      </w:r>
      <w:r w:rsidR="00EF0BE3">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alter factors such as social relationships and meaning and purpose in </w:t>
      </w:r>
      <w:r w:rsidR="007B389D">
        <w:rPr>
          <w:rFonts w:ascii="Times New Roman" w:eastAsia="Times New Roman" w:hAnsi="Times New Roman" w:cs="Times New Roman"/>
          <w:sz w:val="24"/>
          <w:szCs w:val="24"/>
        </w:rPr>
        <w:t>participants' lives</w:t>
      </w:r>
      <w:r>
        <w:rPr>
          <w:rFonts w:ascii="Times New Roman" w:eastAsia="Times New Roman" w:hAnsi="Times New Roman" w:cs="Times New Roman"/>
          <w:sz w:val="24"/>
          <w:szCs w:val="24"/>
        </w:rPr>
        <w:t xml:space="preserve">, both of which might be </w:t>
      </w:r>
      <w:r>
        <w:rPr>
          <w:rFonts w:ascii="Times New Roman" w:eastAsia="Times New Roman" w:hAnsi="Times New Roman" w:cs="Times New Roman"/>
          <w:sz w:val="24"/>
          <w:szCs w:val="24"/>
        </w:rPr>
        <w:lastRenderedPageBreak/>
        <w:t xml:space="preserve">responsible for health effects independently of SWB. </w:t>
      </w:r>
    </w:p>
    <w:p w14:paraId="25BEAECB" w14:textId="4560987C" w:rsidR="00247F79" w:rsidRDefault="00247F79"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t xml:space="preserve">Health research experimentation in particular comes with its own unique set of limitations. Given the </w:t>
      </w:r>
      <w:r w:rsidR="00023C22">
        <w:rPr>
          <w:rFonts w:ascii="Times New Roman" w:eastAsia="Times New Roman" w:hAnsi="Times New Roman" w:cs="Times New Roman"/>
          <w:sz w:val="24"/>
          <w:szCs w:val="24"/>
        </w:rPr>
        <w:t>goal</w:t>
      </w:r>
      <w:r w:rsidRPr="00EB4162">
        <w:rPr>
          <w:rFonts w:ascii="Times New Roman" w:eastAsia="Times New Roman" w:hAnsi="Times New Roman" w:cs="Times New Roman"/>
          <w:sz w:val="24"/>
          <w:szCs w:val="24"/>
        </w:rPr>
        <w:t xml:space="preserve"> to not harm research participants, there are few illnesses that we can experimentally give to a participant (see Cohen</w:t>
      </w:r>
      <w:r w:rsidR="00C9301B">
        <w:rPr>
          <w:rFonts w:ascii="Times New Roman" w:eastAsia="Times New Roman" w:hAnsi="Times New Roman" w:cs="Times New Roman"/>
          <w:sz w:val="24"/>
          <w:szCs w:val="24"/>
        </w:rPr>
        <w:t xml:space="preserve"> et al.</w:t>
      </w:r>
      <w:r w:rsidR="00F418B5">
        <w:rPr>
          <w:rFonts w:ascii="Times New Roman" w:eastAsia="Times New Roman" w:hAnsi="Times New Roman" w:cs="Times New Roman"/>
          <w:sz w:val="24"/>
          <w:szCs w:val="24"/>
        </w:rPr>
        <w:t>, 2006,</w:t>
      </w:r>
      <w:r w:rsidRPr="00EB4162">
        <w:rPr>
          <w:rFonts w:ascii="Times New Roman" w:eastAsia="Times New Roman" w:hAnsi="Times New Roman" w:cs="Times New Roman"/>
          <w:sz w:val="24"/>
          <w:szCs w:val="24"/>
        </w:rPr>
        <w:t xml:space="preserve"> on </w:t>
      </w:r>
      <w:r w:rsidR="00F418B5">
        <w:rPr>
          <w:rFonts w:ascii="Times New Roman" w:eastAsia="Times New Roman" w:hAnsi="Times New Roman" w:cs="Times New Roman"/>
          <w:sz w:val="24"/>
          <w:szCs w:val="24"/>
        </w:rPr>
        <w:t>influenza</w:t>
      </w:r>
      <w:r w:rsidRPr="00EB4162">
        <w:rPr>
          <w:rFonts w:ascii="Times New Roman" w:eastAsia="Times New Roman" w:hAnsi="Times New Roman" w:cs="Times New Roman"/>
          <w:sz w:val="24"/>
          <w:szCs w:val="24"/>
        </w:rPr>
        <w:t xml:space="preserve"> for exceptions), and, similarly, we cannot </w:t>
      </w:r>
      <w:r w:rsidR="00FA69AB">
        <w:rPr>
          <w:rFonts w:ascii="Times New Roman" w:eastAsia="Times New Roman" w:hAnsi="Times New Roman" w:cs="Times New Roman"/>
          <w:sz w:val="24"/>
          <w:szCs w:val="24"/>
        </w:rPr>
        <w:t>alter behaviors in a health damaging manner</w:t>
      </w:r>
      <w:r w:rsidRPr="00EB4162">
        <w:rPr>
          <w:rFonts w:ascii="Times New Roman" w:eastAsia="Times New Roman" w:hAnsi="Times New Roman" w:cs="Times New Roman"/>
          <w:sz w:val="24"/>
          <w:szCs w:val="24"/>
        </w:rPr>
        <w:t xml:space="preserve"> (e.g., </w:t>
      </w:r>
      <w:r w:rsidR="00FA69AB">
        <w:rPr>
          <w:rFonts w:ascii="Times New Roman" w:eastAsia="Times New Roman" w:hAnsi="Times New Roman" w:cs="Times New Roman"/>
          <w:sz w:val="24"/>
          <w:szCs w:val="24"/>
        </w:rPr>
        <w:t>inducing smoking</w:t>
      </w:r>
      <w:r w:rsidRPr="00EB4162">
        <w:rPr>
          <w:rFonts w:ascii="Times New Roman" w:eastAsia="Times New Roman" w:hAnsi="Times New Roman" w:cs="Times New Roman"/>
          <w:sz w:val="24"/>
          <w:szCs w:val="24"/>
        </w:rPr>
        <w:t xml:space="preserve">). Furthermore, because of the large stakes of studies experimenting on important health outcomes (e.g., disease survival or longevity), it is growing more difficult to maintain </w:t>
      </w:r>
      <w:r w:rsidR="00F27BCC">
        <w:rPr>
          <w:rFonts w:ascii="Times New Roman" w:eastAsia="Times New Roman" w:hAnsi="Times New Roman" w:cs="Times New Roman"/>
          <w:sz w:val="24"/>
          <w:szCs w:val="24"/>
        </w:rPr>
        <w:t>adequate</w:t>
      </w:r>
      <w:r w:rsidRPr="00EB4162">
        <w:rPr>
          <w:rFonts w:ascii="Times New Roman" w:eastAsia="Times New Roman" w:hAnsi="Times New Roman" w:cs="Times New Roman"/>
          <w:sz w:val="24"/>
          <w:szCs w:val="24"/>
        </w:rPr>
        <w:t xml:space="preserve"> control groups and hold off providing participants with treatments and manipulations known to be effective in improving wellness outcomes. </w:t>
      </w:r>
      <w:r w:rsidR="00134B0A">
        <w:rPr>
          <w:rFonts w:ascii="Times New Roman" w:eastAsia="Times New Roman" w:hAnsi="Times New Roman" w:cs="Times New Roman"/>
          <w:sz w:val="24"/>
          <w:szCs w:val="24"/>
        </w:rPr>
        <w:t>Because</w:t>
      </w:r>
      <w:r w:rsidRPr="00EB4162">
        <w:rPr>
          <w:rFonts w:ascii="Times New Roman" w:eastAsia="Times New Roman" w:hAnsi="Times New Roman" w:cs="Times New Roman"/>
          <w:sz w:val="24"/>
          <w:szCs w:val="24"/>
        </w:rPr>
        <w:t xml:space="preserve"> medical researchers work with similar constraints, they have long embraced the importance of non-experimental research as useful, functional, and essential. Another pragmatic limitation to long-term experimentation is that i</w:t>
      </w:r>
      <w:r w:rsidR="00F27BCC">
        <w:rPr>
          <w:rFonts w:ascii="Times New Roman" w:eastAsia="Times New Roman" w:hAnsi="Times New Roman" w:cs="Times New Roman"/>
          <w:sz w:val="24"/>
          <w:szCs w:val="24"/>
        </w:rPr>
        <w:t>t is difficult and very costly</w:t>
      </w:r>
      <w:r w:rsidRPr="00EB4162">
        <w:rPr>
          <w:rFonts w:ascii="Times New Roman" w:eastAsia="Times New Roman" w:hAnsi="Times New Roman" w:cs="Times New Roman"/>
          <w:sz w:val="24"/>
          <w:szCs w:val="24"/>
        </w:rPr>
        <w:t xml:space="preserve"> to change p</w:t>
      </w:r>
      <w:r w:rsidR="004B77BE">
        <w:rPr>
          <w:rFonts w:ascii="Times New Roman" w:eastAsia="Times New Roman" w:hAnsi="Times New Roman" w:cs="Times New Roman"/>
          <w:sz w:val="24"/>
          <w:szCs w:val="24"/>
        </w:rPr>
        <w:t xml:space="preserve">eople's long-term levels of SWB in a way that can influence future disease and mortality outcomes, or reverse </w:t>
      </w:r>
      <w:r w:rsidR="00370FAC">
        <w:rPr>
          <w:rFonts w:ascii="Times New Roman" w:eastAsia="Times New Roman" w:hAnsi="Times New Roman" w:cs="Times New Roman"/>
          <w:sz w:val="24"/>
          <w:szCs w:val="24"/>
        </w:rPr>
        <w:t>the effects that have already occurred.</w:t>
      </w:r>
    </w:p>
    <w:p w14:paraId="1F445BF8" w14:textId="722D0EF7" w:rsidR="00C83685" w:rsidRPr="00EB4162" w:rsidRDefault="00C83685"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final </w:t>
      </w:r>
      <w:r w:rsidR="007B389D">
        <w:rPr>
          <w:rFonts w:ascii="Times New Roman" w:eastAsia="Times New Roman" w:hAnsi="Times New Roman" w:cs="Times New Roman"/>
          <w:sz w:val="24"/>
          <w:szCs w:val="24"/>
        </w:rPr>
        <w:t>issue</w:t>
      </w:r>
      <w:r>
        <w:rPr>
          <w:rFonts w:ascii="Times New Roman" w:eastAsia="Times New Roman" w:hAnsi="Times New Roman" w:cs="Times New Roman"/>
          <w:sz w:val="24"/>
          <w:szCs w:val="24"/>
        </w:rPr>
        <w:t xml:space="preserve"> should be mentioned in terms of experimentation, and that is that philosophers, going back to Aristotle, differentiate </w:t>
      </w:r>
      <w:r w:rsidR="002F008B">
        <w:rPr>
          <w:rFonts w:ascii="Times New Roman" w:eastAsia="Times New Roman" w:hAnsi="Times New Roman" w:cs="Times New Roman"/>
          <w:sz w:val="24"/>
          <w:szCs w:val="24"/>
        </w:rPr>
        <w:t>several</w:t>
      </w:r>
      <w:r>
        <w:rPr>
          <w:rFonts w:ascii="Times New Roman" w:eastAsia="Times New Roman" w:hAnsi="Times New Roman" w:cs="Times New Roman"/>
          <w:sz w:val="24"/>
          <w:szCs w:val="24"/>
        </w:rPr>
        <w:t xml:space="preserve"> types of causality – it is not a single thing. The type of causality that is studied with experimentation is concerned with whether actions we take change the likelihood of an outcome. The experimental methods as typically used do not tell us whether the thing we manipulate is necessary or sufficient for the outcome, and often </w:t>
      </w:r>
      <w:r w:rsidR="007B389D">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 not </w:t>
      </w:r>
      <w:r w:rsidR="007B389D">
        <w:rPr>
          <w:rFonts w:ascii="Times New Roman" w:eastAsia="Times New Roman" w:hAnsi="Times New Roman" w:cs="Times New Roman"/>
          <w:sz w:val="24"/>
          <w:szCs w:val="24"/>
        </w:rPr>
        <w:t>reveal</w:t>
      </w:r>
      <w:r>
        <w:rPr>
          <w:rFonts w:ascii="Times New Roman" w:eastAsia="Times New Roman" w:hAnsi="Times New Roman" w:cs="Times New Roman"/>
          <w:sz w:val="24"/>
          <w:szCs w:val="24"/>
        </w:rPr>
        <w:t xml:space="preserve"> the mediators, how the events unfold over time, or the moderator </w:t>
      </w:r>
      <w:r w:rsidR="007B389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context conditions required for the outcome to occur. </w:t>
      </w:r>
    </w:p>
    <w:p w14:paraId="1C88F1BE" w14:textId="45105CAB" w:rsidR="001D49C8" w:rsidRPr="00EB4162" w:rsidRDefault="00F46564"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r>
      <w:r w:rsidR="00E530C1" w:rsidRPr="00EB4162">
        <w:rPr>
          <w:rFonts w:ascii="Times New Roman" w:eastAsia="Times New Roman" w:hAnsi="Times New Roman" w:cs="Times New Roman"/>
          <w:sz w:val="24"/>
          <w:szCs w:val="24"/>
        </w:rPr>
        <w:t xml:space="preserve">C. </w:t>
      </w:r>
      <w:r w:rsidR="00FA69AB">
        <w:rPr>
          <w:rFonts w:ascii="Times New Roman" w:eastAsia="Times New Roman" w:hAnsi="Times New Roman" w:cs="Times New Roman"/>
          <w:sz w:val="24"/>
          <w:szCs w:val="24"/>
        </w:rPr>
        <w:t>Prospective l</w:t>
      </w:r>
      <w:r w:rsidR="00E530C1" w:rsidRPr="00EB4162">
        <w:rPr>
          <w:rFonts w:ascii="Times New Roman" w:eastAsia="Times New Roman" w:hAnsi="Times New Roman" w:cs="Times New Roman"/>
          <w:sz w:val="24"/>
          <w:szCs w:val="24"/>
        </w:rPr>
        <w:t xml:space="preserve">ongitudinal studies can tell us whether one variable </w:t>
      </w:r>
      <w:r w:rsidR="00C9301B">
        <w:rPr>
          <w:rFonts w:ascii="Times New Roman" w:eastAsia="Times New Roman" w:hAnsi="Times New Roman" w:cs="Times New Roman"/>
          <w:sz w:val="24"/>
          <w:szCs w:val="24"/>
        </w:rPr>
        <w:t xml:space="preserve">predicts </w:t>
      </w:r>
      <w:r w:rsidR="00E530C1" w:rsidRPr="00EB4162">
        <w:rPr>
          <w:rFonts w:ascii="Times New Roman" w:eastAsia="Times New Roman" w:hAnsi="Times New Roman" w:cs="Times New Roman"/>
          <w:sz w:val="24"/>
          <w:szCs w:val="24"/>
        </w:rPr>
        <w:t xml:space="preserve">another variable later in time, and whether changes in the first variable are followed by changes in the second. </w:t>
      </w:r>
      <w:r w:rsidR="007B389D">
        <w:rPr>
          <w:rFonts w:ascii="Times New Roman" w:eastAsia="Times New Roman" w:hAnsi="Times New Roman" w:cs="Times New Roman"/>
          <w:sz w:val="24"/>
          <w:szCs w:val="24"/>
        </w:rPr>
        <w:t>T</w:t>
      </w:r>
      <w:r w:rsidR="00E530C1" w:rsidRPr="00EB4162">
        <w:rPr>
          <w:rFonts w:ascii="Times New Roman" w:eastAsia="Times New Roman" w:hAnsi="Times New Roman" w:cs="Times New Roman"/>
          <w:sz w:val="24"/>
          <w:szCs w:val="24"/>
        </w:rPr>
        <w:t xml:space="preserve">hese studies complement experiments. Although not possessing the same internal validity in terms of causal inferences, they have </w:t>
      </w:r>
      <w:r w:rsidR="00E530C1" w:rsidRPr="00EB4162">
        <w:rPr>
          <w:rFonts w:ascii="Times New Roman" w:eastAsia="Times New Roman" w:hAnsi="Times New Roman" w:cs="Times New Roman"/>
          <w:sz w:val="24"/>
          <w:szCs w:val="24"/>
        </w:rPr>
        <w:lastRenderedPageBreak/>
        <w:t>the strength of being able to determine a sequence of events in the natural world. Possible confounding variables can be assess</w:t>
      </w:r>
      <w:r w:rsidR="0076053F" w:rsidRPr="00EB4162">
        <w:rPr>
          <w:rFonts w:ascii="Times New Roman" w:eastAsia="Times New Roman" w:hAnsi="Times New Roman" w:cs="Times New Roman"/>
          <w:sz w:val="24"/>
          <w:szCs w:val="24"/>
        </w:rPr>
        <w:t xml:space="preserve">ed and </w:t>
      </w:r>
      <w:r w:rsidR="00C9301B">
        <w:rPr>
          <w:rFonts w:ascii="Times New Roman" w:eastAsia="Times New Roman" w:hAnsi="Times New Roman" w:cs="Times New Roman"/>
          <w:sz w:val="24"/>
          <w:szCs w:val="24"/>
        </w:rPr>
        <w:t>analyzed</w:t>
      </w:r>
      <w:r w:rsidR="0076053F" w:rsidRPr="00EB4162">
        <w:rPr>
          <w:rFonts w:ascii="Times New Roman" w:eastAsia="Times New Roman" w:hAnsi="Times New Roman" w:cs="Times New Roman"/>
          <w:sz w:val="24"/>
          <w:szCs w:val="24"/>
        </w:rPr>
        <w:t>.</w:t>
      </w:r>
      <w:r w:rsidR="00E530C1" w:rsidRPr="00EB4162">
        <w:rPr>
          <w:rFonts w:ascii="Times New Roman" w:eastAsia="Times New Roman" w:hAnsi="Times New Roman" w:cs="Times New Roman"/>
          <w:sz w:val="24"/>
          <w:szCs w:val="24"/>
        </w:rPr>
        <w:t xml:space="preserve"> Furthermore, longitudinal methods can reveal the unfolding of dynamic systems across time</w:t>
      </w:r>
      <w:r w:rsidR="007B389D">
        <w:rPr>
          <w:rFonts w:ascii="Times New Roman" w:eastAsia="Times New Roman" w:hAnsi="Times New Roman" w:cs="Times New Roman"/>
          <w:sz w:val="24"/>
          <w:szCs w:val="24"/>
        </w:rPr>
        <w:t>, as well as patterns over many years and even decades</w:t>
      </w:r>
      <w:r w:rsidR="00E530C1" w:rsidRPr="00EB4162">
        <w:rPr>
          <w:rFonts w:ascii="Times New Roman" w:eastAsia="Times New Roman" w:hAnsi="Times New Roman" w:cs="Times New Roman"/>
          <w:sz w:val="24"/>
          <w:szCs w:val="24"/>
        </w:rPr>
        <w:t xml:space="preserve">. However, </w:t>
      </w:r>
      <w:r w:rsidR="007B389D">
        <w:rPr>
          <w:rFonts w:ascii="Times New Roman" w:eastAsia="Times New Roman" w:hAnsi="Times New Roman" w:cs="Times New Roman"/>
          <w:sz w:val="24"/>
          <w:szCs w:val="24"/>
        </w:rPr>
        <w:t xml:space="preserve">it is often argued that </w:t>
      </w:r>
      <w:r w:rsidR="00E530C1" w:rsidRPr="00EB4162">
        <w:rPr>
          <w:rFonts w:ascii="Times New Roman" w:eastAsia="Times New Roman" w:hAnsi="Times New Roman" w:cs="Times New Roman"/>
          <w:sz w:val="24"/>
          <w:szCs w:val="24"/>
        </w:rPr>
        <w:t xml:space="preserve">causality cannot be determined with as much </w:t>
      </w:r>
      <w:r w:rsidR="007B389D">
        <w:rPr>
          <w:rFonts w:ascii="Times New Roman" w:eastAsia="Times New Roman" w:hAnsi="Times New Roman" w:cs="Times New Roman"/>
          <w:sz w:val="24"/>
          <w:szCs w:val="24"/>
        </w:rPr>
        <w:t>rigor</w:t>
      </w:r>
      <w:r w:rsidR="0076053F" w:rsidRPr="00EB4162">
        <w:rPr>
          <w:rFonts w:ascii="Times New Roman" w:eastAsia="Times New Roman" w:hAnsi="Times New Roman" w:cs="Times New Roman"/>
          <w:sz w:val="24"/>
          <w:szCs w:val="24"/>
        </w:rPr>
        <w:t xml:space="preserve"> as in experiments because one cannot be certain that all potentially confounding variables have been controlled. </w:t>
      </w:r>
    </w:p>
    <w:p w14:paraId="4CAEC5C9" w14:textId="2AEA488C" w:rsidR="00F46564" w:rsidRDefault="00F46564"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t xml:space="preserve">D. Mediators, moderators, and causal modeling analyses seek to determine the intervening processes that explain causal connections, as well as the broader dynamic system that must be in place for it to occur. Mediational analyses seek to explain why SWB influences health by examining the behavioral and physiological outcomes of SWB that might in turn influence health. Moderator analyses and causal modeling seek to determine the other contextual variables that must be in place for the causal sequence to occur, or which make it a stronger or weaker connection. </w:t>
      </w:r>
      <w:r w:rsidR="008B771B">
        <w:rPr>
          <w:rFonts w:ascii="Times New Roman" w:eastAsia="Times New Roman" w:hAnsi="Times New Roman" w:cs="Times New Roman"/>
          <w:sz w:val="24"/>
          <w:szCs w:val="24"/>
        </w:rPr>
        <w:t xml:space="preserve">In causal modeling we can also seek to </w:t>
      </w:r>
      <w:r w:rsidR="008C69C7">
        <w:rPr>
          <w:rFonts w:ascii="Times New Roman" w:eastAsia="Times New Roman" w:hAnsi="Times New Roman" w:cs="Times New Roman"/>
          <w:sz w:val="24"/>
          <w:szCs w:val="24"/>
        </w:rPr>
        <w:t>understand</w:t>
      </w:r>
      <w:r w:rsidR="008B771B">
        <w:rPr>
          <w:rFonts w:ascii="Times New Roman" w:eastAsia="Times New Roman" w:hAnsi="Times New Roman" w:cs="Times New Roman"/>
          <w:sz w:val="24"/>
          <w:szCs w:val="24"/>
        </w:rPr>
        <w:t xml:space="preserve"> the bidirection</w:t>
      </w:r>
      <w:r w:rsidR="00EE3BBF">
        <w:rPr>
          <w:rFonts w:ascii="Times New Roman" w:eastAsia="Times New Roman" w:hAnsi="Times New Roman" w:cs="Times New Roman"/>
          <w:sz w:val="24"/>
          <w:szCs w:val="24"/>
        </w:rPr>
        <w:t>al nature</w:t>
      </w:r>
      <w:r w:rsidR="008B771B">
        <w:rPr>
          <w:rFonts w:ascii="Times New Roman" w:eastAsia="Times New Roman" w:hAnsi="Times New Roman" w:cs="Times New Roman"/>
          <w:sz w:val="24"/>
          <w:szCs w:val="24"/>
        </w:rPr>
        <w:t xml:space="preserve"> of causal influences.</w:t>
      </w:r>
      <w:r w:rsidR="005C53E9">
        <w:rPr>
          <w:rFonts w:ascii="Times New Roman" w:eastAsia="Times New Roman" w:hAnsi="Times New Roman" w:cs="Times New Roman"/>
          <w:sz w:val="24"/>
          <w:szCs w:val="24"/>
        </w:rPr>
        <w:t xml:space="preserve"> </w:t>
      </w:r>
    </w:p>
    <w:p w14:paraId="67E69FF6" w14:textId="1FBFE956" w:rsidR="003223F7" w:rsidRDefault="00B0594F"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 underst</w:t>
      </w:r>
      <w:r w:rsidR="0077412A">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d behavioral systems we must gain insight into the proximal versus distal influences on an outcome, and understand that these influences might be related not only separately to the outcome, but also directly to each other. </w:t>
      </w:r>
      <w:r w:rsidR="00C8141C">
        <w:rPr>
          <w:rFonts w:ascii="Times New Roman" w:eastAsia="Times New Roman" w:hAnsi="Times New Roman" w:cs="Times New Roman"/>
          <w:sz w:val="24"/>
          <w:szCs w:val="24"/>
        </w:rPr>
        <w:t xml:space="preserve">It </w:t>
      </w:r>
      <w:r w:rsidR="003223F7">
        <w:rPr>
          <w:rFonts w:ascii="Times New Roman" w:eastAsia="Times New Roman" w:hAnsi="Times New Roman" w:cs="Times New Roman"/>
          <w:sz w:val="24"/>
          <w:szCs w:val="24"/>
        </w:rPr>
        <w:t xml:space="preserve">also </w:t>
      </w:r>
      <w:r w:rsidR="00C8141C">
        <w:rPr>
          <w:rFonts w:ascii="Times New Roman" w:eastAsia="Times New Roman" w:hAnsi="Times New Roman" w:cs="Times New Roman"/>
          <w:sz w:val="24"/>
          <w:szCs w:val="24"/>
        </w:rPr>
        <w:t xml:space="preserve">is essential to </w:t>
      </w:r>
      <w:r w:rsidR="00F050F6">
        <w:rPr>
          <w:rFonts w:ascii="Times New Roman" w:eastAsia="Times New Roman" w:hAnsi="Times New Roman" w:cs="Times New Roman"/>
          <w:sz w:val="24"/>
          <w:szCs w:val="24"/>
        </w:rPr>
        <w:t xml:space="preserve">differentiate </w:t>
      </w:r>
      <w:r w:rsidR="005C53E9">
        <w:rPr>
          <w:rFonts w:ascii="Times New Roman" w:eastAsia="Times New Roman" w:hAnsi="Times New Roman" w:cs="Times New Roman"/>
          <w:sz w:val="24"/>
          <w:szCs w:val="24"/>
        </w:rPr>
        <w:t>possible third-variable explanations of the SWB and health association</w:t>
      </w:r>
      <w:r w:rsidR="008C69C7">
        <w:rPr>
          <w:rFonts w:ascii="Times New Roman" w:eastAsia="Times New Roman" w:hAnsi="Times New Roman" w:cs="Times New Roman"/>
          <w:sz w:val="24"/>
          <w:szCs w:val="24"/>
        </w:rPr>
        <w:t xml:space="preserve"> from factors that might cause or result from SWB and be an important aspect of understanding the effects of SWB</w:t>
      </w:r>
      <w:r w:rsidR="005C53E9">
        <w:rPr>
          <w:rFonts w:ascii="Times New Roman" w:eastAsia="Times New Roman" w:hAnsi="Times New Roman" w:cs="Times New Roman"/>
          <w:sz w:val="24"/>
          <w:szCs w:val="24"/>
        </w:rPr>
        <w:t>.</w:t>
      </w:r>
      <w:r w:rsidR="00C8141C">
        <w:rPr>
          <w:rFonts w:ascii="Times New Roman" w:eastAsia="Times New Roman" w:hAnsi="Times New Roman" w:cs="Times New Roman"/>
          <w:sz w:val="24"/>
          <w:szCs w:val="24"/>
        </w:rPr>
        <w:t xml:space="preserve"> </w:t>
      </w:r>
    </w:p>
    <w:p w14:paraId="15938872" w14:textId="77777777" w:rsidR="00C8141C" w:rsidRDefault="003223F7"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w:t>
      </w:r>
      <w:r w:rsidR="00C8141C" w:rsidRPr="00EB4162">
        <w:rPr>
          <w:rFonts w:ascii="Times New Roman" w:eastAsia="Times New Roman" w:hAnsi="Times New Roman" w:cs="Times New Roman"/>
          <w:sz w:val="24"/>
          <w:szCs w:val="24"/>
        </w:rPr>
        <w:t xml:space="preserve">Animal research is </w:t>
      </w:r>
      <w:r w:rsidR="00F27BCC">
        <w:rPr>
          <w:rFonts w:ascii="Times New Roman" w:eastAsia="Times New Roman" w:hAnsi="Times New Roman" w:cs="Times New Roman"/>
          <w:sz w:val="24"/>
          <w:szCs w:val="24"/>
        </w:rPr>
        <w:t>rare</w:t>
      </w:r>
      <w:r w:rsidR="00C8141C" w:rsidRPr="00EB4162">
        <w:rPr>
          <w:rFonts w:ascii="Times New Roman" w:eastAsia="Times New Roman" w:hAnsi="Times New Roman" w:cs="Times New Roman"/>
          <w:sz w:val="24"/>
          <w:szCs w:val="24"/>
        </w:rPr>
        <w:t xml:space="preserve"> in </w:t>
      </w:r>
      <w:r w:rsidR="00FA69AB">
        <w:rPr>
          <w:rFonts w:ascii="Times New Roman" w:eastAsia="Times New Roman" w:hAnsi="Times New Roman" w:cs="Times New Roman"/>
          <w:sz w:val="24"/>
          <w:szCs w:val="24"/>
        </w:rPr>
        <w:t>the SWB and health</w:t>
      </w:r>
      <w:r w:rsidR="00C8141C" w:rsidRPr="00EB4162">
        <w:rPr>
          <w:rFonts w:ascii="Times New Roman" w:eastAsia="Times New Roman" w:hAnsi="Times New Roman" w:cs="Times New Roman"/>
          <w:sz w:val="24"/>
          <w:szCs w:val="24"/>
        </w:rPr>
        <w:t xml:space="preserve"> area, but is becoming more commo</w:t>
      </w:r>
      <w:r w:rsidR="00F050F6">
        <w:rPr>
          <w:rFonts w:ascii="Times New Roman" w:eastAsia="Times New Roman" w:hAnsi="Times New Roman" w:cs="Times New Roman"/>
          <w:sz w:val="24"/>
          <w:szCs w:val="24"/>
        </w:rPr>
        <w:t xml:space="preserve">nplace. It has the advantage that </w:t>
      </w:r>
      <w:r w:rsidR="00C8141C" w:rsidRPr="00EB4162">
        <w:rPr>
          <w:rFonts w:ascii="Times New Roman" w:eastAsia="Times New Roman" w:hAnsi="Times New Roman" w:cs="Times New Roman"/>
          <w:sz w:val="24"/>
          <w:szCs w:val="24"/>
        </w:rPr>
        <w:t xml:space="preserve">some </w:t>
      </w:r>
      <w:r w:rsidR="00F050F6">
        <w:rPr>
          <w:rFonts w:ascii="Times New Roman" w:eastAsia="Times New Roman" w:hAnsi="Times New Roman" w:cs="Times New Roman"/>
          <w:sz w:val="24"/>
          <w:szCs w:val="24"/>
        </w:rPr>
        <w:t xml:space="preserve">of the </w:t>
      </w:r>
      <w:r w:rsidR="00F27BCC">
        <w:rPr>
          <w:rFonts w:ascii="Times New Roman" w:eastAsia="Times New Roman" w:hAnsi="Times New Roman" w:cs="Times New Roman"/>
          <w:sz w:val="24"/>
          <w:szCs w:val="24"/>
        </w:rPr>
        <w:t>confound</w:t>
      </w:r>
      <w:r w:rsidR="00743A59">
        <w:rPr>
          <w:rFonts w:ascii="Times New Roman" w:eastAsia="Times New Roman" w:hAnsi="Times New Roman" w:cs="Times New Roman"/>
          <w:sz w:val="24"/>
          <w:szCs w:val="24"/>
        </w:rPr>
        <w:t>ing variable</w:t>
      </w:r>
      <w:r w:rsidR="00F27BCC">
        <w:rPr>
          <w:rFonts w:ascii="Times New Roman" w:eastAsia="Times New Roman" w:hAnsi="Times New Roman" w:cs="Times New Roman"/>
          <w:sz w:val="24"/>
          <w:szCs w:val="24"/>
        </w:rPr>
        <w:t>s</w:t>
      </w:r>
      <w:r w:rsidR="00C8141C" w:rsidRPr="00EB4162">
        <w:rPr>
          <w:rFonts w:ascii="Times New Roman" w:eastAsia="Times New Roman" w:hAnsi="Times New Roman" w:cs="Times New Roman"/>
          <w:sz w:val="24"/>
          <w:szCs w:val="24"/>
        </w:rPr>
        <w:t xml:space="preserve"> that are troublesome for human research can be </w:t>
      </w:r>
      <w:r w:rsidR="00FA69AB">
        <w:rPr>
          <w:rFonts w:ascii="Times New Roman" w:eastAsia="Times New Roman" w:hAnsi="Times New Roman" w:cs="Times New Roman"/>
          <w:sz w:val="24"/>
          <w:szCs w:val="24"/>
        </w:rPr>
        <w:t>controlled</w:t>
      </w:r>
      <w:r w:rsidR="00C8141C" w:rsidRPr="00EB4162">
        <w:rPr>
          <w:rFonts w:ascii="Times New Roman" w:eastAsia="Times New Roman" w:hAnsi="Times New Roman" w:cs="Times New Roman"/>
          <w:sz w:val="24"/>
          <w:szCs w:val="24"/>
        </w:rPr>
        <w:t xml:space="preserve"> in animal research, such as differences in nutrition and the environment.</w:t>
      </w:r>
      <w:r w:rsidR="00FA69AB">
        <w:rPr>
          <w:rFonts w:ascii="Times New Roman" w:eastAsia="Times New Roman" w:hAnsi="Times New Roman" w:cs="Times New Roman"/>
          <w:sz w:val="24"/>
          <w:szCs w:val="24"/>
        </w:rPr>
        <w:t xml:space="preserve"> Furthermore, experiments are sometimes ethically permissible in animal research that cannot be conducted with humans, allowing for stronger </w:t>
      </w:r>
      <w:r w:rsidR="001D3E80">
        <w:rPr>
          <w:rFonts w:ascii="Times New Roman" w:eastAsia="Times New Roman" w:hAnsi="Times New Roman" w:cs="Times New Roman"/>
          <w:sz w:val="24"/>
          <w:szCs w:val="24"/>
        </w:rPr>
        <w:t>inferences to be made.</w:t>
      </w:r>
      <w:r w:rsidR="00F050F6">
        <w:rPr>
          <w:rFonts w:ascii="Times New Roman" w:eastAsia="Times New Roman" w:hAnsi="Times New Roman" w:cs="Times New Roman"/>
          <w:sz w:val="24"/>
          <w:szCs w:val="24"/>
        </w:rPr>
        <w:t xml:space="preserve"> Finally, animal research helps us generalize the findings found in humans.</w:t>
      </w:r>
    </w:p>
    <w:p w14:paraId="57E63C5A" w14:textId="7219EB94" w:rsidR="00212ABE" w:rsidRDefault="002A1C99"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type of methodology </w:t>
      </w:r>
      <w:r w:rsidR="00F050F6">
        <w:rPr>
          <w:rFonts w:ascii="Times New Roman" w:eastAsia="Times New Roman" w:hAnsi="Times New Roman" w:cs="Times New Roman"/>
          <w:sz w:val="24"/>
          <w:szCs w:val="24"/>
        </w:rPr>
        <w:t xml:space="preserve">used by researchers </w:t>
      </w:r>
      <w:r>
        <w:rPr>
          <w:rFonts w:ascii="Times New Roman" w:eastAsia="Times New Roman" w:hAnsi="Times New Roman" w:cs="Times New Roman"/>
          <w:sz w:val="24"/>
          <w:szCs w:val="24"/>
        </w:rPr>
        <w:t xml:space="preserve">should be chosen based on </w:t>
      </w:r>
      <w:r w:rsidR="005607A0">
        <w:rPr>
          <w:rFonts w:ascii="Times New Roman" w:eastAsia="Times New Roman" w:hAnsi="Times New Roman" w:cs="Times New Roman"/>
          <w:sz w:val="24"/>
          <w:szCs w:val="24"/>
        </w:rPr>
        <w:t xml:space="preserve">the questions being asked and goals of the research, rather than on a continuum of better and worse methods. One's initial research question, hypotheses, and </w:t>
      </w:r>
      <w:r w:rsidR="0034062D">
        <w:rPr>
          <w:rFonts w:ascii="Times New Roman" w:eastAsia="Times New Roman" w:hAnsi="Times New Roman" w:cs="Times New Roman"/>
          <w:sz w:val="24"/>
          <w:szCs w:val="24"/>
        </w:rPr>
        <w:t>goals of the inquiry point to the best method for a particular study. In this review we assume that each method is sometimes the best tool for answering sp</w:t>
      </w:r>
      <w:r w:rsidR="00212ABE">
        <w:rPr>
          <w:rFonts w:ascii="Times New Roman" w:eastAsia="Times New Roman" w:hAnsi="Times New Roman" w:cs="Times New Roman"/>
          <w:sz w:val="24"/>
          <w:szCs w:val="24"/>
        </w:rPr>
        <w:t>ecific questions most efficient</w:t>
      </w:r>
      <w:r w:rsidR="00F050F6">
        <w:rPr>
          <w:rFonts w:ascii="Times New Roman" w:eastAsia="Times New Roman" w:hAnsi="Times New Roman" w:cs="Times New Roman"/>
          <w:sz w:val="24"/>
          <w:szCs w:val="24"/>
        </w:rPr>
        <w:t>ly</w:t>
      </w:r>
      <w:r w:rsidR="00212ABE">
        <w:rPr>
          <w:rFonts w:ascii="Times New Roman" w:eastAsia="Times New Roman" w:hAnsi="Times New Roman" w:cs="Times New Roman"/>
          <w:sz w:val="24"/>
          <w:szCs w:val="24"/>
        </w:rPr>
        <w:t xml:space="preserve">. Instead of awarding gold-standard status invariably to experimentation, we suggest that the gold standard should be the method that best fits the questions being addressed. While experimentation offers perhaps the most rigor in terms of control, correlational studies are often a more efficient way to answer initial inquiries, and developmental longitudinal studies can answer questions that are very difficult to address with experimentation alone. Furthermore, the type of causal </w:t>
      </w:r>
      <w:r w:rsidR="002F008B">
        <w:rPr>
          <w:rFonts w:ascii="Times New Roman" w:eastAsia="Times New Roman" w:hAnsi="Times New Roman" w:cs="Times New Roman"/>
          <w:sz w:val="24"/>
          <w:szCs w:val="24"/>
        </w:rPr>
        <w:t>knowledge</w:t>
      </w:r>
      <w:r w:rsidR="00212ABE">
        <w:rPr>
          <w:rFonts w:ascii="Times New Roman" w:eastAsia="Times New Roman" w:hAnsi="Times New Roman" w:cs="Times New Roman"/>
          <w:sz w:val="24"/>
          <w:szCs w:val="24"/>
        </w:rPr>
        <w:t xml:space="preserve"> provided by experimentation needs to be supplemented with information on mediators, moderators, and considerations of the entire dynamic system </w:t>
      </w:r>
      <w:r w:rsidR="00C9301B">
        <w:rPr>
          <w:rFonts w:ascii="Times New Roman" w:eastAsia="Times New Roman" w:hAnsi="Times New Roman" w:cs="Times New Roman"/>
          <w:sz w:val="24"/>
          <w:szCs w:val="24"/>
        </w:rPr>
        <w:t>that</w:t>
      </w:r>
      <w:r w:rsidR="00212ABE">
        <w:rPr>
          <w:rFonts w:ascii="Times New Roman" w:eastAsia="Times New Roman" w:hAnsi="Times New Roman" w:cs="Times New Roman"/>
          <w:sz w:val="24"/>
          <w:szCs w:val="24"/>
        </w:rPr>
        <w:t xml:space="preserve"> is involved in health.</w:t>
      </w:r>
    </w:p>
    <w:p w14:paraId="36A638B7" w14:textId="2C12448A" w:rsidR="0071382D" w:rsidRDefault="0071382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suggest that a broad approach is needed – Scientific Understanding Through Multiple Methodologies (SUMM). In this approach we recognize that the phenomena in the field of human behavior and health occur in complex and dynamic systems, and that the best way to gain a fuller understanding of these systems is by using different methods for different aspects of the inquiry. </w:t>
      </w:r>
      <w:r w:rsidR="00C9301B">
        <w:rPr>
          <w:rFonts w:ascii="Times New Roman" w:eastAsia="Times New Roman" w:hAnsi="Times New Roman" w:cs="Times New Roman"/>
          <w:sz w:val="24"/>
          <w:szCs w:val="24"/>
        </w:rPr>
        <w:t>O</w:t>
      </w:r>
      <w:r>
        <w:rPr>
          <w:rFonts w:ascii="Times New Roman" w:eastAsia="Times New Roman" w:hAnsi="Times New Roman" w:cs="Times New Roman"/>
          <w:sz w:val="24"/>
          <w:szCs w:val="24"/>
        </w:rPr>
        <w:t>ne can ask whether fields that have become too enamored with experimentation have produced laboratory knowledge without knowing how much it explains phenomena outside of the laboratory. We believe SUMM can offer the scaffolding for using different methodological approaches to gain an integrated explanation of phenomena occurring in complex systems.</w:t>
      </w:r>
    </w:p>
    <w:p w14:paraId="06E40885" w14:textId="77777777" w:rsidR="008476EA" w:rsidRDefault="008476EA" w:rsidP="008A547B">
      <w:pPr>
        <w:pStyle w:val="Normal1"/>
        <w:jc w:val="both"/>
        <w:rPr>
          <w:rFonts w:ascii="Times New Roman" w:eastAsia="Times New Roman" w:hAnsi="Times New Roman" w:cs="Times New Roman"/>
          <w:b/>
          <w:sz w:val="24"/>
          <w:szCs w:val="24"/>
        </w:rPr>
      </w:pPr>
    </w:p>
    <w:p w14:paraId="21DA8D2A" w14:textId="77777777" w:rsidR="008541FC" w:rsidRDefault="008541FC" w:rsidP="008A547B">
      <w:pPr>
        <w:pStyle w:val="Normal1"/>
        <w:jc w:val="both"/>
        <w:rPr>
          <w:rFonts w:ascii="Times New Roman" w:eastAsia="Times New Roman" w:hAnsi="Times New Roman" w:cs="Times New Roman"/>
          <w:b/>
          <w:sz w:val="24"/>
          <w:szCs w:val="24"/>
        </w:rPr>
      </w:pPr>
      <w:r w:rsidRPr="008541FC">
        <w:rPr>
          <w:rFonts w:ascii="Times New Roman" w:eastAsia="Times New Roman" w:hAnsi="Times New Roman" w:cs="Times New Roman"/>
          <w:b/>
          <w:sz w:val="24"/>
          <w:szCs w:val="24"/>
        </w:rPr>
        <w:t>Previous Reviews</w:t>
      </w:r>
    </w:p>
    <w:p w14:paraId="7EEB69B9" w14:textId="77777777" w:rsidR="00061B79" w:rsidRPr="00212ABE" w:rsidRDefault="00061B79" w:rsidP="008A547B">
      <w:pPr>
        <w:pStyle w:val="Normal1"/>
        <w:jc w:val="both"/>
        <w:rPr>
          <w:rFonts w:ascii="Times New Roman" w:eastAsia="Times New Roman" w:hAnsi="Times New Roman" w:cs="Times New Roman"/>
          <w:sz w:val="24"/>
          <w:szCs w:val="24"/>
        </w:rPr>
      </w:pPr>
    </w:p>
    <w:p w14:paraId="58663F13" w14:textId="35F7440D" w:rsidR="005B6F48" w:rsidRDefault="005B6F48"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reviewing the studies we cite meta-analyses of that area where they are available, to insure a more comprehensive and </w:t>
      </w:r>
      <w:r w:rsidR="00F050F6">
        <w:rPr>
          <w:rFonts w:ascii="Times New Roman" w:eastAsia="Times New Roman" w:hAnsi="Times New Roman" w:cs="Times New Roman"/>
          <w:sz w:val="24"/>
          <w:szCs w:val="24"/>
        </w:rPr>
        <w:t>systematic</w:t>
      </w:r>
      <w:r>
        <w:rPr>
          <w:rFonts w:ascii="Times New Roman" w:eastAsia="Times New Roman" w:hAnsi="Times New Roman" w:cs="Times New Roman"/>
          <w:sz w:val="24"/>
          <w:szCs w:val="24"/>
        </w:rPr>
        <w:t xml:space="preserve"> review of each issue. </w:t>
      </w:r>
      <w:r w:rsidR="003E56CE">
        <w:rPr>
          <w:rFonts w:ascii="Times New Roman" w:eastAsia="Times New Roman" w:hAnsi="Times New Roman" w:cs="Times New Roman"/>
          <w:sz w:val="24"/>
          <w:szCs w:val="24"/>
        </w:rPr>
        <w:t>Table</w:t>
      </w:r>
      <w:r w:rsidR="00442593">
        <w:rPr>
          <w:rFonts w:ascii="Times New Roman" w:eastAsia="Times New Roman" w:hAnsi="Times New Roman" w:cs="Times New Roman"/>
          <w:sz w:val="24"/>
          <w:szCs w:val="24"/>
        </w:rPr>
        <w:t xml:space="preserve">s 1 through 9 of this </w:t>
      </w:r>
      <w:r w:rsidR="00442593">
        <w:rPr>
          <w:rFonts w:ascii="Times New Roman" w:eastAsia="Times New Roman" w:hAnsi="Times New Roman" w:cs="Times New Roman"/>
          <w:sz w:val="24"/>
          <w:szCs w:val="24"/>
        </w:rPr>
        <w:lastRenderedPageBreak/>
        <w:t>paper, and the supporting references, can be found in the</w:t>
      </w:r>
      <w:r w:rsidR="00EE3BBF">
        <w:rPr>
          <w:rFonts w:ascii="Times New Roman" w:eastAsia="Times New Roman" w:hAnsi="Times New Roman" w:cs="Times New Roman"/>
          <w:sz w:val="24"/>
          <w:szCs w:val="24"/>
        </w:rPr>
        <w:t xml:space="preserve"> Appendix</w:t>
      </w:r>
      <w:r w:rsidR="00442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meta-analyses, with their </w:t>
      </w:r>
      <w:r w:rsidR="006C2565">
        <w:rPr>
          <w:rFonts w:ascii="Times New Roman" w:eastAsia="Times New Roman" w:hAnsi="Times New Roman" w:cs="Times New Roman"/>
          <w:sz w:val="24"/>
          <w:szCs w:val="24"/>
        </w:rPr>
        <w:t xml:space="preserve">systematic location of publications and their objective method of summarizing results, are methodologically </w:t>
      </w:r>
      <w:r w:rsidR="00F27BCC">
        <w:rPr>
          <w:rFonts w:ascii="Times New Roman" w:eastAsia="Times New Roman" w:hAnsi="Times New Roman" w:cs="Times New Roman"/>
          <w:sz w:val="24"/>
          <w:szCs w:val="24"/>
        </w:rPr>
        <w:t>often</w:t>
      </w:r>
      <w:r w:rsidR="006C2565">
        <w:rPr>
          <w:rFonts w:ascii="Times New Roman" w:eastAsia="Times New Roman" w:hAnsi="Times New Roman" w:cs="Times New Roman"/>
          <w:sz w:val="24"/>
          <w:szCs w:val="24"/>
        </w:rPr>
        <w:t xml:space="preserve"> stronger than simple literary reviews, in </w:t>
      </w:r>
      <w:r w:rsidR="003E56CE">
        <w:rPr>
          <w:rFonts w:ascii="Times New Roman" w:eastAsia="Times New Roman" w:hAnsi="Times New Roman" w:cs="Times New Roman"/>
          <w:sz w:val="24"/>
          <w:szCs w:val="24"/>
        </w:rPr>
        <w:t>Table</w:t>
      </w:r>
      <w:r w:rsidR="00EF3DAA">
        <w:rPr>
          <w:rFonts w:ascii="Times New Roman" w:eastAsia="Times New Roman" w:hAnsi="Times New Roman" w:cs="Times New Roman"/>
          <w:sz w:val="24"/>
          <w:szCs w:val="24"/>
        </w:rPr>
        <w:t xml:space="preserve"> 1</w:t>
      </w:r>
      <w:r w:rsidR="006C2565">
        <w:rPr>
          <w:rFonts w:ascii="Times New Roman" w:eastAsia="Times New Roman" w:hAnsi="Times New Roman" w:cs="Times New Roman"/>
          <w:sz w:val="24"/>
          <w:szCs w:val="24"/>
        </w:rPr>
        <w:t xml:space="preserve"> </w:t>
      </w:r>
      <w:r w:rsidR="00EE3BBF">
        <w:rPr>
          <w:rFonts w:ascii="Times New Roman" w:eastAsia="Times New Roman" w:hAnsi="Times New Roman" w:cs="Times New Roman"/>
          <w:sz w:val="24"/>
          <w:szCs w:val="24"/>
        </w:rPr>
        <w:t xml:space="preserve">first </w:t>
      </w:r>
      <w:r w:rsidR="00442593">
        <w:rPr>
          <w:rFonts w:ascii="Times New Roman" w:eastAsia="Times New Roman" w:hAnsi="Times New Roman" w:cs="Times New Roman"/>
          <w:sz w:val="24"/>
          <w:szCs w:val="24"/>
        </w:rPr>
        <w:t>are listed the</w:t>
      </w:r>
      <w:r w:rsidR="006C2565">
        <w:rPr>
          <w:rFonts w:ascii="Times New Roman" w:eastAsia="Times New Roman" w:hAnsi="Times New Roman" w:cs="Times New Roman"/>
          <w:sz w:val="24"/>
          <w:szCs w:val="24"/>
        </w:rPr>
        <w:t xml:space="preserve"> meta-analyses of various areas that have been conducted</w:t>
      </w:r>
      <w:r w:rsidR="00023C22">
        <w:rPr>
          <w:rFonts w:ascii="Times New Roman" w:eastAsia="Times New Roman" w:hAnsi="Times New Roman" w:cs="Times New Roman"/>
          <w:sz w:val="24"/>
          <w:szCs w:val="24"/>
        </w:rPr>
        <w:t xml:space="preserve">, </w:t>
      </w:r>
      <w:r w:rsidR="00442593">
        <w:rPr>
          <w:rFonts w:ascii="Times New Roman" w:eastAsia="Times New Roman" w:hAnsi="Times New Roman" w:cs="Times New Roman"/>
          <w:sz w:val="24"/>
          <w:szCs w:val="24"/>
        </w:rPr>
        <w:t>and then</w:t>
      </w:r>
      <w:r w:rsidR="00023C22">
        <w:rPr>
          <w:rFonts w:ascii="Times New Roman" w:eastAsia="Times New Roman" w:hAnsi="Times New Roman" w:cs="Times New Roman"/>
          <w:sz w:val="24"/>
          <w:szCs w:val="24"/>
        </w:rPr>
        <w:t xml:space="preserve"> traditional literature reviews. </w:t>
      </w:r>
      <w:r w:rsidR="001D6662">
        <w:rPr>
          <w:rFonts w:ascii="Times New Roman" w:eastAsia="Times New Roman" w:hAnsi="Times New Roman" w:cs="Times New Roman"/>
          <w:sz w:val="24"/>
          <w:szCs w:val="24"/>
        </w:rPr>
        <w:t>It can be seen that various types of SWB</w:t>
      </w:r>
    </w:p>
    <w:p w14:paraId="658EAC4B" w14:textId="74B0C0C6" w:rsidR="007B6889" w:rsidRPr="002B16A7" w:rsidRDefault="007B6889"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r w:rsidR="00442593">
        <w:rPr>
          <w:rFonts w:ascii="Times New Roman" w:eastAsia="Times New Roman" w:hAnsi="Times New Roman" w:cs="Times New Roman"/>
          <w:sz w:val="24"/>
          <w:szCs w:val="24"/>
        </w:rPr>
        <w:t>-------</w:t>
      </w:r>
      <w:r w:rsidRPr="002B16A7">
        <w:rPr>
          <w:rFonts w:ascii="Times New Roman" w:eastAsia="Times New Roman" w:hAnsi="Times New Roman" w:cs="Times New Roman"/>
          <w:sz w:val="24"/>
          <w:szCs w:val="24"/>
        </w:rPr>
        <w:t>---------------</w:t>
      </w:r>
    </w:p>
    <w:p w14:paraId="2D74A4C5" w14:textId="497C2D7C" w:rsidR="006C2565" w:rsidRPr="002B16A7" w:rsidRDefault="00296F9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3E56CE">
        <w:rPr>
          <w:rFonts w:ascii="Times New Roman" w:eastAsia="Times New Roman" w:hAnsi="Times New Roman" w:cs="Times New Roman"/>
          <w:sz w:val="24"/>
          <w:szCs w:val="24"/>
        </w:rPr>
        <w:t>Table</w:t>
      </w:r>
      <w:r w:rsidR="006C2565" w:rsidRPr="002B16A7">
        <w:rPr>
          <w:rFonts w:ascii="Times New Roman" w:eastAsia="Times New Roman" w:hAnsi="Times New Roman" w:cs="Times New Roman"/>
          <w:sz w:val="24"/>
          <w:szCs w:val="24"/>
        </w:rPr>
        <w:t xml:space="preserve"> 1</w:t>
      </w:r>
      <w:r w:rsidR="00407FBB" w:rsidRPr="002B16A7">
        <w:rPr>
          <w:rFonts w:ascii="Times New Roman" w:eastAsia="Times New Roman" w:hAnsi="Times New Roman" w:cs="Times New Roman"/>
          <w:sz w:val="24"/>
          <w:szCs w:val="24"/>
        </w:rPr>
        <w:t xml:space="preserve"> </w:t>
      </w:r>
      <w:r w:rsidR="00442593">
        <w:rPr>
          <w:rFonts w:ascii="Times New Roman" w:eastAsia="Times New Roman" w:hAnsi="Times New Roman" w:cs="Times New Roman"/>
          <w:sz w:val="24"/>
          <w:szCs w:val="24"/>
        </w:rPr>
        <w:t>in the Appendix</w:t>
      </w:r>
    </w:p>
    <w:p w14:paraId="6EE1E624" w14:textId="3BE06923" w:rsidR="006C2565" w:rsidRDefault="007B6889"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r w:rsidR="00442593">
        <w:rPr>
          <w:rFonts w:ascii="Times New Roman" w:eastAsia="Times New Roman" w:hAnsi="Times New Roman" w:cs="Times New Roman"/>
          <w:sz w:val="24"/>
          <w:szCs w:val="24"/>
        </w:rPr>
        <w:t>-------</w:t>
      </w:r>
      <w:r w:rsidRPr="002B16A7">
        <w:rPr>
          <w:rFonts w:ascii="Times New Roman" w:eastAsia="Times New Roman" w:hAnsi="Times New Roman" w:cs="Times New Roman"/>
          <w:sz w:val="24"/>
          <w:szCs w:val="24"/>
        </w:rPr>
        <w:t>-------------------</w:t>
      </w:r>
    </w:p>
    <w:p w14:paraId="0774EB74" w14:textId="14D8A481" w:rsidR="0038346A" w:rsidRDefault="001D6662"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been found to be associated with longevity and various health outcomes.</w:t>
      </w:r>
      <w:r w:rsidR="00924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04FD7">
        <w:rPr>
          <w:rFonts w:ascii="Times New Roman" w:eastAsia="Times New Roman" w:hAnsi="Times New Roman" w:cs="Times New Roman"/>
          <w:sz w:val="24"/>
          <w:szCs w:val="24"/>
        </w:rPr>
        <w:t>The results occur across the meta-analyses and literary reviews, although are not found in all studies.</w:t>
      </w:r>
    </w:p>
    <w:p w14:paraId="6B46E557" w14:textId="628F980E" w:rsidR="00370FAC" w:rsidRDefault="0038346A"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following sections of this paper we describe in the Appendix findings from a number of individual studies to give readers a clear idea of the research that has been conducted. Our aim is to give readers a broad overview of the various methods and types of evidence that are </w:t>
      </w:r>
      <w:r w:rsidR="008823DC">
        <w:rPr>
          <w:rFonts w:ascii="Times New Roman" w:eastAsia="Times New Roman" w:hAnsi="Times New Roman" w:cs="Times New Roman"/>
          <w:sz w:val="24"/>
          <w:szCs w:val="24"/>
        </w:rPr>
        <w:t>availa</w:t>
      </w:r>
      <w:r w:rsidR="0066724A">
        <w:rPr>
          <w:rFonts w:ascii="Times New Roman" w:eastAsia="Times New Roman" w:hAnsi="Times New Roman" w:cs="Times New Roman"/>
          <w:sz w:val="24"/>
          <w:szCs w:val="24"/>
        </w:rPr>
        <w:t>ble</w:t>
      </w:r>
      <w:r w:rsidR="005674AB">
        <w:rPr>
          <w:rFonts w:ascii="Times New Roman" w:eastAsia="Times New Roman" w:hAnsi="Times New Roman" w:cs="Times New Roman"/>
          <w:sz w:val="24"/>
          <w:szCs w:val="24"/>
        </w:rPr>
        <w:t>,</w:t>
      </w:r>
      <w:r w:rsidR="0066724A">
        <w:rPr>
          <w:rFonts w:ascii="Times New Roman" w:eastAsia="Times New Roman" w:hAnsi="Times New Roman" w:cs="Times New Roman"/>
          <w:sz w:val="24"/>
          <w:szCs w:val="24"/>
        </w:rPr>
        <w:t xml:space="preserve"> with the goal of describing the most </w:t>
      </w:r>
      <w:r w:rsidR="008823DC">
        <w:rPr>
          <w:rFonts w:ascii="Times New Roman" w:eastAsia="Times New Roman" w:hAnsi="Times New Roman" w:cs="Times New Roman"/>
          <w:sz w:val="24"/>
          <w:szCs w:val="24"/>
        </w:rPr>
        <w:t xml:space="preserve">needed research </w:t>
      </w:r>
      <w:r w:rsidR="0066724A">
        <w:rPr>
          <w:rFonts w:ascii="Times New Roman" w:eastAsia="Times New Roman" w:hAnsi="Times New Roman" w:cs="Times New Roman"/>
          <w:sz w:val="24"/>
          <w:szCs w:val="24"/>
        </w:rPr>
        <w:t>at this time</w:t>
      </w:r>
      <w:r w:rsidR="008823DC">
        <w:rPr>
          <w:rFonts w:ascii="Times New Roman" w:eastAsia="Times New Roman" w:hAnsi="Times New Roman" w:cs="Times New Roman"/>
          <w:sz w:val="24"/>
          <w:szCs w:val="24"/>
        </w:rPr>
        <w:t>.</w:t>
      </w:r>
      <w:r w:rsidR="001D3E80">
        <w:rPr>
          <w:rFonts w:ascii="Times New Roman" w:eastAsia="Times New Roman" w:hAnsi="Times New Roman" w:cs="Times New Roman"/>
          <w:sz w:val="24"/>
          <w:szCs w:val="24"/>
        </w:rPr>
        <w:t xml:space="preserve"> What we hope to achieve in this article is giving a broad view of all the types of evidence that now exist, both in terms of methodologies </w:t>
      </w:r>
      <w:r w:rsidR="0066724A">
        <w:rPr>
          <w:rFonts w:ascii="Times New Roman" w:eastAsia="Times New Roman" w:hAnsi="Times New Roman" w:cs="Times New Roman"/>
          <w:sz w:val="24"/>
          <w:szCs w:val="24"/>
        </w:rPr>
        <w:t>and</w:t>
      </w:r>
      <w:r w:rsidR="001D3E80">
        <w:rPr>
          <w:rFonts w:ascii="Times New Roman" w:eastAsia="Times New Roman" w:hAnsi="Times New Roman" w:cs="Times New Roman"/>
          <w:sz w:val="24"/>
          <w:szCs w:val="24"/>
        </w:rPr>
        <w:t xml:space="preserve"> also in terms of mediation and moderation.</w:t>
      </w:r>
      <w:r w:rsidR="004B5D46">
        <w:rPr>
          <w:rFonts w:ascii="Times New Roman" w:eastAsia="Times New Roman" w:hAnsi="Times New Roman" w:cs="Times New Roman"/>
          <w:sz w:val="24"/>
          <w:szCs w:val="24"/>
        </w:rPr>
        <w:t xml:space="preserve"> </w:t>
      </w:r>
      <w:r w:rsidR="00370FAC">
        <w:rPr>
          <w:rFonts w:ascii="Times New Roman" w:eastAsia="Times New Roman" w:hAnsi="Times New Roman" w:cs="Times New Roman"/>
          <w:sz w:val="24"/>
          <w:szCs w:val="24"/>
        </w:rPr>
        <w:t xml:space="preserve">By taking a broad approach we are able to view the effects of various forms of SWB, and how the outcomes of various methods do or do not converge. </w:t>
      </w:r>
      <w:r w:rsidR="005674AB">
        <w:rPr>
          <w:rFonts w:ascii="Times New Roman" w:eastAsia="Times New Roman" w:hAnsi="Times New Roman" w:cs="Times New Roman"/>
          <w:sz w:val="24"/>
          <w:szCs w:val="24"/>
        </w:rPr>
        <w:t>W</w:t>
      </w:r>
      <w:r w:rsidR="0066724A">
        <w:rPr>
          <w:rFonts w:ascii="Times New Roman" w:eastAsia="Times New Roman" w:hAnsi="Times New Roman" w:cs="Times New Roman"/>
          <w:sz w:val="24"/>
          <w:szCs w:val="24"/>
        </w:rPr>
        <w:t xml:space="preserve">e hope to indicate where more rigorous, large-scale, and probing research is needed. </w:t>
      </w:r>
    </w:p>
    <w:p w14:paraId="19D93AF6" w14:textId="6439B518" w:rsidR="008823DC" w:rsidRPr="008823DC" w:rsidRDefault="0016539E"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area we cover </w:t>
      </w:r>
      <w:r w:rsidR="005674AB">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desirable ways to conduct statistical analyses in this field, and especially in the area of controlling possible confounding variables. Our suggestions are applicable to new research, but should also apply to re-analyses of existing data sets. </w:t>
      </w:r>
    </w:p>
    <w:p w14:paraId="3DB7A8B0" w14:textId="77777777" w:rsidR="00E53456" w:rsidRDefault="00BE1997" w:rsidP="008A547B">
      <w:pPr>
        <w:pStyle w:val="Normal1"/>
        <w:jc w:val="both"/>
        <w:rPr>
          <w:rFonts w:ascii="Times New Roman" w:eastAsia="Times New Roman" w:hAnsi="Times New Roman" w:cs="Times New Roman"/>
          <w:b/>
          <w:sz w:val="24"/>
          <w:szCs w:val="24"/>
        </w:rPr>
      </w:pPr>
      <w:r w:rsidRPr="00EB4162">
        <w:rPr>
          <w:rFonts w:ascii="Times New Roman" w:eastAsia="Times New Roman" w:hAnsi="Times New Roman" w:cs="Times New Roman"/>
          <w:b/>
          <w:sz w:val="24"/>
          <w:szCs w:val="24"/>
        </w:rPr>
        <w:t>Cross-Sectional Correlational Studies</w:t>
      </w:r>
    </w:p>
    <w:p w14:paraId="4E8D15C1" w14:textId="77777777" w:rsidR="00061B79" w:rsidRPr="00EB4162" w:rsidRDefault="00061B79" w:rsidP="008A547B">
      <w:pPr>
        <w:pStyle w:val="Normal1"/>
        <w:jc w:val="both"/>
        <w:rPr>
          <w:rFonts w:ascii="Times New Roman" w:eastAsia="Times New Roman" w:hAnsi="Times New Roman" w:cs="Times New Roman"/>
          <w:b/>
          <w:sz w:val="24"/>
          <w:szCs w:val="24"/>
        </w:rPr>
      </w:pPr>
    </w:p>
    <w:p w14:paraId="49CF400E" w14:textId="115802F7" w:rsidR="0096240C" w:rsidRDefault="002A4CF6"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3E56CE">
        <w:rPr>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 2 we present a few examples of cross-sectional correlational studies.</w:t>
      </w:r>
      <w:r w:rsidR="002372ED">
        <w:rPr>
          <w:rFonts w:ascii="Times New Roman" w:eastAsia="Times New Roman" w:hAnsi="Times New Roman" w:cs="Times New Roman"/>
          <w:sz w:val="24"/>
          <w:szCs w:val="24"/>
        </w:rPr>
        <w:t xml:space="preserve"> </w:t>
      </w:r>
      <w:r w:rsidR="00A677D8">
        <w:rPr>
          <w:rFonts w:ascii="Times New Roman" w:eastAsia="Times New Roman" w:hAnsi="Times New Roman" w:cs="Times New Roman"/>
          <w:sz w:val="24"/>
          <w:szCs w:val="24"/>
        </w:rPr>
        <w:t xml:space="preserve">It can be seen in </w:t>
      </w:r>
      <w:r w:rsidR="003E56CE">
        <w:rPr>
          <w:rFonts w:ascii="Times New Roman" w:eastAsia="Times New Roman" w:hAnsi="Times New Roman" w:cs="Times New Roman"/>
          <w:sz w:val="24"/>
          <w:szCs w:val="24"/>
        </w:rPr>
        <w:t>Table</w:t>
      </w:r>
      <w:r w:rsidR="00A677D8">
        <w:rPr>
          <w:rFonts w:ascii="Times New Roman" w:eastAsia="Times New Roman" w:hAnsi="Times New Roman" w:cs="Times New Roman"/>
          <w:sz w:val="24"/>
          <w:szCs w:val="24"/>
        </w:rPr>
        <w:t xml:space="preserve"> 2 that the correlational studies are quite diverse. Associations have been found across nations between SWB and general health, </w:t>
      </w:r>
      <w:r w:rsidR="00A677D8">
        <w:rPr>
          <w:rFonts w:ascii="Times New Roman" w:eastAsia="Times New Roman" w:hAnsi="Times New Roman" w:cs="Times New Roman"/>
          <w:sz w:val="24"/>
          <w:szCs w:val="24"/>
        </w:rPr>
        <w:lastRenderedPageBreak/>
        <w:t xml:space="preserve">as well as SWB and specific health and physiological variables. Immune, cardiovascular, and endocrine measures have all been found to be associated with several forms of SWB. </w:t>
      </w:r>
      <w:r w:rsidR="002372ED">
        <w:rPr>
          <w:rFonts w:ascii="Times New Roman" w:eastAsia="Times New Roman" w:hAnsi="Times New Roman" w:cs="Times New Roman"/>
          <w:sz w:val="24"/>
          <w:szCs w:val="24"/>
        </w:rPr>
        <w:t xml:space="preserve">The examples of studies in </w:t>
      </w:r>
      <w:r w:rsidR="003E56CE">
        <w:rPr>
          <w:rFonts w:ascii="Times New Roman" w:eastAsia="Times New Roman" w:hAnsi="Times New Roman" w:cs="Times New Roman"/>
          <w:sz w:val="24"/>
          <w:szCs w:val="24"/>
        </w:rPr>
        <w:t>Table</w:t>
      </w:r>
      <w:r w:rsidR="002372ED">
        <w:rPr>
          <w:rFonts w:ascii="Times New Roman" w:eastAsia="Times New Roman" w:hAnsi="Times New Roman" w:cs="Times New Roman"/>
          <w:sz w:val="24"/>
          <w:szCs w:val="24"/>
        </w:rPr>
        <w:t xml:space="preserve"> 2 </w:t>
      </w:r>
      <w:r w:rsidR="00552A3E">
        <w:rPr>
          <w:rFonts w:ascii="Times New Roman" w:eastAsia="Times New Roman" w:hAnsi="Times New Roman" w:cs="Times New Roman"/>
          <w:sz w:val="24"/>
          <w:szCs w:val="24"/>
        </w:rPr>
        <w:t xml:space="preserve">make evident that in correlational studies, </w:t>
      </w:r>
    </w:p>
    <w:p w14:paraId="574DB326" w14:textId="77777777" w:rsidR="00E15FD6" w:rsidRDefault="0096240C"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10D47">
        <w:rPr>
          <w:rFonts w:ascii="Times New Roman" w:eastAsia="Times New Roman" w:hAnsi="Times New Roman" w:cs="Times New Roman"/>
          <w:sz w:val="24"/>
          <w:szCs w:val="24"/>
        </w:rPr>
        <w:t xml:space="preserve">      </w:t>
      </w:r>
    </w:p>
    <w:p w14:paraId="2ED923F1" w14:textId="5ADEA36D" w:rsidR="002A4CF6" w:rsidRDefault="0096240C"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2A3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5B4499A2" w14:textId="7A6EB14D" w:rsidR="002A4CF6" w:rsidRPr="00EB4162" w:rsidRDefault="00552A3E"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r w:rsidR="0096240C">
        <w:rPr>
          <w:rFonts w:ascii="Times New Roman" w:eastAsia="Times New Roman" w:hAnsi="Times New Roman" w:cs="Times New Roman"/>
          <w:sz w:val="24"/>
          <w:szCs w:val="24"/>
        </w:rPr>
        <w:t xml:space="preserve"> </w:t>
      </w:r>
      <w:r w:rsidR="003E56CE">
        <w:rPr>
          <w:rFonts w:ascii="Times New Roman" w:eastAsia="Times New Roman" w:hAnsi="Times New Roman" w:cs="Times New Roman"/>
          <w:sz w:val="24"/>
          <w:szCs w:val="24"/>
        </w:rPr>
        <w:t>Table</w:t>
      </w:r>
      <w:r w:rsidR="0096240C">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in the Appendix</w:t>
      </w:r>
    </w:p>
    <w:p w14:paraId="00920C6F" w14:textId="146800D8" w:rsidR="00A677D8" w:rsidRPr="00A677D8" w:rsidRDefault="00552A3E" w:rsidP="008A547B">
      <w:pPr>
        <w:pStyle w:val="Normal1"/>
        <w:jc w:val="both"/>
        <w:rPr>
          <w:rFonts w:ascii="Times New Roman" w:hAnsi="Times New Roman"/>
          <w:sz w:val="24"/>
        </w:rPr>
      </w:pPr>
      <w:r>
        <w:rPr>
          <w:rFonts w:ascii="Times New Roman" w:eastAsia="Times New Roman" w:hAnsi="Times New Roman" w:cs="Times New Roman"/>
          <w:sz w:val="24"/>
          <w:szCs w:val="24"/>
        </w:rPr>
        <w:t xml:space="preserve">     </w:t>
      </w:r>
      <w:r w:rsidR="0096240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96240C">
        <w:rPr>
          <w:rFonts w:ascii="Times New Roman" w:eastAsia="Times New Roman" w:hAnsi="Times New Roman" w:cs="Times New Roman"/>
          <w:sz w:val="24"/>
          <w:szCs w:val="24"/>
        </w:rPr>
        <w:t>-------</w:t>
      </w:r>
    </w:p>
    <w:p w14:paraId="71ECB9AC" w14:textId="562B9765" w:rsidR="00D53CC8" w:rsidRPr="00EB4162" w:rsidRDefault="00A677D8"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highlight w:val="white"/>
        </w:rPr>
        <w:t>even when statistical controls</w:t>
      </w:r>
      <w:r>
        <w:rPr>
          <w:rFonts w:ascii="Times New Roman" w:eastAsia="Times New Roman" w:hAnsi="Times New Roman" w:cs="Times New Roman"/>
          <w:sz w:val="24"/>
          <w:szCs w:val="24"/>
          <w:highlight w:val="white"/>
        </w:rPr>
        <w:t xml:space="preserve"> </w:t>
      </w:r>
      <w:r w:rsidR="00D53CC8" w:rsidRPr="00EB4162">
        <w:rPr>
          <w:rFonts w:ascii="Times New Roman" w:eastAsia="Times New Roman" w:hAnsi="Times New Roman" w:cs="Times New Roman"/>
          <w:sz w:val="24"/>
          <w:szCs w:val="24"/>
          <w:highlight w:val="white"/>
        </w:rPr>
        <w:t xml:space="preserve">are applied and the observed association </w:t>
      </w:r>
      <w:r w:rsidR="0003606E">
        <w:rPr>
          <w:rFonts w:ascii="Times New Roman" w:eastAsia="Times New Roman" w:hAnsi="Times New Roman" w:cs="Times New Roman"/>
          <w:sz w:val="24"/>
          <w:szCs w:val="24"/>
          <w:highlight w:val="white"/>
        </w:rPr>
        <w:t>is clear,</w:t>
      </w:r>
      <w:r w:rsidR="00D53CC8" w:rsidRPr="00EB4162">
        <w:rPr>
          <w:rFonts w:ascii="Times New Roman" w:eastAsia="Times New Roman" w:hAnsi="Times New Roman" w:cs="Times New Roman"/>
          <w:sz w:val="24"/>
          <w:szCs w:val="24"/>
          <w:highlight w:val="white"/>
        </w:rPr>
        <w:t xml:space="preserve"> researchers are unable to determine the direction of the relationship. This bidirectional uncertainty limits the causal inferences that researchers are able to claim. </w:t>
      </w:r>
    </w:p>
    <w:p w14:paraId="219BFB64" w14:textId="6C3261A7" w:rsidR="00D53CC8" w:rsidRDefault="00D53CC8" w:rsidP="008A547B">
      <w:pPr>
        <w:pStyle w:val="Normal1"/>
        <w:ind w:firstLine="720"/>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Th</w:t>
      </w:r>
      <w:r w:rsidR="00811B57">
        <w:rPr>
          <w:rFonts w:ascii="Times New Roman" w:eastAsia="Times New Roman" w:hAnsi="Times New Roman" w:cs="Times New Roman"/>
          <w:sz w:val="24"/>
          <w:szCs w:val="24"/>
        </w:rPr>
        <w:t xml:space="preserve">e </w:t>
      </w:r>
      <w:r w:rsidR="002A4CF6">
        <w:rPr>
          <w:rFonts w:ascii="Times New Roman" w:eastAsia="Times New Roman" w:hAnsi="Times New Roman" w:cs="Times New Roman"/>
          <w:sz w:val="24"/>
          <w:szCs w:val="24"/>
        </w:rPr>
        <w:t xml:space="preserve">strength of the </w:t>
      </w:r>
      <w:r w:rsidR="00811B57">
        <w:rPr>
          <w:rFonts w:ascii="Times New Roman" w:eastAsia="Times New Roman" w:hAnsi="Times New Roman" w:cs="Times New Roman"/>
          <w:sz w:val="24"/>
          <w:szCs w:val="24"/>
        </w:rPr>
        <w:t>correlational</w:t>
      </w:r>
      <w:r w:rsidRPr="00EB4162">
        <w:rPr>
          <w:rFonts w:ascii="Times New Roman" w:eastAsia="Times New Roman" w:hAnsi="Times New Roman" w:cs="Times New Roman"/>
          <w:sz w:val="24"/>
          <w:szCs w:val="24"/>
        </w:rPr>
        <w:t xml:space="preserve"> methodology is </w:t>
      </w:r>
      <w:r w:rsidR="002A4CF6">
        <w:rPr>
          <w:rFonts w:ascii="Times New Roman" w:eastAsia="Times New Roman" w:hAnsi="Times New Roman" w:cs="Times New Roman"/>
          <w:sz w:val="24"/>
          <w:szCs w:val="24"/>
        </w:rPr>
        <w:t xml:space="preserve">that it can be </w:t>
      </w:r>
      <w:r w:rsidRPr="00EB4162">
        <w:rPr>
          <w:rFonts w:ascii="Times New Roman" w:eastAsia="Times New Roman" w:hAnsi="Times New Roman" w:cs="Times New Roman"/>
          <w:sz w:val="24"/>
          <w:szCs w:val="24"/>
        </w:rPr>
        <w:t>used to discover initial associations between variables gleaned from large-scale, representative samples that can often be gathered quickly and easily</w:t>
      </w:r>
      <w:r w:rsidR="002A4CF6">
        <w:rPr>
          <w:rFonts w:ascii="Times New Roman" w:eastAsia="Times New Roman" w:hAnsi="Times New Roman" w:cs="Times New Roman"/>
          <w:sz w:val="24"/>
          <w:szCs w:val="24"/>
        </w:rPr>
        <w:t>, or acquired from secondary sources</w:t>
      </w:r>
      <w:r w:rsidRPr="00EB4162">
        <w:rPr>
          <w:rFonts w:ascii="Times New Roman" w:eastAsia="Times New Roman" w:hAnsi="Times New Roman" w:cs="Times New Roman"/>
          <w:sz w:val="24"/>
          <w:szCs w:val="24"/>
        </w:rPr>
        <w:t xml:space="preserve">. </w:t>
      </w:r>
      <w:r w:rsidR="00BB3825">
        <w:rPr>
          <w:rFonts w:ascii="Times New Roman" w:eastAsia="Times New Roman" w:hAnsi="Times New Roman" w:cs="Times New Roman"/>
          <w:sz w:val="24"/>
          <w:szCs w:val="24"/>
        </w:rPr>
        <w:t>E</w:t>
      </w:r>
      <w:r w:rsidR="00BB3825" w:rsidRPr="00EB4162">
        <w:rPr>
          <w:rFonts w:ascii="Times New Roman" w:eastAsia="Times New Roman" w:hAnsi="Times New Roman" w:cs="Times New Roman"/>
          <w:sz w:val="24"/>
          <w:szCs w:val="24"/>
        </w:rPr>
        <w:t xml:space="preserve">fficiency, practicality, data collection and </w:t>
      </w:r>
      <w:r w:rsidR="002A4CF6">
        <w:rPr>
          <w:rFonts w:ascii="Times New Roman" w:eastAsia="Times New Roman" w:hAnsi="Times New Roman" w:cs="Times New Roman"/>
          <w:sz w:val="24"/>
          <w:szCs w:val="24"/>
        </w:rPr>
        <w:t>analysis</w:t>
      </w:r>
      <w:r w:rsidR="00BB3825" w:rsidRPr="00EB4162">
        <w:rPr>
          <w:rFonts w:ascii="Times New Roman" w:eastAsia="Times New Roman" w:hAnsi="Times New Roman" w:cs="Times New Roman"/>
          <w:sz w:val="24"/>
          <w:szCs w:val="24"/>
        </w:rPr>
        <w:t xml:space="preserve"> on a global scale are a few of the major advantages of this method. </w:t>
      </w:r>
      <w:r w:rsidR="002A4CF6">
        <w:rPr>
          <w:rFonts w:ascii="Times New Roman" w:eastAsia="Times New Roman" w:hAnsi="Times New Roman" w:cs="Times New Roman"/>
          <w:sz w:val="24"/>
          <w:szCs w:val="24"/>
        </w:rPr>
        <w:t>Furthermore, r</w:t>
      </w:r>
      <w:r w:rsidR="00BB3825" w:rsidRPr="00EB4162">
        <w:rPr>
          <w:rFonts w:ascii="Times New Roman" w:eastAsia="Times New Roman" w:hAnsi="Times New Roman" w:cs="Times New Roman"/>
          <w:sz w:val="24"/>
          <w:szCs w:val="24"/>
        </w:rPr>
        <w:t xml:space="preserve">esearchers </w:t>
      </w:r>
      <w:r w:rsidR="00A357F4">
        <w:rPr>
          <w:rFonts w:ascii="Times New Roman" w:eastAsia="Times New Roman" w:hAnsi="Times New Roman" w:cs="Times New Roman"/>
          <w:sz w:val="24"/>
          <w:szCs w:val="24"/>
        </w:rPr>
        <w:t xml:space="preserve">usually </w:t>
      </w:r>
      <w:r w:rsidR="00BB3825" w:rsidRPr="00EB4162">
        <w:rPr>
          <w:rFonts w:ascii="Times New Roman" w:eastAsia="Times New Roman" w:hAnsi="Times New Roman" w:cs="Times New Roman"/>
          <w:sz w:val="24"/>
          <w:szCs w:val="24"/>
        </w:rPr>
        <w:t>are able to gather relevant data without crossing ethical boundaries.</w:t>
      </w:r>
      <w:r w:rsidR="002A4CF6">
        <w:rPr>
          <w:rFonts w:ascii="Times New Roman" w:eastAsia="Times New Roman" w:hAnsi="Times New Roman" w:cs="Times New Roman"/>
          <w:sz w:val="24"/>
          <w:szCs w:val="24"/>
        </w:rPr>
        <w:t xml:space="preserve"> </w:t>
      </w:r>
    </w:p>
    <w:p w14:paraId="75278585" w14:textId="77777777" w:rsidR="008476EA" w:rsidRDefault="008476EA" w:rsidP="008A547B">
      <w:pPr>
        <w:pStyle w:val="Normal1"/>
        <w:jc w:val="both"/>
        <w:rPr>
          <w:rFonts w:ascii="Times New Roman" w:eastAsia="Times New Roman" w:hAnsi="Times New Roman" w:cs="Times New Roman"/>
          <w:b/>
          <w:sz w:val="24"/>
          <w:szCs w:val="24"/>
        </w:rPr>
      </w:pPr>
    </w:p>
    <w:p w14:paraId="6157525E" w14:textId="77777777" w:rsidR="00BA34F2" w:rsidRDefault="00BA34F2" w:rsidP="008A547B">
      <w:pPr>
        <w:pStyle w:val="Normal1"/>
        <w:jc w:val="both"/>
        <w:rPr>
          <w:rFonts w:ascii="Times New Roman" w:eastAsia="Times New Roman" w:hAnsi="Times New Roman" w:cs="Times New Roman"/>
          <w:b/>
          <w:sz w:val="24"/>
          <w:szCs w:val="24"/>
        </w:rPr>
      </w:pPr>
      <w:r w:rsidRPr="00EB4162">
        <w:rPr>
          <w:rFonts w:ascii="Times New Roman" w:eastAsia="Times New Roman" w:hAnsi="Times New Roman" w:cs="Times New Roman"/>
          <w:b/>
          <w:sz w:val="24"/>
          <w:szCs w:val="24"/>
        </w:rPr>
        <w:t>Longitudinal Studies</w:t>
      </w:r>
    </w:p>
    <w:p w14:paraId="2843DD4A" w14:textId="77777777" w:rsidR="00061B79" w:rsidRPr="00EB4162" w:rsidRDefault="00061B79" w:rsidP="008A547B">
      <w:pPr>
        <w:pStyle w:val="Normal1"/>
        <w:jc w:val="both"/>
        <w:rPr>
          <w:rFonts w:ascii="Times New Roman" w:eastAsia="Times New Roman" w:hAnsi="Times New Roman" w:cs="Times New Roman"/>
          <w:b/>
          <w:sz w:val="24"/>
          <w:szCs w:val="24"/>
        </w:rPr>
      </w:pPr>
    </w:p>
    <w:p w14:paraId="6DFFCF44" w14:textId="00BF0323" w:rsidR="003B4891" w:rsidRDefault="00ED0F4A" w:rsidP="008A547B">
      <w:pPr>
        <w:pStyle w:val="Normal1"/>
        <w:ind w:firstLine="720"/>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Using longitudinal methods allows researchers to determine not only a temporal ordering of events – whether SWB levels predict future health</w:t>
      </w:r>
      <w:r>
        <w:rPr>
          <w:rFonts w:ascii="Times New Roman" w:eastAsia="Times New Roman" w:hAnsi="Times New Roman" w:cs="Times New Roman"/>
          <w:sz w:val="24"/>
          <w:szCs w:val="24"/>
        </w:rPr>
        <w:t xml:space="preserve"> and mortality</w:t>
      </w:r>
      <w:r w:rsidRPr="00EB4162">
        <w:rPr>
          <w:rFonts w:ascii="Times New Roman" w:eastAsia="Times New Roman" w:hAnsi="Times New Roman" w:cs="Times New Roman"/>
          <w:sz w:val="24"/>
          <w:szCs w:val="24"/>
        </w:rPr>
        <w:t xml:space="preserve"> – but also whether a change in SWB over time </w:t>
      </w:r>
      <w:r w:rsidR="00A357F4">
        <w:rPr>
          <w:rFonts w:ascii="Times New Roman" w:eastAsia="Times New Roman" w:hAnsi="Times New Roman" w:cs="Times New Roman"/>
          <w:sz w:val="24"/>
          <w:szCs w:val="24"/>
        </w:rPr>
        <w:t>predicts</w:t>
      </w:r>
      <w:r w:rsidRPr="00EB4162">
        <w:rPr>
          <w:rFonts w:ascii="Times New Roman" w:eastAsia="Times New Roman" w:hAnsi="Times New Roman" w:cs="Times New Roman"/>
          <w:sz w:val="24"/>
          <w:szCs w:val="24"/>
        </w:rPr>
        <w:t xml:space="preserve"> a change in health.</w:t>
      </w:r>
      <w:r w:rsidR="003B4891">
        <w:rPr>
          <w:rFonts w:ascii="Times New Roman" w:eastAsia="Times New Roman" w:hAnsi="Times New Roman" w:cs="Times New Roman"/>
          <w:sz w:val="24"/>
          <w:szCs w:val="24"/>
        </w:rPr>
        <w:t xml:space="preserve"> Furthermore, these methods allow us to examine the natural unfolding of developmental variables over long periods of time. Because many health conditions occur over many years or even decades, it is virtually impossible to examine their causes using only experimental methods. Furthermore, whereas experiments ask whether an association </w:t>
      </w:r>
      <w:r w:rsidR="003B4891" w:rsidRPr="003B4891">
        <w:rPr>
          <w:rFonts w:ascii="Times New Roman" w:eastAsia="Times New Roman" w:hAnsi="Times New Roman" w:cs="Times New Roman"/>
          <w:i/>
          <w:sz w:val="24"/>
          <w:szCs w:val="24"/>
        </w:rPr>
        <w:t>can</w:t>
      </w:r>
      <w:r w:rsidR="003B4891">
        <w:rPr>
          <w:rFonts w:ascii="Times New Roman" w:eastAsia="Times New Roman" w:hAnsi="Times New Roman" w:cs="Times New Roman"/>
          <w:sz w:val="24"/>
          <w:szCs w:val="24"/>
        </w:rPr>
        <w:t xml:space="preserve"> occur, longitudinal designs observe this association over time in the natural world – whether the association </w:t>
      </w:r>
      <w:r w:rsidR="003B4891" w:rsidRPr="003B4891">
        <w:rPr>
          <w:rFonts w:ascii="Times New Roman" w:eastAsia="Times New Roman" w:hAnsi="Times New Roman" w:cs="Times New Roman"/>
          <w:i/>
          <w:sz w:val="24"/>
          <w:szCs w:val="24"/>
        </w:rPr>
        <w:t>does</w:t>
      </w:r>
      <w:r w:rsidR="003B4891">
        <w:rPr>
          <w:rFonts w:ascii="Times New Roman" w:eastAsia="Times New Roman" w:hAnsi="Times New Roman" w:cs="Times New Roman"/>
          <w:sz w:val="24"/>
          <w:szCs w:val="24"/>
        </w:rPr>
        <w:t xml:space="preserve"> occur. Longitudinal methods allow us to view the effects of SWB in natural </w:t>
      </w:r>
      <w:r w:rsidR="002372ED">
        <w:rPr>
          <w:rFonts w:ascii="Times New Roman" w:eastAsia="Times New Roman" w:hAnsi="Times New Roman" w:cs="Times New Roman"/>
          <w:sz w:val="24"/>
          <w:szCs w:val="24"/>
        </w:rPr>
        <w:t>circumstances</w:t>
      </w:r>
      <w:r w:rsidR="003B4891">
        <w:rPr>
          <w:rFonts w:ascii="Times New Roman" w:eastAsia="Times New Roman" w:hAnsi="Times New Roman" w:cs="Times New Roman"/>
          <w:sz w:val="24"/>
          <w:szCs w:val="24"/>
        </w:rPr>
        <w:t xml:space="preserve"> in </w:t>
      </w:r>
      <w:r w:rsidR="003B4891">
        <w:rPr>
          <w:rFonts w:ascii="Times New Roman" w:eastAsia="Times New Roman" w:hAnsi="Times New Roman" w:cs="Times New Roman"/>
          <w:sz w:val="24"/>
          <w:szCs w:val="24"/>
        </w:rPr>
        <w:lastRenderedPageBreak/>
        <w:t xml:space="preserve">interplay with other conditions that influence health. In </w:t>
      </w:r>
      <w:r w:rsidR="003E56CE">
        <w:rPr>
          <w:rFonts w:ascii="Times New Roman" w:eastAsia="Times New Roman" w:hAnsi="Times New Roman" w:cs="Times New Roman"/>
          <w:sz w:val="24"/>
          <w:szCs w:val="24"/>
        </w:rPr>
        <w:t>Table</w:t>
      </w:r>
      <w:r w:rsidR="003B4891">
        <w:rPr>
          <w:rFonts w:ascii="Times New Roman" w:eastAsia="Times New Roman" w:hAnsi="Times New Roman" w:cs="Times New Roman"/>
          <w:sz w:val="24"/>
          <w:szCs w:val="24"/>
        </w:rPr>
        <w:t xml:space="preserve"> </w:t>
      </w:r>
      <w:r w:rsidR="008823DC">
        <w:rPr>
          <w:rFonts w:ascii="Times New Roman" w:eastAsia="Times New Roman" w:hAnsi="Times New Roman" w:cs="Times New Roman"/>
          <w:sz w:val="24"/>
          <w:szCs w:val="24"/>
        </w:rPr>
        <w:t>3</w:t>
      </w:r>
      <w:r w:rsidR="003B4891">
        <w:rPr>
          <w:rFonts w:ascii="Times New Roman" w:eastAsia="Times New Roman" w:hAnsi="Times New Roman" w:cs="Times New Roman"/>
          <w:sz w:val="24"/>
          <w:szCs w:val="24"/>
        </w:rPr>
        <w:t xml:space="preserve"> we present </w:t>
      </w:r>
      <w:r w:rsidR="002372ED">
        <w:rPr>
          <w:rFonts w:ascii="Times New Roman" w:eastAsia="Times New Roman" w:hAnsi="Times New Roman" w:cs="Times New Roman"/>
          <w:sz w:val="24"/>
          <w:szCs w:val="24"/>
        </w:rPr>
        <w:t xml:space="preserve">examples of </w:t>
      </w:r>
      <w:r w:rsidR="003B4891">
        <w:rPr>
          <w:rFonts w:ascii="Times New Roman" w:eastAsia="Times New Roman" w:hAnsi="Times New Roman" w:cs="Times New Roman"/>
          <w:sz w:val="24"/>
          <w:szCs w:val="24"/>
        </w:rPr>
        <w:t>studies of SWB and health that have used longitudinal designs.</w:t>
      </w:r>
      <w:r w:rsidR="00296F9D">
        <w:rPr>
          <w:rFonts w:ascii="Times New Roman" w:eastAsia="Times New Roman" w:hAnsi="Times New Roman" w:cs="Times New Roman"/>
          <w:sz w:val="24"/>
          <w:szCs w:val="24"/>
        </w:rPr>
        <w:t xml:space="preserve"> The studies generally show that various types of SWB are associated with greater longevity and superior health outcomes. However, we will see later that these desirable outcomes are not found for all groups of people across all studies.</w:t>
      </w:r>
    </w:p>
    <w:p w14:paraId="09BF4BDB" w14:textId="77777777" w:rsidR="00ED0F4A" w:rsidRDefault="004F6EE0"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ACDD69F" w14:textId="6F76B3D9" w:rsidR="00ED0F4A" w:rsidRDefault="004F6EE0"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w:t>
      </w:r>
      <w:r w:rsidR="003E56CE">
        <w:rPr>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 </w:t>
      </w:r>
      <w:r w:rsidR="008823DC">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About Here</w:t>
      </w:r>
    </w:p>
    <w:p w14:paraId="15AF3EDF" w14:textId="77777777" w:rsidR="004F6EE0" w:rsidRDefault="004F6EE0"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F0BB1D2" w14:textId="77777777" w:rsidR="00BA34F2" w:rsidRDefault="00BA34F2" w:rsidP="008A547B">
      <w:pPr>
        <w:pStyle w:val="Normal1"/>
        <w:ind w:firstLine="720"/>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Longitudinal studies provide evidence that SWB can influence both health and mortality</w:t>
      </w:r>
      <w:r w:rsidR="003B4891">
        <w:rPr>
          <w:rFonts w:ascii="Times New Roman" w:eastAsia="Times New Roman" w:hAnsi="Times New Roman" w:cs="Times New Roman"/>
          <w:sz w:val="24"/>
          <w:szCs w:val="24"/>
        </w:rPr>
        <w:t>, but with the caveat that other uncontrolled factors might be causing the observed association</w:t>
      </w:r>
      <w:r w:rsidRPr="00EB4162">
        <w:rPr>
          <w:rFonts w:ascii="Times New Roman" w:eastAsia="Times New Roman" w:hAnsi="Times New Roman" w:cs="Times New Roman"/>
          <w:sz w:val="24"/>
          <w:szCs w:val="24"/>
        </w:rPr>
        <w:t xml:space="preserve">. Even when controlling for a variety of possible third variables (e.g. genetics, income) SWB frequently predicts future health. Yet, even with statistical controls longitudinal studies do not with certainty rule out third variable explanations of the findings. </w:t>
      </w:r>
      <w:r w:rsidR="003B4891">
        <w:rPr>
          <w:rFonts w:ascii="Times New Roman" w:eastAsia="Times New Roman" w:hAnsi="Times New Roman" w:cs="Times New Roman"/>
          <w:sz w:val="24"/>
          <w:szCs w:val="24"/>
        </w:rPr>
        <w:t xml:space="preserve">There might always be other unobserved variables that are responsible for the association. </w:t>
      </w:r>
      <w:r w:rsidR="003B4891">
        <w:rPr>
          <w:rFonts w:ascii="Times New Roman" w:eastAsia="Times New Roman" w:hAnsi="Times New Roman" w:cs="Times New Roman"/>
          <w:sz w:val="24"/>
          <w:szCs w:val="24"/>
          <w:highlight w:val="white"/>
        </w:rPr>
        <w:t>Thus, w</w:t>
      </w:r>
      <w:r w:rsidR="00D24733">
        <w:rPr>
          <w:rFonts w:ascii="Times New Roman" w:eastAsia="Times New Roman" w:hAnsi="Times New Roman" w:cs="Times New Roman"/>
          <w:sz w:val="24"/>
          <w:szCs w:val="24"/>
          <w:highlight w:val="white"/>
        </w:rPr>
        <w:t>e need</w:t>
      </w:r>
      <w:r w:rsidR="00340933" w:rsidRPr="00EB4162">
        <w:rPr>
          <w:rFonts w:ascii="Times New Roman" w:eastAsia="Times New Roman" w:hAnsi="Times New Roman" w:cs="Times New Roman"/>
          <w:sz w:val="24"/>
          <w:szCs w:val="24"/>
          <w:highlight w:val="white"/>
        </w:rPr>
        <w:t xml:space="preserve"> additional methods</w:t>
      </w:r>
      <w:r w:rsidRPr="00EB4162">
        <w:rPr>
          <w:rFonts w:ascii="Times New Roman" w:eastAsia="Times New Roman" w:hAnsi="Times New Roman" w:cs="Times New Roman"/>
          <w:sz w:val="24"/>
          <w:szCs w:val="24"/>
          <w:highlight w:val="white"/>
        </w:rPr>
        <w:t xml:space="preserve"> to </w:t>
      </w:r>
      <w:r w:rsidR="00340933" w:rsidRPr="00EB4162">
        <w:rPr>
          <w:rFonts w:ascii="Times New Roman" w:eastAsia="Times New Roman" w:hAnsi="Times New Roman" w:cs="Times New Roman"/>
          <w:sz w:val="24"/>
          <w:szCs w:val="24"/>
          <w:highlight w:val="white"/>
        </w:rPr>
        <w:t xml:space="preserve">fully </w:t>
      </w:r>
      <w:r w:rsidRPr="00EB4162">
        <w:rPr>
          <w:rFonts w:ascii="Times New Roman" w:eastAsia="Times New Roman" w:hAnsi="Times New Roman" w:cs="Times New Roman"/>
          <w:sz w:val="24"/>
          <w:szCs w:val="24"/>
          <w:highlight w:val="white"/>
        </w:rPr>
        <w:t xml:space="preserve">resolve the third variable problem and firmly establish directionality. </w:t>
      </w:r>
    </w:p>
    <w:p w14:paraId="7EB1CA0F" w14:textId="511C29A1" w:rsidR="009F3105" w:rsidRPr="00EB4162" w:rsidRDefault="009F3105" w:rsidP="008A547B">
      <w:pPr>
        <w:pStyle w:val="Normal1"/>
        <w:ind w:firstLine="720"/>
        <w:jc w:val="both"/>
        <w:rPr>
          <w:rFonts w:ascii="Times New Roman" w:hAnsi="Times New Roman"/>
          <w:sz w:val="24"/>
        </w:rPr>
      </w:pPr>
      <w:r>
        <w:rPr>
          <w:rFonts w:ascii="Times New Roman" w:eastAsia="Times New Roman" w:hAnsi="Times New Roman" w:cs="Times New Roman"/>
          <w:sz w:val="24"/>
          <w:szCs w:val="24"/>
          <w:highlight w:val="white"/>
        </w:rPr>
        <w:t>L</w:t>
      </w:r>
      <w:r w:rsidRPr="00EB4162">
        <w:rPr>
          <w:rFonts w:ascii="Times New Roman" w:eastAsia="Times New Roman" w:hAnsi="Times New Roman" w:cs="Times New Roman"/>
          <w:sz w:val="24"/>
          <w:szCs w:val="24"/>
          <w:highlight w:val="white"/>
        </w:rPr>
        <w:t xml:space="preserve">ongitudinal studies are often costly, have problems with </w:t>
      </w:r>
      <w:r w:rsidR="004F6EE0">
        <w:rPr>
          <w:rFonts w:ascii="Times New Roman" w:eastAsia="Times New Roman" w:hAnsi="Times New Roman" w:cs="Times New Roman"/>
          <w:sz w:val="24"/>
          <w:szCs w:val="24"/>
          <w:highlight w:val="white"/>
        </w:rPr>
        <w:t xml:space="preserve">attrition of </w:t>
      </w:r>
      <w:r w:rsidR="00B27E19">
        <w:rPr>
          <w:rFonts w:ascii="Times New Roman" w:eastAsia="Times New Roman" w:hAnsi="Times New Roman" w:cs="Times New Roman"/>
          <w:sz w:val="24"/>
          <w:szCs w:val="24"/>
          <w:highlight w:val="white"/>
        </w:rPr>
        <w:t>participant</w:t>
      </w:r>
      <w:r w:rsidR="004F6EE0">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w:t>
      </w:r>
      <w:r w:rsidRPr="00EB4162">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sz w:val="24"/>
          <w:szCs w:val="24"/>
          <w:highlight w:val="white"/>
        </w:rPr>
        <w:t>the most appropriate measures may change</w:t>
      </w:r>
      <w:r w:rsidRPr="00EB4162">
        <w:rPr>
          <w:rFonts w:ascii="Times New Roman" w:eastAsia="Times New Roman" w:hAnsi="Times New Roman" w:cs="Times New Roman"/>
          <w:sz w:val="24"/>
          <w:szCs w:val="24"/>
          <w:highlight w:val="white"/>
        </w:rPr>
        <w:t xml:space="preserve"> as time progresses (Cohen et al., 2006). </w:t>
      </w:r>
      <w:r w:rsidR="00E459F4">
        <w:rPr>
          <w:rFonts w:ascii="Times New Roman" w:eastAsia="Times New Roman" w:hAnsi="Times New Roman" w:cs="Times New Roman"/>
          <w:sz w:val="24"/>
          <w:szCs w:val="24"/>
        </w:rPr>
        <w:t>Furthermore</w:t>
      </w:r>
      <w:r w:rsidRPr="00EB4162">
        <w:rPr>
          <w:rFonts w:ascii="Times New Roman" w:eastAsia="Times New Roman" w:hAnsi="Times New Roman" w:cs="Times New Roman"/>
          <w:sz w:val="24"/>
          <w:szCs w:val="24"/>
        </w:rPr>
        <w:t xml:space="preserve">, many of the meta-analyses find evidence of publication bias. One possible solution to this problem includes the examination of dissertations where the demand for significant results is lower. </w:t>
      </w:r>
      <w:r w:rsidR="004C06EA">
        <w:rPr>
          <w:rFonts w:ascii="Times New Roman" w:eastAsia="Times New Roman" w:hAnsi="Times New Roman" w:cs="Times New Roman"/>
          <w:sz w:val="24"/>
          <w:szCs w:val="24"/>
        </w:rPr>
        <w:t xml:space="preserve">Furthermore, </w:t>
      </w:r>
      <w:r w:rsidRPr="00EB4162">
        <w:rPr>
          <w:rFonts w:ascii="Times New Roman" w:eastAsia="Times New Roman" w:hAnsi="Times New Roman" w:cs="Times New Roman"/>
          <w:sz w:val="24"/>
          <w:szCs w:val="24"/>
        </w:rPr>
        <w:t xml:space="preserve">fail-safe studies suggest that the existing findings are probably valid and not simply due to chance. </w:t>
      </w:r>
      <w:r w:rsidR="004C06EA">
        <w:rPr>
          <w:rFonts w:ascii="Times New Roman" w:eastAsia="Times New Roman" w:hAnsi="Times New Roman" w:cs="Times New Roman"/>
          <w:sz w:val="24"/>
          <w:szCs w:val="24"/>
        </w:rPr>
        <w:t>M</w:t>
      </w:r>
      <w:r w:rsidRPr="00EB4162">
        <w:rPr>
          <w:rFonts w:ascii="Times New Roman" w:eastAsia="Times New Roman" w:hAnsi="Times New Roman" w:cs="Times New Roman"/>
          <w:sz w:val="24"/>
          <w:szCs w:val="24"/>
        </w:rPr>
        <w:t>ost of the studies conf</w:t>
      </w:r>
      <w:r w:rsidR="00BA4997">
        <w:rPr>
          <w:rFonts w:ascii="Times New Roman" w:eastAsia="Times New Roman" w:hAnsi="Times New Roman" w:cs="Times New Roman"/>
          <w:sz w:val="24"/>
          <w:szCs w:val="24"/>
        </w:rPr>
        <w:t xml:space="preserve">irmed </w:t>
      </w:r>
      <w:r w:rsidRPr="00EB4162">
        <w:rPr>
          <w:rFonts w:ascii="Times New Roman" w:eastAsia="Times New Roman" w:hAnsi="Times New Roman" w:cs="Times New Roman"/>
          <w:sz w:val="24"/>
          <w:szCs w:val="24"/>
        </w:rPr>
        <w:t xml:space="preserve">predictions even when sociodemographic variables </w:t>
      </w:r>
      <w:r w:rsidR="00BA4997">
        <w:rPr>
          <w:rFonts w:ascii="Times New Roman" w:eastAsia="Times New Roman" w:hAnsi="Times New Roman" w:cs="Times New Roman"/>
          <w:sz w:val="24"/>
          <w:szCs w:val="24"/>
        </w:rPr>
        <w:t>we</w:t>
      </w:r>
      <w:r w:rsidRPr="00EB4162">
        <w:rPr>
          <w:rFonts w:ascii="Times New Roman" w:eastAsia="Times New Roman" w:hAnsi="Times New Roman" w:cs="Times New Roman"/>
          <w:sz w:val="24"/>
          <w:szCs w:val="24"/>
        </w:rPr>
        <w:t xml:space="preserve">re controlled. </w:t>
      </w:r>
    </w:p>
    <w:p w14:paraId="083A29CB" w14:textId="77777777" w:rsidR="008476EA" w:rsidRDefault="008476EA" w:rsidP="008A547B">
      <w:pPr>
        <w:pStyle w:val="Normal1"/>
        <w:jc w:val="both"/>
        <w:rPr>
          <w:rFonts w:ascii="Times New Roman" w:hAnsi="Times New Roman" w:cs="Times New Roman"/>
          <w:b/>
          <w:sz w:val="24"/>
          <w:szCs w:val="24"/>
        </w:rPr>
      </w:pPr>
      <w:bookmarkStart w:id="1" w:name="h.e45gs2jto0jm" w:colFirst="0" w:colLast="0"/>
      <w:bookmarkEnd w:id="1"/>
    </w:p>
    <w:p w14:paraId="05A19C8F" w14:textId="77777777" w:rsidR="00E53456" w:rsidRDefault="005D46B5" w:rsidP="008A547B">
      <w:pPr>
        <w:pStyle w:val="Normal1"/>
        <w:jc w:val="both"/>
        <w:rPr>
          <w:rFonts w:ascii="Times New Roman" w:hAnsi="Times New Roman" w:cs="Times New Roman"/>
          <w:b/>
          <w:sz w:val="24"/>
          <w:szCs w:val="24"/>
        </w:rPr>
      </w:pPr>
      <w:r w:rsidRPr="00EB4162">
        <w:rPr>
          <w:rFonts w:ascii="Times New Roman" w:hAnsi="Times New Roman" w:cs="Times New Roman"/>
          <w:b/>
          <w:sz w:val="24"/>
          <w:szCs w:val="24"/>
        </w:rPr>
        <w:t>Experiments Designed to Raise Long-Term SWB</w:t>
      </w:r>
      <w:r w:rsidR="00BE7BF3">
        <w:rPr>
          <w:rFonts w:ascii="Times New Roman" w:hAnsi="Times New Roman" w:cs="Times New Roman"/>
          <w:b/>
          <w:sz w:val="24"/>
          <w:szCs w:val="24"/>
        </w:rPr>
        <w:t xml:space="preserve"> and Determine the Effects on Health</w:t>
      </w:r>
    </w:p>
    <w:p w14:paraId="15887DF5" w14:textId="77777777" w:rsidR="00061B79" w:rsidRPr="00EB4162" w:rsidRDefault="00061B79" w:rsidP="008A547B">
      <w:pPr>
        <w:pStyle w:val="Normal1"/>
        <w:jc w:val="both"/>
        <w:rPr>
          <w:rFonts w:ascii="Times New Roman" w:hAnsi="Times New Roman" w:cs="Times New Roman"/>
          <w:b/>
          <w:sz w:val="24"/>
          <w:szCs w:val="24"/>
        </w:rPr>
      </w:pPr>
    </w:p>
    <w:p w14:paraId="23FFDE36" w14:textId="6BD7F33E" w:rsidR="00407FBB" w:rsidRDefault="00596213"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577FC">
        <w:rPr>
          <w:rFonts w:ascii="Times New Roman" w:eastAsia="Times New Roman" w:hAnsi="Times New Roman" w:cs="Times New Roman"/>
          <w:sz w:val="24"/>
          <w:szCs w:val="24"/>
        </w:rPr>
        <w:t>Long-term experiments on SWB and health or longevity include</w:t>
      </w:r>
      <w:r w:rsidR="00BE1997" w:rsidRPr="00EB4162">
        <w:rPr>
          <w:rFonts w:ascii="Times New Roman" w:eastAsia="Times New Roman" w:hAnsi="Times New Roman" w:cs="Times New Roman"/>
          <w:sz w:val="24"/>
          <w:szCs w:val="24"/>
        </w:rPr>
        <w:t xml:space="preserve"> randomized assignment </w:t>
      </w:r>
      <w:r w:rsidR="00E577FC">
        <w:rPr>
          <w:rFonts w:ascii="Times New Roman" w:eastAsia="Times New Roman" w:hAnsi="Times New Roman" w:cs="Times New Roman"/>
          <w:sz w:val="24"/>
          <w:szCs w:val="24"/>
        </w:rPr>
        <w:t xml:space="preserve">of participants </w:t>
      </w:r>
      <w:r w:rsidR="00BE1997" w:rsidRPr="00EB4162">
        <w:rPr>
          <w:rFonts w:ascii="Times New Roman" w:eastAsia="Times New Roman" w:hAnsi="Times New Roman" w:cs="Times New Roman"/>
          <w:sz w:val="24"/>
          <w:szCs w:val="24"/>
        </w:rPr>
        <w:t>to conditions</w:t>
      </w:r>
      <w:r w:rsidR="00030476">
        <w:rPr>
          <w:rFonts w:ascii="Times New Roman" w:eastAsia="Times New Roman" w:hAnsi="Times New Roman" w:cs="Times New Roman"/>
          <w:sz w:val="24"/>
          <w:szCs w:val="24"/>
        </w:rPr>
        <w:t xml:space="preserve"> </w:t>
      </w:r>
      <w:r w:rsidR="00BE1997" w:rsidRPr="00EB4162">
        <w:rPr>
          <w:rFonts w:ascii="Times New Roman" w:eastAsia="Times New Roman" w:hAnsi="Times New Roman" w:cs="Times New Roman"/>
          <w:sz w:val="24"/>
          <w:szCs w:val="24"/>
        </w:rPr>
        <w:t xml:space="preserve">and the </w:t>
      </w:r>
      <w:r w:rsidR="00E577FC">
        <w:rPr>
          <w:rFonts w:ascii="Times New Roman" w:eastAsia="Times New Roman" w:hAnsi="Times New Roman" w:cs="Times New Roman"/>
          <w:sz w:val="24"/>
          <w:szCs w:val="24"/>
        </w:rPr>
        <w:lastRenderedPageBreak/>
        <w:t>inclusion</w:t>
      </w:r>
      <w:r w:rsidR="00BE1997" w:rsidRPr="00EB4162">
        <w:rPr>
          <w:rFonts w:ascii="Times New Roman" w:eastAsia="Times New Roman" w:hAnsi="Times New Roman" w:cs="Times New Roman"/>
          <w:sz w:val="24"/>
          <w:szCs w:val="24"/>
        </w:rPr>
        <w:t xml:space="preserve"> of control</w:t>
      </w:r>
      <w:r w:rsidR="00E577FC">
        <w:rPr>
          <w:rFonts w:ascii="Times New Roman" w:eastAsia="Times New Roman" w:hAnsi="Times New Roman" w:cs="Times New Roman"/>
          <w:sz w:val="24"/>
          <w:szCs w:val="24"/>
        </w:rPr>
        <w:t xml:space="preserve"> group</w:t>
      </w:r>
      <w:r w:rsidR="00BE1997" w:rsidRPr="00EB4162">
        <w:rPr>
          <w:rFonts w:ascii="Times New Roman" w:eastAsia="Times New Roman" w:hAnsi="Times New Roman" w:cs="Times New Roman"/>
          <w:sz w:val="24"/>
          <w:szCs w:val="24"/>
        </w:rPr>
        <w:t xml:space="preserve">s. </w:t>
      </w:r>
      <w:r w:rsidR="00E577FC">
        <w:rPr>
          <w:rFonts w:ascii="Times New Roman" w:eastAsia="Times New Roman" w:hAnsi="Times New Roman" w:cs="Times New Roman"/>
          <w:sz w:val="24"/>
          <w:szCs w:val="24"/>
          <w:highlight w:val="white"/>
        </w:rPr>
        <w:t xml:space="preserve">This method is implemented </w:t>
      </w:r>
      <w:r w:rsidR="00BE1997" w:rsidRPr="00EB4162">
        <w:rPr>
          <w:rFonts w:ascii="Times New Roman" w:eastAsia="Times New Roman" w:hAnsi="Times New Roman" w:cs="Times New Roman"/>
          <w:sz w:val="24"/>
          <w:szCs w:val="24"/>
          <w:highlight w:val="white"/>
        </w:rPr>
        <w:t xml:space="preserve">to examine the effectiveness of psychological interventions </w:t>
      </w:r>
      <w:r w:rsidR="00E577FC">
        <w:rPr>
          <w:rFonts w:ascii="Times New Roman" w:eastAsia="Times New Roman" w:hAnsi="Times New Roman" w:cs="Times New Roman"/>
          <w:sz w:val="24"/>
          <w:szCs w:val="24"/>
          <w:highlight w:val="white"/>
        </w:rPr>
        <w:t>to benefit</w:t>
      </w:r>
      <w:r w:rsidR="00BE1997" w:rsidRPr="00EB4162">
        <w:rPr>
          <w:rFonts w:ascii="Times New Roman" w:eastAsia="Times New Roman" w:hAnsi="Times New Roman" w:cs="Times New Roman"/>
          <w:sz w:val="24"/>
          <w:szCs w:val="24"/>
          <w:highlight w:val="white"/>
        </w:rPr>
        <w:t xml:space="preserve"> health outcomes. </w:t>
      </w:r>
      <w:r w:rsidR="00E577FC">
        <w:rPr>
          <w:rFonts w:ascii="Times New Roman" w:eastAsia="Times New Roman" w:hAnsi="Times New Roman" w:cs="Times New Roman"/>
          <w:sz w:val="24"/>
          <w:szCs w:val="24"/>
          <w:highlight w:val="white"/>
        </w:rPr>
        <w:t>These studies have the strength of occurring in the natural world</w:t>
      </w:r>
      <w:r w:rsidR="002372ED">
        <w:rPr>
          <w:rFonts w:ascii="Times New Roman" w:eastAsia="Times New Roman" w:hAnsi="Times New Roman" w:cs="Times New Roman"/>
          <w:sz w:val="24"/>
          <w:szCs w:val="24"/>
          <w:highlight w:val="white"/>
        </w:rPr>
        <w:t>,</w:t>
      </w:r>
      <w:r w:rsidR="00E577FC">
        <w:rPr>
          <w:rFonts w:ascii="Times New Roman" w:eastAsia="Times New Roman" w:hAnsi="Times New Roman" w:cs="Times New Roman"/>
          <w:sz w:val="24"/>
          <w:szCs w:val="24"/>
          <w:highlight w:val="white"/>
        </w:rPr>
        <w:t xml:space="preserve"> as well as the control and greater certainty that comes from randomized controlled trials. </w:t>
      </w:r>
      <w:r w:rsidR="00626428">
        <w:rPr>
          <w:rFonts w:ascii="Times New Roman" w:eastAsia="Times New Roman" w:hAnsi="Times New Roman" w:cs="Times New Roman"/>
          <w:sz w:val="24"/>
          <w:szCs w:val="24"/>
        </w:rPr>
        <w:t>Lyubomirsky</w:t>
      </w:r>
      <w:r w:rsidR="004C06EA">
        <w:rPr>
          <w:rFonts w:ascii="Times New Roman" w:eastAsia="Times New Roman" w:hAnsi="Times New Roman" w:cs="Times New Roman"/>
          <w:sz w:val="24"/>
          <w:szCs w:val="24"/>
        </w:rPr>
        <w:t xml:space="preserve"> et al.</w:t>
      </w:r>
      <w:r w:rsidR="00626428">
        <w:rPr>
          <w:rFonts w:ascii="Times New Roman" w:eastAsia="Times New Roman" w:hAnsi="Times New Roman" w:cs="Times New Roman"/>
          <w:sz w:val="24"/>
          <w:szCs w:val="24"/>
        </w:rPr>
        <w:t xml:space="preserve"> (2005) review</w:t>
      </w:r>
      <w:r w:rsidR="004C06EA">
        <w:rPr>
          <w:rFonts w:ascii="Times New Roman" w:eastAsia="Times New Roman" w:hAnsi="Times New Roman" w:cs="Times New Roman"/>
          <w:sz w:val="24"/>
          <w:szCs w:val="24"/>
        </w:rPr>
        <w:t>ed</w:t>
      </w:r>
      <w:r w:rsidR="00626428">
        <w:rPr>
          <w:rFonts w:ascii="Times New Roman" w:eastAsia="Times New Roman" w:hAnsi="Times New Roman" w:cs="Times New Roman"/>
          <w:sz w:val="24"/>
          <w:szCs w:val="24"/>
        </w:rPr>
        <w:t xml:space="preserve"> experimental evidence for the influence of SWB on health.</w:t>
      </w:r>
      <w:r w:rsidR="004A27D1">
        <w:rPr>
          <w:rFonts w:ascii="Times New Roman" w:eastAsia="Times New Roman" w:hAnsi="Times New Roman" w:cs="Times New Roman"/>
          <w:sz w:val="24"/>
          <w:szCs w:val="24"/>
        </w:rPr>
        <w:t xml:space="preserve"> In </w:t>
      </w:r>
      <w:r w:rsidR="003E56CE">
        <w:rPr>
          <w:rFonts w:ascii="Times New Roman" w:eastAsia="Times New Roman" w:hAnsi="Times New Roman" w:cs="Times New Roman"/>
          <w:sz w:val="24"/>
          <w:szCs w:val="24"/>
        </w:rPr>
        <w:t>Table</w:t>
      </w:r>
      <w:r w:rsidR="004A27D1">
        <w:rPr>
          <w:rFonts w:ascii="Times New Roman" w:eastAsia="Times New Roman" w:hAnsi="Times New Roman" w:cs="Times New Roman"/>
          <w:sz w:val="24"/>
          <w:szCs w:val="24"/>
        </w:rPr>
        <w:t xml:space="preserve"> </w:t>
      </w:r>
      <w:r w:rsidR="008823DC">
        <w:rPr>
          <w:rFonts w:ascii="Times New Roman" w:eastAsia="Times New Roman" w:hAnsi="Times New Roman" w:cs="Times New Roman"/>
          <w:sz w:val="24"/>
          <w:szCs w:val="24"/>
        </w:rPr>
        <w:t>4</w:t>
      </w:r>
      <w:r w:rsidR="004A27D1">
        <w:rPr>
          <w:rFonts w:ascii="Times New Roman" w:eastAsia="Times New Roman" w:hAnsi="Times New Roman" w:cs="Times New Roman"/>
          <w:sz w:val="24"/>
          <w:szCs w:val="24"/>
        </w:rPr>
        <w:t xml:space="preserve"> </w:t>
      </w:r>
      <w:r w:rsidR="004C06EA">
        <w:rPr>
          <w:rFonts w:ascii="Times New Roman" w:eastAsia="Times New Roman" w:hAnsi="Times New Roman" w:cs="Times New Roman"/>
          <w:sz w:val="24"/>
          <w:szCs w:val="24"/>
        </w:rPr>
        <w:t>are listed</w:t>
      </w:r>
      <w:r w:rsidR="004A27D1">
        <w:rPr>
          <w:rFonts w:ascii="Times New Roman" w:eastAsia="Times New Roman" w:hAnsi="Times New Roman" w:cs="Times New Roman"/>
          <w:sz w:val="24"/>
          <w:szCs w:val="24"/>
        </w:rPr>
        <w:t xml:space="preserve"> experimental trials </w:t>
      </w:r>
      <w:r w:rsidR="008D76C8">
        <w:rPr>
          <w:rFonts w:ascii="Times New Roman" w:eastAsia="Times New Roman" w:hAnsi="Times New Roman" w:cs="Times New Roman"/>
          <w:sz w:val="24"/>
          <w:szCs w:val="24"/>
        </w:rPr>
        <w:t xml:space="preserve">designed </w:t>
      </w:r>
      <w:r w:rsidR="004A27D1">
        <w:rPr>
          <w:rFonts w:ascii="Times New Roman" w:eastAsia="Times New Roman" w:hAnsi="Times New Roman" w:cs="Times New Roman"/>
          <w:sz w:val="24"/>
          <w:szCs w:val="24"/>
        </w:rPr>
        <w:t xml:space="preserve">to raise </w:t>
      </w:r>
      <w:r w:rsidR="00030476">
        <w:rPr>
          <w:rFonts w:ascii="Times New Roman" w:eastAsia="Times New Roman" w:hAnsi="Times New Roman" w:cs="Times New Roman"/>
          <w:sz w:val="24"/>
          <w:szCs w:val="24"/>
        </w:rPr>
        <w:t xml:space="preserve">long-term </w:t>
      </w:r>
      <w:r w:rsidR="004A27D1">
        <w:rPr>
          <w:rFonts w:ascii="Times New Roman" w:eastAsia="Times New Roman" w:hAnsi="Times New Roman" w:cs="Times New Roman"/>
          <w:sz w:val="24"/>
          <w:szCs w:val="24"/>
        </w:rPr>
        <w:t>SWB and measure changes in health and health behaviors</w:t>
      </w:r>
      <w:r w:rsidR="004C06EA">
        <w:rPr>
          <w:rFonts w:ascii="Times New Roman" w:eastAsia="Times New Roman" w:hAnsi="Times New Roman" w:cs="Times New Roman"/>
          <w:sz w:val="24"/>
          <w:szCs w:val="24"/>
        </w:rPr>
        <w:t>, with over half being published since the</w:t>
      </w:r>
      <w:r w:rsidR="00407FBB" w:rsidRPr="00407FBB">
        <w:rPr>
          <w:rFonts w:ascii="Times New Roman" w:eastAsia="Times New Roman" w:hAnsi="Times New Roman" w:cs="Times New Roman"/>
          <w:sz w:val="24"/>
          <w:szCs w:val="24"/>
        </w:rPr>
        <w:t xml:space="preserve"> </w:t>
      </w:r>
    </w:p>
    <w:p w14:paraId="29FC834D" w14:textId="77777777" w:rsidR="00407FBB" w:rsidRPr="002B16A7"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5745F7F7" w14:textId="28AB4452" w:rsidR="00407FBB" w:rsidRPr="002B16A7" w:rsidRDefault="00296F9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r w:rsidR="00407FBB" w:rsidRPr="002B16A7">
        <w:rPr>
          <w:rFonts w:ascii="Times New Roman" w:eastAsia="Times New Roman" w:hAnsi="Times New Roman" w:cs="Times New Roman"/>
          <w:sz w:val="24"/>
          <w:szCs w:val="24"/>
        </w:rPr>
        <w:t xml:space="preserve"> </w:t>
      </w:r>
      <w:r w:rsidR="003E56CE">
        <w:rPr>
          <w:rFonts w:ascii="Times New Roman" w:eastAsia="Times New Roman" w:hAnsi="Times New Roman" w:cs="Times New Roman"/>
          <w:sz w:val="24"/>
          <w:szCs w:val="24"/>
        </w:rPr>
        <w:t>Table</w:t>
      </w:r>
      <w:r w:rsidR="00407FBB" w:rsidRPr="002B16A7">
        <w:rPr>
          <w:rFonts w:ascii="Times New Roman" w:eastAsia="Times New Roman" w:hAnsi="Times New Roman" w:cs="Times New Roman"/>
          <w:sz w:val="24"/>
          <w:szCs w:val="24"/>
        </w:rPr>
        <w:t xml:space="preserve"> </w:t>
      </w:r>
      <w:r w:rsidR="008823DC" w:rsidRPr="002B16A7">
        <w:rPr>
          <w:rFonts w:ascii="Times New Roman" w:eastAsia="Times New Roman" w:hAnsi="Times New Roman" w:cs="Times New Roman"/>
          <w:sz w:val="24"/>
          <w:szCs w:val="24"/>
        </w:rPr>
        <w:t>4</w:t>
      </w:r>
      <w:r w:rsidR="00407FBB" w:rsidRPr="002B1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Appendix</w:t>
      </w:r>
    </w:p>
    <w:p w14:paraId="5B5DFE72" w14:textId="3FF75207" w:rsidR="004C06EA"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0E129EA1" w14:textId="267EA80F" w:rsidR="004C06EA" w:rsidRDefault="004C06EA"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Lyubomirsky et al. review.</w:t>
      </w:r>
    </w:p>
    <w:p w14:paraId="58AE5257" w14:textId="4A5BAAB4" w:rsidR="00E57EA4" w:rsidRDefault="00961E7D"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be seen in </w:t>
      </w:r>
      <w:r w:rsidR="003E56CE">
        <w:rPr>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 </w:t>
      </w:r>
      <w:r w:rsidR="008823DC">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that a number of randomized controlled trials have now been conducted in which people's well-being is raised and positive health benefits ensue. Both reductions in negative affect and increases in positive affect have been found to be related both to health behaviors and disease outcomes. </w:t>
      </w:r>
      <w:r w:rsidR="008D76C8">
        <w:rPr>
          <w:rFonts w:ascii="Times New Roman" w:eastAsia="Times New Roman" w:hAnsi="Times New Roman" w:cs="Times New Roman"/>
          <w:sz w:val="24"/>
          <w:szCs w:val="24"/>
        </w:rPr>
        <w:t>However, t</w:t>
      </w:r>
      <w:r w:rsidR="00FB7DF2">
        <w:rPr>
          <w:rFonts w:ascii="Times New Roman" w:eastAsia="Times New Roman" w:hAnsi="Times New Roman" w:cs="Times New Roman"/>
          <w:sz w:val="24"/>
          <w:szCs w:val="24"/>
        </w:rPr>
        <w:t>here are many lim</w:t>
      </w:r>
      <w:r w:rsidR="0077412A">
        <w:rPr>
          <w:rFonts w:ascii="Times New Roman" w:eastAsia="Times New Roman" w:hAnsi="Times New Roman" w:cs="Times New Roman"/>
          <w:sz w:val="24"/>
          <w:szCs w:val="24"/>
        </w:rPr>
        <w:t>i</w:t>
      </w:r>
      <w:r w:rsidR="00FB7DF2">
        <w:rPr>
          <w:rFonts w:ascii="Times New Roman" w:eastAsia="Times New Roman" w:hAnsi="Times New Roman" w:cs="Times New Roman"/>
          <w:sz w:val="24"/>
          <w:szCs w:val="24"/>
        </w:rPr>
        <w:t>tations in the existing literature on experimental interventions aimed at increasing SWB and assessing the effects on health. T</w:t>
      </w:r>
      <w:r w:rsidR="00BE1997" w:rsidRPr="00EB4162">
        <w:rPr>
          <w:rFonts w:ascii="Times New Roman" w:eastAsia="Times New Roman" w:hAnsi="Times New Roman" w:cs="Times New Roman"/>
          <w:sz w:val="24"/>
          <w:szCs w:val="24"/>
        </w:rPr>
        <w:t>he time</w:t>
      </w:r>
      <w:r w:rsidR="004C06EA">
        <w:rPr>
          <w:rFonts w:ascii="Times New Roman" w:eastAsia="Times New Roman" w:hAnsi="Times New Roman" w:cs="Times New Roman"/>
          <w:sz w:val="24"/>
          <w:szCs w:val="24"/>
        </w:rPr>
        <w:t xml:space="preserve"> </w:t>
      </w:r>
      <w:r w:rsidR="00BE1997" w:rsidRPr="00EB4162">
        <w:rPr>
          <w:rFonts w:ascii="Times New Roman" w:eastAsia="Times New Roman" w:hAnsi="Times New Roman" w:cs="Times New Roman"/>
          <w:sz w:val="24"/>
          <w:szCs w:val="24"/>
        </w:rPr>
        <w:t xml:space="preserve">frame of when treatments that improve people’s moods will actually produce tangible benefits to health and reduce the risk of mortality is not understood. </w:t>
      </w:r>
      <w:r w:rsidR="004C06EA">
        <w:rPr>
          <w:rFonts w:ascii="Times New Roman" w:eastAsia="Times New Roman" w:hAnsi="Times New Roman" w:cs="Times New Roman"/>
          <w:sz w:val="24"/>
          <w:szCs w:val="24"/>
        </w:rPr>
        <w:t>M</w:t>
      </w:r>
      <w:r w:rsidR="00BE1997" w:rsidRPr="00EB4162">
        <w:rPr>
          <w:rFonts w:ascii="Times New Roman" w:eastAsia="Times New Roman" w:hAnsi="Times New Roman" w:cs="Times New Roman"/>
          <w:sz w:val="24"/>
          <w:szCs w:val="24"/>
        </w:rPr>
        <w:t xml:space="preserve">any psychological interventions seem only modestly effective because many of the health problems (e.g. smoking or obesity related illness) may have occurred over such a long time that it is difficult to counter them. </w:t>
      </w:r>
      <w:r>
        <w:rPr>
          <w:rFonts w:ascii="Times New Roman" w:eastAsia="Times New Roman" w:hAnsi="Times New Roman" w:cs="Times New Roman"/>
          <w:sz w:val="24"/>
          <w:szCs w:val="24"/>
        </w:rPr>
        <w:t xml:space="preserve">Also, it can be challenging </w:t>
      </w:r>
      <w:r w:rsidR="004C06EA">
        <w:rPr>
          <w:rFonts w:ascii="Times New Roman" w:eastAsia="Times New Roman" w:hAnsi="Times New Roman" w:cs="Times New Roman"/>
          <w:sz w:val="24"/>
          <w:szCs w:val="24"/>
        </w:rPr>
        <w:t xml:space="preserve">actually </w:t>
      </w:r>
      <w:r>
        <w:rPr>
          <w:rFonts w:ascii="Times New Roman" w:eastAsia="Times New Roman" w:hAnsi="Times New Roman" w:cs="Times New Roman"/>
          <w:sz w:val="24"/>
          <w:szCs w:val="24"/>
        </w:rPr>
        <w:t xml:space="preserve">to change people's </w:t>
      </w:r>
      <w:r w:rsidR="008D76C8">
        <w:rPr>
          <w:rFonts w:ascii="Times New Roman" w:eastAsia="Times New Roman" w:hAnsi="Times New Roman" w:cs="Times New Roman"/>
          <w:sz w:val="24"/>
          <w:szCs w:val="24"/>
        </w:rPr>
        <w:t xml:space="preserve">long-term </w:t>
      </w:r>
      <w:r>
        <w:rPr>
          <w:rFonts w:ascii="Times New Roman" w:eastAsia="Times New Roman" w:hAnsi="Times New Roman" w:cs="Times New Roman"/>
          <w:sz w:val="24"/>
          <w:szCs w:val="24"/>
        </w:rPr>
        <w:t>SWB because of the environmental and personality factors that may be impediments to change.</w:t>
      </w:r>
      <w:r w:rsidR="00596213">
        <w:rPr>
          <w:rFonts w:ascii="Times New Roman" w:eastAsia="Times New Roman" w:hAnsi="Times New Roman" w:cs="Times New Roman"/>
          <w:sz w:val="24"/>
          <w:szCs w:val="24"/>
        </w:rPr>
        <w:t xml:space="preserve"> </w:t>
      </w:r>
    </w:p>
    <w:p w14:paraId="3299B9F5" w14:textId="6AF57476" w:rsidR="003255DA" w:rsidRDefault="0097768D"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BE1997" w:rsidRPr="00EB4162">
        <w:rPr>
          <w:rFonts w:ascii="Times New Roman" w:eastAsia="Times New Roman" w:hAnsi="Times New Roman" w:cs="Times New Roman"/>
          <w:sz w:val="24"/>
          <w:szCs w:val="24"/>
        </w:rPr>
        <w:t xml:space="preserve">he majority of experiments </w:t>
      </w:r>
      <w:r w:rsidR="0077412A">
        <w:rPr>
          <w:rFonts w:ascii="Times New Roman" w:eastAsia="Times New Roman" w:hAnsi="Times New Roman" w:cs="Times New Roman"/>
          <w:sz w:val="24"/>
          <w:szCs w:val="24"/>
        </w:rPr>
        <w:t>designed to raise long-term SWB are focused</w:t>
      </w:r>
      <w:r w:rsidR="00BE1997" w:rsidRPr="00EB4162">
        <w:rPr>
          <w:rFonts w:ascii="Times New Roman" w:eastAsia="Times New Roman" w:hAnsi="Times New Roman" w:cs="Times New Roman"/>
          <w:sz w:val="24"/>
          <w:szCs w:val="24"/>
        </w:rPr>
        <w:t xml:space="preserve"> on people with chronic medical </w:t>
      </w:r>
      <w:r w:rsidR="008E1F95">
        <w:rPr>
          <w:rFonts w:ascii="Times New Roman" w:eastAsia="Times New Roman" w:hAnsi="Times New Roman" w:cs="Times New Roman"/>
          <w:sz w:val="24"/>
          <w:szCs w:val="24"/>
        </w:rPr>
        <w:t>or</w:t>
      </w:r>
      <w:r w:rsidR="003223F7">
        <w:rPr>
          <w:rFonts w:ascii="Times New Roman" w:eastAsia="Times New Roman" w:hAnsi="Times New Roman" w:cs="Times New Roman"/>
          <w:sz w:val="24"/>
          <w:szCs w:val="24"/>
        </w:rPr>
        <w:t xml:space="preserve"> mental </w:t>
      </w:r>
      <w:r w:rsidR="00BE1997" w:rsidRPr="00EB4162">
        <w:rPr>
          <w:rFonts w:ascii="Times New Roman" w:eastAsia="Times New Roman" w:hAnsi="Times New Roman" w:cs="Times New Roman"/>
          <w:sz w:val="24"/>
          <w:szCs w:val="24"/>
        </w:rPr>
        <w:t xml:space="preserve">conditions. This leaves open numerous opportunities for future researchers to discover interventions that improve health outcomes in healthy community-based samples. </w:t>
      </w:r>
      <w:r w:rsidR="003255DA">
        <w:rPr>
          <w:rFonts w:ascii="Times New Roman" w:eastAsia="Times New Roman" w:hAnsi="Times New Roman" w:cs="Times New Roman"/>
          <w:sz w:val="24"/>
          <w:szCs w:val="24"/>
        </w:rPr>
        <w:t xml:space="preserve">Interventions to reduce negative states such as depression, stress, and anxiety </w:t>
      </w:r>
      <w:r w:rsidR="003255DA">
        <w:rPr>
          <w:rFonts w:ascii="Times New Roman" w:eastAsia="Times New Roman" w:hAnsi="Times New Roman" w:cs="Times New Roman"/>
          <w:sz w:val="24"/>
          <w:szCs w:val="24"/>
        </w:rPr>
        <w:lastRenderedPageBreak/>
        <w:t xml:space="preserve">have received a vast amount of research attention from mental health researchers. However, newer studies also have been focused on raising positive emotions, and a number of these </w:t>
      </w:r>
      <w:r w:rsidR="00F30DB7">
        <w:rPr>
          <w:rFonts w:ascii="Times New Roman" w:eastAsia="Times New Roman" w:hAnsi="Times New Roman" w:cs="Times New Roman"/>
          <w:sz w:val="24"/>
          <w:szCs w:val="24"/>
        </w:rPr>
        <w:t>treatments are</w:t>
      </w:r>
      <w:r w:rsidR="003255DA">
        <w:rPr>
          <w:rFonts w:ascii="Times New Roman" w:eastAsia="Times New Roman" w:hAnsi="Times New Roman" w:cs="Times New Roman"/>
          <w:sz w:val="24"/>
          <w:szCs w:val="24"/>
        </w:rPr>
        <w:t xml:space="preserve"> promising (</w:t>
      </w:r>
      <w:r w:rsidR="00AB3FF7">
        <w:rPr>
          <w:rFonts w:ascii="Times New Roman" w:eastAsia="Times New Roman" w:hAnsi="Times New Roman" w:cs="Times New Roman"/>
          <w:sz w:val="24"/>
          <w:szCs w:val="24"/>
        </w:rPr>
        <w:t>e.g., Friedman et al</w:t>
      </w:r>
      <w:r w:rsidR="00AB3FF7" w:rsidRPr="008D76C8">
        <w:rPr>
          <w:rFonts w:ascii="Times New Roman" w:eastAsia="Times New Roman" w:hAnsi="Times New Roman" w:cs="Times New Roman"/>
          <w:sz w:val="24"/>
          <w:szCs w:val="24"/>
        </w:rPr>
        <w:t xml:space="preserve">., 2017; </w:t>
      </w:r>
      <w:r w:rsidR="00961E7D" w:rsidRPr="008D76C8">
        <w:rPr>
          <w:rFonts w:ascii="Times New Roman" w:eastAsia="Times New Roman" w:hAnsi="Times New Roman" w:cs="Times New Roman"/>
          <w:color w:val="1C1C1C"/>
          <w:sz w:val="24"/>
          <w:szCs w:val="24"/>
        </w:rPr>
        <w:t>Kushlev</w:t>
      </w:r>
      <w:r w:rsidR="004C06EA">
        <w:rPr>
          <w:rFonts w:ascii="Times New Roman" w:eastAsia="Times New Roman" w:hAnsi="Times New Roman" w:cs="Times New Roman"/>
          <w:color w:val="1C1C1C"/>
          <w:sz w:val="24"/>
          <w:szCs w:val="24"/>
        </w:rPr>
        <w:t xml:space="preserve"> et al.,</w:t>
      </w:r>
      <w:r w:rsidR="00A34DE8" w:rsidRPr="008D76C8">
        <w:rPr>
          <w:rFonts w:ascii="Times New Roman" w:eastAsia="Times New Roman" w:hAnsi="Times New Roman" w:cs="Times New Roman"/>
          <w:color w:val="1C1C1C"/>
          <w:sz w:val="24"/>
          <w:szCs w:val="24"/>
        </w:rPr>
        <w:t xml:space="preserve"> </w:t>
      </w:r>
      <w:r w:rsidR="00961E7D" w:rsidRPr="008D76C8">
        <w:rPr>
          <w:rFonts w:ascii="Times New Roman" w:eastAsia="Times New Roman" w:hAnsi="Times New Roman" w:cs="Times New Roman"/>
          <w:color w:val="1C1C1C"/>
          <w:sz w:val="24"/>
          <w:szCs w:val="24"/>
        </w:rPr>
        <w:t>2017</w:t>
      </w:r>
      <w:r w:rsidR="00AB3FF7" w:rsidRPr="008D76C8">
        <w:rPr>
          <w:rFonts w:ascii="Times New Roman" w:eastAsia="Times New Roman" w:hAnsi="Times New Roman" w:cs="Times New Roman"/>
          <w:color w:val="1C1C1C"/>
          <w:sz w:val="24"/>
          <w:szCs w:val="24"/>
        </w:rPr>
        <w:t>; Moskowitz</w:t>
      </w:r>
      <w:r w:rsidR="004C06EA">
        <w:rPr>
          <w:rFonts w:ascii="Times New Roman" w:eastAsia="Times New Roman" w:hAnsi="Times New Roman" w:cs="Times New Roman"/>
          <w:color w:val="1C1C1C"/>
          <w:sz w:val="24"/>
          <w:szCs w:val="24"/>
        </w:rPr>
        <w:t xml:space="preserve"> et al.</w:t>
      </w:r>
      <w:r w:rsidR="00AB3FF7" w:rsidRPr="008D76C8">
        <w:rPr>
          <w:rFonts w:ascii="Times New Roman" w:eastAsia="Times New Roman" w:hAnsi="Times New Roman" w:cs="Times New Roman"/>
          <w:color w:val="1C1C1C"/>
          <w:sz w:val="24"/>
          <w:szCs w:val="24"/>
        </w:rPr>
        <w:t xml:space="preserve">, 2012; </w:t>
      </w:r>
      <w:r w:rsidR="00A424A6" w:rsidRPr="008D76C8">
        <w:rPr>
          <w:rFonts w:ascii="Times New Roman" w:eastAsia="Times New Roman" w:hAnsi="Times New Roman" w:cs="Times New Roman"/>
          <w:color w:val="1C1C1C"/>
          <w:sz w:val="24"/>
          <w:szCs w:val="24"/>
        </w:rPr>
        <w:t xml:space="preserve">Parks &amp; Biswas-Diener, in press; </w:t>
      </w:r>
      <w:r w:rsidR="00AB3FF7" w:rsidRPr="008D76C8">
        <w:rPr>
          <w:rFonts w:ascii="Times New Roman" w:eastAsia="Times New Roman" w:hAnsi="Times New Roman" w:cs="Times New Roman"/>
          <w:sz w:val="24"/>
          <w:szCs w:val="24"/>
        </w:rPr>
        <w:t>Proyer</w:t>
      </w:r>
      <w:r w:rsidR="008E1F95">
        <w:rPr>
          <w:rFonts w:ascii="Times New Roman" w:eastAsia="Times New Roman" w:hAnsi="Times New Roman" w:cs="Times New Roman"/>
          <w:sz w:val="24"/>
          <w:szCs w:val="24"/>
        </w:rPr>
        <w:t xml:space="preserve"> et al.</w:t>
      </w:r>
      <w:r w:rsidR="00AB3FF7" w:rsidRPr="008D76C8">
        <w:rPr>
          <w:rFonts w:ascii="Times New Roman" w:eastAsia="Times New Roman" w:hAnsi="Times New Roman" w:cs="Times New Roman"/>
          <w:sz w:val="24"/>
          <w:szCs w:val="24"/>
        </w:rPr>
        <w:t>, 2014;</w:t>
      </w:r>
      <w:r w:rsidR="00357F86" w:rsidRPr="008D76C8">
        <w:rPr>
          <w:rFonts w:ascii="Times New Roman" w:eastAsia="Times New Roman" w:hAnsi="Times New Roman" w:cs="Times New Roman"/>
          <w:sz w:val="24"/>
          <w:szCs w:val="24"/>
        </w:rPr>
        <w:t xml:space="preserve"> Seligman</w:t>
      </w:r>
      <w:r w:rsidR="008E1F95">
        <w:rPr>
          <w:rFonts w:ascii="Times New Roman" w:eastAsia="Times New Roman" w:hAnsi="Times New Roman" w:cs="Times New Roman"/>
          <w:sz w:val="24"/>
          <w:szCs w:val="24"/>
        </w:rPr>
        <w:t xml:space="preserve"> et al.</w:t>
      </w:r>
      <w:r w:rsidR="00357F86" w:rsidRPr="008D76C8">
        <w:rPr>
          <w:rFonts w:ascii="Times New Roman" w:eastAsia="Times New Roman" w:hAnsi="Times New Roman" w:cs="Times New Roman"/>
          <w:sz w:val="24"/>
          <w:szCs w:val="24"/>
        </w:rPr>
        <w:t>, 2005</w:t>
      </w:r>
      <w:r w:rsidR="00961E7D" w:rsidRPr="008D76C8">
        <w:rPr>
          <w:rFonts w:ascii="Times New Roman" w:eastAsia="Times New Roman" w:hAnsi="Times New Roman" w:cs="Times New Roman"/>
          <w:color w:val="1C1C1C"/>
          <w:sz w:val="24"/>
          <w:szCs w:val="24"/>
        </w:rPr>
        <w:t>)</w:t>
      </w:r>
      <w:r w:rsidR="00F30DB7" w:rsidRPr="008D76C8">
        <w:rPr>
          <w:rFonts w:ascii="Times New Roman" w:eastAsia="Times New Roman" w:hAnsi="Times New Roman" w:cs="Times New Roman"/>
          <w:color w:val="1C1C1C"/>
          <w:sz w:val="24"/>
          <w:szCs w:val="24"/>
        </w:rPr>
        <w:t xml:space="preserve">. Sin and Lyubomirsky (2009) present a meta-analysis of the </w:t>
      </w:r>
      <w:r w:rsidR="008D76C8">
        <w:rPr>
          <w:rFonts w:ascii="Times New Roman" w:eastAsia="Times New Roman" w:hAnsi="Times New Roman" w:cs="Times New Roman"/>
          <w:color w:val="1C1C1C"/>
          <w:sz w:val="24"/>
          <w:szCs w:val="24"/>
        </w:rPr>
        <w:t xml:space="preserve">SWB </w:t>
      </w:r>
      <w:r w:rsidR="00F30DB7" w:rsidRPr="008D76C8">
        <w:rPr>
          <w:rFonts w:ascii="Times New Roman" w:eastAsia="Times New Roman" w:hAnsi="Times New Roman" w:cs="Times New Roman"/>
          <w:color w:val="1C1C1C"/>
          <w:sz w:val="24"/>
          <w:szCs w:val="24"/>
        </w:rPr>
        <w:t>treatments</w:t>
      </w:r>
      <w:r w:rsidR="008D76C8">
        <w:rPr>
          <w:rFonts w:ascii="Times New Roman" w:eastAsia="Times New Roman" w:hAnsi="Times New Roman" w:cs="Times New Roman"/>
          <w:color w:val="1C1C1C"/>
          <w:sz w:val="24"/>
          <w:szCs w:val="24"/>
        </w:rPr>
        <w:t>'</w:t>
      </w:r>
      <w:r w:rsidR="00F30DB7" w:rsidRPr="008D76C8">
        <w:rPr>
          <w:rFonts w:ascii="Times New Roman" w:eastAsia="Times New Roman" w:hAnsi="Times New Roman" w:cs="Times New Roman"/>
          <w:color w:val="1C1C1C"/>
          <w:sz w:val="24"/>
          <w:szCs w:val="24"/>
        </w:rPr>
        <w:t xml:space="preserve"> effectiveness</w:t>
      </w:r>
      <w:r w:rsidR="008D76C8">
        <w:rPr>
          <w:rFonts w:ascii="Times New Roman" w:eastAsia="Times New Roman" w:hAnsi="Times New Roman" w:cs="Times New Roman"/>
          <w:color w:val="1C1C1C"/>
          <w:sz w:val="24"/>
          <w:szCs w:val="24"/>
        </w:rPr>
        <w:t xml:space="preserve"> in altering levels of SWB, and a number of interventions appear to have exerted a beneficial influence</w:t>
      </w:r>
      <w:r w:rsidR="00961E7D" w:rsidRPr="008D76C8">
        <w:rPr>
          <w:rFonts w:ascii="Times New Roman" w:eastAsia="Times New Roman" w:hAnsi="Times New Roman" w:cs="Times New Roman"/>
          <w:color w:val="1C1C1C"/>
          <w:sz w:val="24"/>
          <w:szCs w:val="24"/>
        </w:rPr>
        <w:t>.</w:t>
      </w:r>
      <w:r w:rsidR="00A34DE8" w:rsidRPr="008D76C8">
        <w:rPr>
          <w:rFonts w:ascii="Times New Roman" w:eastAsia="Times New Roman" w:hAnsi="Times New Roman" w:cs="Times New Roman"/>
          <w:sz w:val="24"/>
          <w:szCs w:val="24"/>
        </w:rPr>
        <w:t xml:space="preserve"> </w:t>
      </w:r>
      <w:r w:rsidR="008D76C8">
        <w:rPr>
          <w:rFonts w:ascii="Times New Roman" w:eastAsia="Times New Roman" w:hAnsi="Times New Roman" w:cs="Times New Roman"/>
          <w:sz w:val="24"/>
          <w:szCs w:val="24"/>
        </w:rPr>
        <w:t>P</w:t>
      </w:r>
      <w:r w:rsidR="003255DA">
        <w:rPr>
          <w:rFonts w:ascii="Times New Roman" w:eastAsia="Times New Roman" w:hAnsi="Times New Roman" w:cs="Times New Roman"/>
          <w:sz w:val="24"/>
          <w:szCs w:val="24"/>
        </w:rPr>
        <w:t xml:space="preserve">ositive interventions, </w:t>
      </w:r>
      <w:r w:rsidR="00F30DB7">
        <w:rPr>
          <w:rFonts w:ascii="Times New Roman" w:eastAsia="Times New Roman" w:hAnsi="Times New Roman" w:cs="Times New Roman"/>
          <w:sz w:val="24"/>
          <w:szCs w:val="24"/>
        </w:rPr>
        <w:t>alone and</w:t>
      </w:r>
      <w:r w:rsidR="003255DA">
        <w:rPr>
          <w:rFonts w:ascii="Times New Roman" w:eastAsia="Times New Roman" w:hAnsi="Times New Roman" w:cs="Times New Roman"/>
          <w:sz w:val="24"/>
          <w:szCs w:val="24"/>
        </w:rPr>
        <w:t xml:space="preserve"> in combination with treatment to also lower negative emotions, are an opportunity for health researchers to not only raise people's quality of life, but also to experimentally test the SWB and health connection.</w:t>
      </w:r>
    </w:p>
    <w:p w14:paraId="486814F8" w14:textId="77777777" w:rsidR="008E1F95" w:rsidRDefault="00F30DB7"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with all research approaches, there are challenges with intervention studies designed to raise well-being. </w:t>
      </w:r>
      <w:r w:rsidR="0089188B" w:rsidRPr="00EB4162">
        <w:rPr>
          <w:rFonts w:ascii="Times New Roman" w:eastAsia="Times New Roman" w:hAnsi="Times New Roman" w:cs="Times New Roman"/>
          <w:sz w:val="24"/>
          <w:szCs w:val="24"/>
        </w:rPr>
        <w:t>Challenges of real-world experimentation include creating appropriate control groups, complications with random assignment to conditions</w:t>
      </w:r>
      <w:r w:rsidR="00030476">
        <w:rPr>
          <w:rFonts w:ascii="Times New Roman" w:eastAsia="Times New Roman" w:hAnsi="Times New Roman" w:cs="Times New Roman"/>
          <w:sz w:val="24"/>
          <w:szCs w:val="24"/>
        </w:rPr>
        <w:t>,</w:t>
      </w:r>
      <w:r w:rsidR="0089188B" w:rsidRPr="00EB4162">
        <w:rPr>
          <w:rFonts w:ascii="Times New Roman" w:eastAsia="Times New Roman" w:hAnsi="Times New Roman" w:cs="Times New Roman"/>
          <w:sz w:val="24"/>
          <w:szCs w:val="24"/>
        </w:rPr>
        <w:t xml:space="preserve"> and </w:t>
      </w:r>
      <w:r w:rsidR="003223F7">
        <w:rPr>
          <w:rFonts w:ascii="Times New Roman" w:eastAsia="Times New Roman" w:hAnsi="Times New Roman" w:cs="Times New Roman"/>
          <w:sz w:val="24"/>
          <w:szCs w:val="24"/>
        </w:rPr>
        <w:t>differential attrition between the experimental groups</w:t>
      </w:r>
      <w:r w:rsidR="008918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addition</w:t>
      </w:r>
      <w:r w:rsidR="0089188B" w:rsidRPr="00EB4162">
        <w:rPr>
          <w:rFonts w:ascii="Times New Roman" w:eastAsia="Times New Roman" w:hAnsi="Times New Roman" w:cs="Times New Roman"/>
          <w:sz w:val="24"/>
          <w:szCs w:val="24"/>
        </w:rPr>
        <w:t xml:space="preserve">, there is not yet a </w:t>
      </w:r>
      <w:r>
        <w:rPr>
          <w:rFonts w:ascii="Times New Roman" w:eastAsia="Times New Roman" w:hAnsi="Times New Roman" w:cs="Times New Roman"/>
          <w:sz w:val="24"/>
          <w:szCs w:val="24"/>
        </w:rPr>
        <w:t>consensus on</w:t>
      </w:r>
      <w:r w:rsidR="0089188B" w:rsidRPr="00EB4162">
        <w:rPr>
          <w:rFonts w:ascii="Times New Roman" w:eastAsia="Times New Roman" w:hAnsi="Times New Roman" w:cs="Times New Roman"/>
          <w:sz w:val="24"/>
          <w:szCs w:val="24"/>
        </w:rPr>
        <w:t xml:space="preserve"> what </w:t>
      </w:r>
      <w:r>
        <w:rPr>
          <w:rFonts w:ascii="Times New Roman" w:eastAsia="Times New Roman" w:hAnsi="Times New Roman" w:cs="Times New Roman"/>
          <w:sz w:val="24"/>
          <w:szCs w:val="24"/>
        </w:rPr>
        <w:t xml:space="preserve">interventions are most likely to lead to </w:t>
      </w:r>
      <w:r w:rsidR="0089188B" w:rsidRPr="00EB4162">
        <w:rPr>
          <w:rFonts w:ascii="Times New Roman" w:eastAsia="Times New Roman" w:hAnsi="Times New Roman" w:cs="Times New Roman"/>
          <w:sz w:val="24"/>
          <w:szCs w:val="24"/>
        </w:rPr>
        <w:t>long-t</w:t>
      </w:r>
      <w:r w:rsidR="00030476">
        <w:rPr>
          <w:rFonts w:ascii="Times New Roman" w:eastAsia="Times New Roman" w:hAnsi="Times New Roman" w:cs="Times New Roman"/>
          <w:sz w:val="24"/>
          <w:szCs w:val="24"/>
        </w:rPr>
        <w:t xml:space="preserve">erm improvements in SWB. </w:t>
      </w:r>
      <w:r w:rsidR="008E1F95">
        <w:rPr>
          <w:rFonts w:ascii="Times New Roman" w:eastAsia="Times New Roman" w:hAnsi="Times New Roman" w:cs="Times New Roman"/>
          <w:sz w:val="24"/>
          <w:szCs w:val="24"/>
        </w:rPr>
        <w:t>It is not known</w:t>
      </w:r>
      <w:r>
        <w:rPr>
          <w:rFonts w:ascii="Times New Roman" w:hAnsi="Times New Roman" w:cs="Times New Roman"/>
          <w:color w:val="auto"/>
          <w:sz w:val="24"/>
          <w:szCs w:val="24"/>
          <w:shd w:val="clear" w:color="auto" w:fill="FFFFFF"/>
        </w:rPr>
        <w:t xml:space="preserve"> whether treatments would be more effective if they were targeted at the </w:t>
      </w:r>
      <w:r w:rsidR="008D76C8">
        <w:rPr>
          <w:rFonts w:ascii="Times New Roman" w:hAnsi="Times New Roman" w:cs="Times New Roman"/>
          <w:color w:val="auto"/>
          <w:sz w:val="24"/>
          <w:szCs w:val="24"/>
          <w:shd w:val="clear" w:color="auto" w:fill="FFFFFF"/>
        </w:rPr>
        <w:t>requirements</w:t>
      </w:r>
      <w:r>
        <w:rPr>
          <w:rFonts w:ascii="Times New Roman" w:hAnsi="Times New Roman" w:cs="Times New Roman"/>
          <w:color w:val="auto"/>
          <w:sz w:val="24"/>
          <w:szCs w:val="24"/>
          <w:shd w:val="clear" w:color="auto" w:fill="FFFFFF"/>
        </w:rPr>
        <w:t xml:space="preserve"> of </w:t>
      </w:r>
      <w:r w:rsidR="008D76C8">
        <w:rPr>
          <w:rFonts w:ascii="Times New Roman" w:hAnsi="Times New Roman" w:cs="Times New Roman"/>
          <w:color w:val="auto"/>
          <w:sz w:val="24"/>
          <w:szCs w:val="24"/>
          <w:shd w:val="clear" w:color="auto" w:fill="FFFFFF"/>
        </w:rPr>
        <w:t xml:space="preserve">individual </w:t>
      </w:r>
      <w:r>
        <w:rPr>
          <w:rFonts w:ascii="Times New Roman" w:hAnsi="Times New Roman" w:cs="Times New Roman"/>
          <w:color w:val="auto"/>
          <w:sz w:val="24"/>
          <w:szCs w:val="24"/>
          <w:shd w:val="clear" w:color="auto" w:fill="FFFFFF"/>
        </w:rPr>
        <w:t xml:space="preserve">participants rather than the current one-size-fits-all approach. </w:t>
      </w:r>
      <w:r>
        <w:rPr>
          <w:rFonts w:ascii="Times New Roman" w:eastAsia="Times New Roman" w:hAnsi="Times New Roman" w:cs="Times New Roman"/>
          <w:sz w:val="24"/>
          <w:szCs w:val="24"/>
        </w:rPr>
        <w:t>The</w:t>
      </w:r>
      <w:r w:rsidR="0089188B" w:rsidRPr="00EB4162">
        <w:rPr>
          <w:rFonts w:ascii="Times New Roman" w:eastAsia="Times New Roman" w:hAnsi="Times New Roman" w:cs="Times New Roman"/>
          <w:sz w:val="24"/>
          <w:szCs w:val="24"/>
        </w:rPr>
        <w:t xml:space="preserve"> current studies investigating </w:t>
      </w:r>
      <w:r w:rsidR="008E1F95">
        <w:rPr>
          <w:rFonts w:ascii="Times New Roman" w:eastAsia="Times New Roman" w:hAnsi="Times New Roman" w:cs="Times New Roman"/>
          <w:sz w:val="24"/>
          <w:szCs w:val="24"/>
        </w:rPr>
        <w:t>experiments designed to raise SWB</w:t>
      </w:r>
      <w:r w:rsidR="0089188B" w:rsidRPr="00EB4162">
        <w:rPr>
          <w:rFonts w:ascii="Times New Roman" w:eastAsia="Times New Roman" w:hAnsi="Times New Roman" w:cs="Times New Roman"/>
          <w:sz w:val="24"/>
          <w:szCs w:val="24"/>
        </w:rPr>
        <w:t xml:space="preserve"> are few, based on relatively small samples, and have not examined an array of health outcomes.</w:t>
      </w:r>
      <w:r w:rsidR="0089188B">
        <w:rPr>
          <w:rFonts w:ascii="Times New Roman" w:eastAsia="Times New Roman" w:hAnsi="Times New Roman" w:cs="Times New Roman"/>
          <w:sz w:val="24"/>
          <w:szCs w:val="24"/>
        </w:rPr>
        <w:t xml:space="preserve"> </w:t>
      </w:r>
    </w:p>
    <w:p w14:paraId="566D00B0" w14:textId="0E55EBFE" w:rsidR="00580880" w:rsidRPr="00EB4162" w:rsidRDefault="00030476"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Shortcomings</w:t>
      </w:r>
      <w:r w:rsidR="0089188B" w:rsidRPr="00EB4162">
        <w:rPr>
          <w:rFonts w:ascii="Times New Roman" w:eastAsia="Times New Roman" w:hAnsi="Times New Roman" w:cs="Times New Roman"/>
          <w:sz w:val="24"/>
          <w:szCs w:val="24"/>
        </w:rPr>
        <w:t xml:space="preserve"> notwithstanding, </w:t>
      </w:r>
      <w:r>
        <w:rPr>
          <w:rFonts w:ascii="Times New Roman" w:eastAsia="Times New Roman" w:hAnsi="Times New Roman" w:cs="Times New Roman"/>
          <w:sz w:val="24"/>
          <w:szCs w:val="24"/>
        </w:rPr>
        <w:t xml:space="preserve">the </w:t>
      </w:r>
      <w:r w:rsidR="0089188B" w:rsidRPr="00EB4162">
        <w:rPr>
          <w:rFonts w:ascii="Times New Roman" w:eastAsia="Times New Roman" w:hAnsi="Times New Roman" w:cs="Times New Roman"/>
          <w:sz w:val="24"/>
          <w:szCs w:val="24"/>
        </w:rPr>
        <w:t>experiments altering long-term SWB have advanced the field of well-being and health</w:t>
      </w:r>
      <w:r w:rsidR="00F30DB7">
        <w:rPr>
          <w:rFonts w:ascii="Times New Roman" w:eastAsia="Times New Roman" w:hAnsi="Times New Roman" w:cs="Times New Roman"/>
          <w:sz w:val="24"/>
          <w:szCs w:val="24"/>
        </w:rPr>
        <w:t xml:space="preserve"> by suggesting that improvements in well-being at least in some cases </w:t>
      </w:r>
      <w:r w:rsidR="008D76C8">
        <w:rPr>
          <w:rFonts w:ascii="Times New Roman" w:eastAsia="Times New Roman" w:hAnsi="Times New Roman" w:cs="Times New Roman"/>
          <w:sz w:val="24"/>
          <w:szCs w:val="24"/>
        </w:rPr>
        <w:t xml:space="preserve">may </w:t>
      </w:r>
      <w:r w:rsidR="00F30DB7">
        <w:rPr>
          <w:rFonts w:ascii="Times New Roman" w:eastAsia="Times New Roman" w:hAnsi="Times New Roman" w:cs="Times New Roman"/>
          <w:sz w:val="24"/>
          <w:szCs w:val="24"/>
        </w:rPr>
        <w:t>improve health parameters</w:t>
      </w:r>
      <w:r w:rsidR="0089188B" w:rsidRPr="00EB4162">
        <w:rPr>
          <w:rFonts w:ascii="Times New Roman" w:eastAsia="Times New Roman" w:hAnsi="Times New Roman" w:cs="Times New Roman"/>
          <w:sz w:val="24"/>
          <w:szCs w:val="24"/>
        </w:rPr>
        <w:t xml:space="preserve">. </w:t>
      </w:r>
      <w:r w:rsidR="008E1F95">
        <w:rPr>
          <w:rFonts w:ascii="Times New Roman" w:eastAsia="Times New Roman" w:hAnsi="Times New Roman" w:cs="Times New Roman"/>
          <w:sz w:val="24"/>
          <w:szCs w:val="24"/>
        </w:rPr>
        <w:t>A</w:t>
      </w:r>
      <w:r w:rsidR="006B4F61">
        <w:rPr>
          <w:rFonts w:ascii="Times New Roman" w:eastAsia="Times New Roman" w:hAnsi="Times New Roman" w:cs="Times New Roman"/>
          <w:sz w:val="24"/>
          <w:szCs w:val="24"/>
        </w:rPr>
        <w:t xml:space="preserve"> number of recommendations can be made. First, much of the research takes a casual approach to selecting SWB interventions, without considering whether they are the most effective with this population. A serious shortcoming is that the interventions have often produced only small changes in SWB, and </w:t>
      </w:r>
      <w:r w:rsidR="006B4F61">
        <w:rPr>
          <w:rFonts w:ascii="Times New Roman" w:eastAsia="Times New Roman" w:hAnsi="Times New Roman" w:cs="Times New Roman"/>
          <w:sz w:val="24"/>
          <w:szCs w:val="24"/>
        </w:rPr>
        <w:lastRenderedPageBreak/>
        <w:t>therefore it is not surprising when health outcomes are not found. Second, the time course of the interventions and outcomes needs to be carefully considered. Can changes in SWB alter the course of physiological indicators, or of disease manifestations in the time under study? Another issue is to consider which type of SWB should be the target of the intervention because it is likely to affect health?  In some cases this might be life satisfaction or positive affect, and in other cases it might be the reduction of stress. Furthermore, SWB interventions that continue over time seem most likely to produce long-term results.</w:t>
      </w:r>
    </w:p>
    <w:p w14:paraId="3A620891" w14:textId="77777777" w:rsidR="008476EA" w:rsidRDefault="008476EA" w:rsidP="008A547B">
      <w:pPr>
        <w:pStyle w:val="Normal1"/>
        <w:jc w:val="both"/>
        <w:rPr>
          <w:rFonts w:ascii="Times New Roman" w:hAnsi="Times New Roman" w:cs="Times New Roman"/>
          <w:b/>
          <w:sz w:val="24"/>
          <w:szCs w:val="24"/>
        </w:rPr>
      </w:pPr>
    </w:p>
    <w:p w14:paraId="2EC04564" w14:textId="77777777" w:rsidR="00FF3D8A" w:rsidRDefault="00FF3D8A" w:rsidP="008A547B">
      <w:pPr>
        <w:pStyle w:val="Normal1"/>
        <w:jc w:val="both"/>
        <w:rPr>
          <w:rFonts w:ascii="Times New Roman" w:hAnsi="Times New Roman" w:cs="Times New Roman"/>
          <w:b/>
          <w:sz w:val="24"/>
          <w:szCs w:val="24"/>
        </w:rPr>
      </w:pPr>
      <w:r w:rsidRPr="00EB4162">
        <w:rPr>
          <w:rFonts w:ascii="Times New Roman" w:hAnsi="Times New Roman" w:cs="Times New Roman"/>
          <w:b/>
          <w:sz w:val="24"/>
          <w:szCs w:val="24"/>
        </w:rPr>
        <w:t>Research with Nonhuman Animals</w:t>
      </w:r>
    </w:p>
    <w:p w14:paraId="3054E89C" w14:textId="77777777" w:rsidR="00061B79" w:rsidRPr="00EB4162" w:rsidRDefault="00061B79" w:rsidP="008A547B">
      <w:pPr>
        <w:pStyle w:val="Normal1"/>
        <w:jc w:val="both"/>
        <w:rPr>
          <w:rFonts w:ascii="Times New Roman" w:hAnsi="Times New Roman" w:cs="Times New Roman"/>
          <w:b/>
          <w:sz w:val="24"/>
          <w:szCs w:val="24"/>
        </w:rPr>
      </w:pPr>
    </w:p>
    <w:p w14:paraId="2132E4EC" w14:textId="125DE352" w:rsidR="00FF3D8A" w:rsidRDefault="00FF3D8A" w:rsidP="008A547B">
      <w:pPr>
        <w:pStyle w:val="Normal1"/>
        <w:ind w:firstLine="720"/>
        <w:jc w:val="both"/>
        <w:rPr>
          <w:rFonts w:ascii="Times New Roman" w:hAnsi="Times New Roman" w:cs="Times New Roman"/>
          <w:color w:val="3E3D40"/>
          <w:sz w:val="24"/>
          <w:szCs w:val="24"/>
          <w:shd w:val="clear" w:color="auto" w:fill="FFFFFF"/>
        </w:rPr>
      </w:pPr>
      <w:r w:rsidRPr="00EB4162">
        <w:rPr>
          <w:rFonts w:ascii="Times New Roman" w:hAnsi="Times New Roman" w:cs="Times New Roman"/>
          <w:sz w:val="24"/>
          <w:szCs w:val="24"/>
        </w:rPr>
        <w:t xml:space="preserve">Although research with animals has been very helpful in many health related areas of research, this type of method is </w:t>
      </w:r>
      <w:r>
        <w:rPr>
          <w:rFonts w:ascii="Times New Roman" w:hAnsi="Times New Roman" w:cs="Times New Roman"/>
          <w:sz w:val="24"/>
          <w:szCs w:val="24"/>
        </w:rPr>
        <w:t>rare</w:t>
      </w:r>
      <w:r w:rsidRPr="00EB4162">
        <w:rPr>
          <w:rFonts w:ascii="Times New Roman" w:hAnsi="Times New Roman" w:cs="Times New Roman"/>
          <w:sz w:val="24"/>
          <w:szCs w:val="24"/>
        </w:rPr>
        <w:t xml:space="preserve"> in the area of SWB. Animal studies have several advantages, including generalizing findings more broadly than </w:t>
      </w:r>
      <w:r w:rsidR="008D76C8">
        <w:rPr>
          <w:rFonts w:ascii="Times New Roman" w:hAnsi="Times New Roman" w:cs="Times New Roman"/>
          <w:sz w:val="24"/>
          <w:szCs w:val="24"/>
        </w:rPr>
        <w:t xml:space="preserve">only </w:t>
      </w:r>
      <w:r w:rsidRPr="00EB4162">
        <w:rPr>
          <w:rFonts w:ascii="Times New Roman" w:hAnsi="Times New Roman" w:cs="Times New Roman"/>
          <w:sz w:val="24"/>
          <w:szCs w:val="24"/>
        </w:rPr>
        <w:t xml:space="preserve">to humans. In addition, </w:t>
      </w:r>
      <w:r w:rsidR="008136A4">
        <w:rPr>
          <w:rFonts w:ascii="Times New Roman" w:hAnsi="Times New Roman" w:cs="Times New Roman"/>
          <w:sz w:val="24"/>
          <w:szCs w:val="24"/>
        </w:rPr>
        <w:t>researchers</w:t>
      </w:r>
      <w:r w:rsidRPr="00EB4162">
        <w:rPr>
          <w:rFonts w:ascii="Times New Roman" w:hAnsi="Times New Roman" w:cs="Times New Roman"/>
          <w:sz w:val="24"/>
          <w:szCs w:val="24"/>
        </w:rPr>
        <w:t xml:space="preserve"> with animals can often control factors that confound conclusions based on human research.  </w:t>
      </w:r>
      <w:r w:rsidRPr="00EB4162">
        <w:rPr>
          <w:rFonts w:ascii="Times New Roman" w:hAnsi="Times New Roman" w:cs="Times New Roman"/>
          <w:color w:val="3E3D40"/>
          <w:sz w:val="24"/>
          <w:szCs w:val="24"/>
          <w:shd w:val="clear" w:color="auto" w:fill="FFFFFF"/>
        </w:rPr>
        <w:t xml:space="preserve">Besides ratings of caretakers, animal emotional states have been assessed by methods such cognitive bias measures, vocalizations, and physiological methods such as studying cortisol levels, cortical perfusion, and neuron activity. </w:t>
      </w:r>
      <w:r w:rsidR="008D76C8">
        <w:rPr>
          <w:rFonts w:ascii="Times New Roman" w:hAnsi="Times New Roman" w:cs="Times New Roman"/>
          <w:color w:val="3E3D40"/>
          <w:sz w:val="24"/>
          <w:szCs w:val="24"/>
          <w:shd w:val="clear" w:color="auto" w:fill="FFFFFF"/>
        </w:rPr>
        <w:t xml:space="preserve">Behavioral indicators of well-being can also be assessed. </w:t>
      </w:r>
      <w:r w:rsidRPr="00EB4162">
        <w:rPr>
          <w:rFonts w:ascii="Times New Roman" w:hAnsi="Times New Roman" w:cs="Times New Roman"/>
          <w:color w:val="3E3D40"/>
          <w:sz w:val="24"/>
          <w:szCs w:val="24"/>
          <w:shd w:val="clear" w:color="auto" w:fill="FFFFFF"/>
        </w:rPr>
        <w:t>For example, Harding</w:t>
      </w:r>
      <w:r w:rsidR="006900F5">
        <w:rPr>
          <w:rFonts w:ascii="Times New Roman" w:hAnsi="Times New Roman" w:cs="Times New Roman"/>
          <w:color w:val="3E3D40"/>
          <w:sz w:val="24"/>
          <w:szCs w:val="24"/>
          <w:shd w:val="clear" w:color="auto" w:fill="FFFFFF"/>
        </w:rPr>
        <w:t xml:space="preserve"> et al.</w:t>
      </w:r>
      <w:r w:rsidRPr="00EB4162">
        <w:rPr>
          <w:rFonts w:ascii="Times New Roman" w:hAnsi="Times New Roman" w:cs="Times New Roman"/>
          <w:color w:val="3E3D40"/>
          <w:sz w:val="24"/>
          <w:szCs w:val="24"/>
          <w:shd w:val="clear" w:color="auto" w:fill="FFFFFF"/>
        </w:rPr>
        <w:t xml:space="preserve"> (2004) showed that biased responding to stimuli can reveal negative emotional states in rats just as such biases do in humans.</w:t>
      </w:r>
    </w:p>
    <w:p w14:paraId="3884F22C" w14:textId="692BD3D9" w:rsidR="00CA50C2" w:rsidRDefault="00FF3D8A" w:rsidP="008A547B">
      <w:pPr>
        <w:pStyle w:val="Normal1"/>
        <w:ind w:firstLine="720"/>
        <w:jc w:val="both"/>
        <w:rPr>
          <w:rFonts w:ascii="Times New Roman" w:hAnsi="Times New Roman" w:cs="Times New Roman"/>
          <w:color w:val="auto"/>
          <w:sz w:val="24"/>
          <w:szCs w:val="24"/>
          <w:shd w:val="clear" w:color="auto" w:fill="FFFFFF"/>
        </w:rPr>
      </w:pPr>
      <w:r w:rsidRPr="00EB4162">
        <w:rPr>
          <w:rFonts w:ascii="Times New Roman" w:eastAsia="Times New Roman" w:hAnsi="Times New Roman" w:cs="Times New Roman"/>
          <w:sz w:val="24"/>
          <w:szCs w:val="24"/>
        </w:rPr>
        <w:t>Research on animal samples supports the link between psychological well-being and wound healing; rats wh</w:t>
      </w:r>
      <w:r>
        <w:rPr>
          <w:rFonts w:ascii="Times New Roman" w:eastAsia="Times New Roman" w:hAnsi="Times New Roman" w:cs="Times New Roman"/>
          <w:sz w:val="24"/>
          <w:szCs w:val="24"/>
        </w:rPr>
        <w:t>ich</w:t>
      </w:r>
      <w:r w:rsidRPr="00EB4162">
        <w:rPr>
          <w:rFonts w:ascii="Times New Roman" w:eastAsia="Times New Roman" w:hAnsi="Times New Roman" w:cs="Times New Roman"/>
          <w:sz w:val="24"/>
          <w:szCs w:val="24"/>
        </w:rPr>
        <w:t xml:space="preserve"> had an enriched environment and were not isolation-reared showed quicker wound healing than their counterparts (Vitalo et. al, 2009). </w:t>
      </w:r>
      <w:r>
        <w:rPr>
          <w:rFonts w:ascii="Times New Roman" w:eastAsia="Verdana" w:hAnsi="Times New Roman" w:cs="Times New Roman"/>
          <w:color w:val="auto"/>
          <w:sz w:val="24"/>
          <w:szCs w:val="24"/>
        </w:rPr>
        <w:t xml:space="preserve">Conclusions from research on inflammation are confirmed by research on rodents suffering stress from social defeat, revealing an up-regulation of inflammatory markers (Powell et al., 2013). </w:t>
      </w:r>
      <w:r w:rsidR="00CA50C2">
        <w:rPr>
          <w:rFonts w:ascii="Times New Roman" w:eastAsia="Verdana" w:hAnsi="Times New Roman" w:cs="Times New Roman"/>
          <w:color w:val="auto"/>
          <w:sz w:val="24"/>
          <w:szCs w:val="24"/>
        </w:rPr>
        <w:tab/>
      </w:r>
      <w:r w:rsidRPr="00EB4162">
        <w:rPr>
          <w:rFonts w:ascii="Times New Roman" w:hAnsi="Times New Roman" w:cs="Times New Roman"/>
          <w:sz w:val="24"/>
          <w:szCs w:val="24"/>
        </w:rPr>
        <w:t xml:space="preserve">Chronic stress is widely known to negatively influence a number of health-related </w:t>
      </w:r>
      <w:r w:rsidRPr="00EB4162">
        <w:rPr>
          <w:rFonts w:ascii="Times New Roman" w:hAnsi="Times New Roman" w:cs="Times New Roman"/>
          <w:sz w:val="24"/>
          <w:szCs w:val="24"/>
        </w:rPr>
        <w:lastRenderedPageBreak/>
        <w:t xml:space="preserve">factors in animals, such as reduced reproduction (Moberg, 1985) and disturbed cardiovascular function (Henry &amp; Stephens-Larson, 1985). </w:t>
      </w:r>
      <w:r w:rsidRPr="00EB4162">
        <w:rPr>
          <w:rFonts w:ascii="Times New Roman" w:hAnsi="Times New Roman" w:cs="Times New Roman"/>
          <w:color w:val="3E3D40"/>
          <w:sz w:val="24"/>
          <w:szCs w:val="24"/>
          <w:shd w:val="clear" w:color="auto" w:fill="FFFFFF"/>
        </w:rPr>
        <w:t xml:space="preserve">Animals under stress are immune-compromised and therefore more open to disease (Marchant-Forde, 2015). </w:t>
      </w:r>
      <w:r w:rsidR="00642B38">
        <w:rPr>
          <w:rFonts w:ascii="Times New Roman" w:hAnsi="Times New Roman" w:cs="Times New Roman"/>
          <w:sz w:val="24"/>
          <w:szCs w:val="24"/>
        </w:rPr>
        <w:t xml:space="preserve">In his popular book, </w:t>
      </w:r>
      <w:r w:rsidR="00642B38" w:rsidRPr="00313DC1">
        <w:rPr>
          <w:rFonts w:ascii="Times New Roman" w:hAnsi="Times New Roman" w:cs="Times New Roman"/>
          <w:i/>
          <w:sz w:val="24"/>
          <w:szCs w:val="24"/>
        </w:rPr>
        <w:t>Why Zebras Don't Get Ulcers</w:t>
      </w:r>
      <w:r w:rsidR="00642B38">
        <w:rPr>
          <w:rFonts w:ascii="Times New Roman" w:hAnsi="Times New Roman" w:cs="Times New Roman"/>
          <w:sz w:val="24"/>
          <w:szCs w:val="24"/>
        </w:rPr>
        <w:t xml:space="preserve">, Sapolsky (1994) </w:t>
      </w:r>
      <w:r w:rsidR="00642B38" w:rsidRPr="00642B38">
        <w:rPr>
          <w:rFonts w:ascii="Times New Roman" w:hAnsi="Times New Roman" w:cs="Times New Roman"/>
          <w:color w:val="auto"/>
          <w:sz w:val="24"/>
          <w:szCs w:val="24"/>
        </w:rPr>
        <w:t>explains how short-term stress can be adaptive for animals in the wild, but can be detrimental to health when it is chronically felt over time.</w:t>
      </w:r>
      <w:r w:rsidR="00642B38">
        <w:rPr>
          <w:rFonts w:ascii="Times New Roman" w:hAnsi="Times New Roman" w:cs="Times New Roman"/>
          <w:color w:val="auto"/>
          <w:sz w:val="24"/>
          <w:szCs w:val="24"/>
        </w:rPr>
        <w:t xml:space="preserve"> </w:t>
      </w:r>
      <w:r w:rsidRPr="00642B38">
        <w:rPr>
          <w:rFonts w:ascii="Times New Roman" w:hAnsi="Times New Roman" w:cs="Times New Roman"/>
          <w:color w:val="auto"/>
          <w:sz w:val="24"/>
          <w:szCs w:val="24"/>
          <w:shd w:val="clear" w:color="auto" w:fill="FFFFFF"/>
        </w:rPr>
        <w:t xml:space="preserve">The animal findings support the conclusions from studies with humans, suggesting that stressful and negative states can interfere with healthy physiological functioning. </w:t>
      </w:r>
    </w:p>
    <w:p w14:paraId="5F4B63EA" w14:textId="460C2D99" w:rsidR="00FF3D8A" w:rsidRDefault="00CA50C2" w:rsidP="008A547B">
      <w:pPr>
        <w:pStyle w:val="Normal1"/>
        <w:ind w:firstLine="720"/>
        <w:jc w:val="both"/>
        <w:rPr>
          <w:rFonts w:ascii="Times New Roman" w:hAnsi="Times New Roman" w:cs="Times New Roman"/>
          <w:color w:val="3E3D40"/>
          <w:sz w:val="24"/>
          <w:szCs w:val="24"/>
          <w:shd w:val="clear" w:color="auto" w:fill="FFFFFF"/>
        </w:rPr>
      </w:pPr>
      <w:r>
        <w:rPr>
          <w:rFonts w:ascii="Times New Roman" w:hAnsi="Times New Roman" w:cs="Times New Roman"/>
          <w:color w:val="auto"/>
          <w:sz w:val="24"/>
          <w:szCs w:val="24"/>
          <w:shd w:val="clear" w:color="auto" w:fill="FFFFFF"/>
        </w:rPr>
        <w:t>There</w:t>
      </w:r>
      <w:r w:rsidR="00FF3D8A" w:rsidRPr="00642B38">
        <w:rPr>
          <w:rFonts w:ascii="Times New Roman" w:hAnsi="Times New Roman" w:cs="Times New Roman"/>
          <w:color w:val="auto"/>
          <w:sz w:val="24"/>
          <w:szCs w:val="24"/>
          <w:shd w:val="clear" w:color="auto" w:fill="FFFFFF"/>
        </w:rPr>
        <w:t xml:space="preserve"> is only a </w:t>
      </w:r>
      <w:r>
        <w:rPr>
          <w:rFonts w:ascii="Times New Roman" w:hAnsi="Times New Roman" w:cs="Times New Roman"/>
          <w:color w:val="auto"/>
          <w:sz w:val="24"/>
          <w:szCs w:val="24"/>
          <w:shd w:val="clear" w:color="auto" w:fill="FFFFFF"/>
        </w:rPr>
        <w:t xml:space="preserve">very </w:t>
      </w:r>
      <w:r w:rsidR="00FF3D8A" w:rsidRPr="00642B38">
        <w:rPr>
          <w:rFonts w:ascii="Times New Roman" w:hAnsi="Times New Roman" w:cs="Times New Roman"/>
          <w:color w:val="auto"/>
          <w:sz w:val="24"/>
          <w:szCs w:val="24"/>
          <w:shd w:val="clear" w:color="auto" w:fill="FFFFFF"/>
        </w:rPr>
        <w:t xml:space="preserve">small amount of </w:t>
      </w:r>
      <w:r w:rsidR="00A543D9">
        <w:rPr>
          <w:rFonts w:ascii="Times New Roman" w:hAnsi="Times New Roman" w:cs="Times New Roman"/>
          <w:color w:val="auto"/>
          <w:sz w:val="24"/>
          <w:szCs w:val="24"/>
          <w:shd w:val="clear" w:color="auto" w:fill="FFFFFF"/>
        </w:rPr>
        <w:t xml:space="preserve">animal </w:t>
      </w:r>
      <w:r w:rsidR="00FF3D8A" w:rsidRPr="00642B38">
        <w:rPr>
          <w:rFonts w:ascii="Times New Roman" w:hAnsi="Times New Roman" w:cs="Times New Roman"/>
          <w:color w:val="auto"/>
          <w:sz w:val="24"/>
          <w:szCs w:val="24"/>
          <w:shd w:val="clear" w:color="auto" w:fill="FFFFFF"/>
        </w:rPr>
        <w:t xml:space="preserve">research </w:t>
      </w:r>
      <w:r w:rsidR="0016181E">
        <w:rPr>
          <w:rFonts w:ascii="Times New Roman" w:hAnsi="Times New Roman" w:cs="Times New Roman"/>
          <w:color w:val="auto"/>
          <w:sz w:val="24"/>
          <w:szCs w:val="24"/>
          <w:shd w:val="clear" w:color="auto" w:fill="FFFFFF"/>
        </w:rPr>
        <w:t>on positive emotions</w:t>
      </w:r>
      <w:r>
        <w:rPr>
          <w:rFonts w:ascii="Times New Roman" w:hAnsi="Times New Roman" w:cs="Times New Roman"/>
          <w:color w:val="auto"/>
          <w:sz w:val="24"/>
          <w:szCs w:val="24"/>
          <w:shd w:val="clear" w:color="auto" w:fill="FFFFFF"/>
        </w:rPr>
        <w:t xml:space="preserve"> and health in the absence of chronic stress. </w:t>
      </w:r>
      <w:r w:rsidRPr="00EB4162">
        <w:rPr>
          <w:rFonts w:ascii="Times New Roman" w:hAnsi="Times New Roman" w:cs="Times New Roman"/>
          <w:sz w:val="24"/>
          <w:szCs w:val="24"/>
        </w:rPr>
        <w:t>Weiss</w:t>
      </w:r>
      <w:r w:rsidR="006900F5">
        <w:rPr>
          <w:rFonts w:ascii="Times New Roman" w:hAnsi="Times New Roman" w:cs="Times New Roman"/>
          <w:sz w:val="24"/>
          <w:szCs w:val="24"/>
        </w:rPr>
        <w:t xml:space="preserve"> et al.</w:t>
      </w:r>
      <w:r w:rsidRPr="00EB4162">
        <w:rPr>
          <w:rFonts w:ascii="Times New Roman" w:hAnsi="Times New Roman" w:cs="Times New Roman"/>
          <w:sz w:val="24"/>
          <w:szCs w:val="24"/>
        </w:rPr>
        <w:t xml:space="preserve"> (2011) found that orang-utans rated as higher in subjective well-being </w:t>
      </w:r>
      <w:r w:rsidR="00A543D9" w:rsidRPr="00EB4162">
        <w:rPr>
          <w:rFonts w:ascii="Times New Roman" w:hAnsi="Times New Roman" w:cs="Times New Roman"/>
          <w:sz w:val="24"/>
          <w:szCs w:val="24"/>
        </w:rPr>
        <w:t xml:space="preserve">by zookeepers </w:t>
      </w:r>
      <w:r>
        <w:rPr>
          <w:rFonts w:ascii="Times New Roman" w:hAnsi="Times New Roman" w:cs="Times New Roman"/>
          <w:sz w:val="24"/>
          <w:szCs w:val="24"/>
        </w:rPr>
        <w:t xml:space="preserve">(based on their estimates of positive moods, social life, and ability to reach desired locations, and reach desired objects) </w:t>
      </w:r>
      <w:r w:rsidRPr="00EB4162">
        <w:rPr>
          <w:rFonts w:ascii="Times New Roman" w:hAnsi="Times New Roman" w:cs="Times New Roman"/>
          <w:sz w:val="24"/>
          <w:szCs w:val="24"/>
        </w:rPr>
        <w:t>tended to live a human equivalent of 11 years more than the less happy apes</w:t>
      </w:r>
      <w:r>
        <w:rPr>
          <w:rFonts w:ascii="Times New Roman" w:hAnsi="Times New Roman" w:cs="Times New Roman"/>
          <w:sz w:val="24"/>
          <w:szCs w:val="24"/>
        </w:rPr>
        <w:t xml:space="preserve"> </w:t>
      </w:r>
      <w:r w:rsidRPr="00EB4162">
        <w:rPr>
          <w:rFonts w:ascii="Times New Roman" w:hAnsi="Times New Roman" w:cs="Times New Roman"/>
          <w:sz w:val="24"/>
          <w:szCs w:val="24"/>
        </w:rPr>
        <w:t xml:space="preserve">(1 S.D. above versus 1 S.D. below the mean). </w:t>
      </w:r>
      <w:r>
        <w:rPr>
          <w:rFonts w:ascii="Times New Roman" w:hAnsi="Times New Roman" w:cs="Times New Roman"/>
          <w:sz w:val="24"/>
          <w:szCs w:val="24"/>
        </w:rPr>
        <w:t xml:space="preserve"> </w:t>
      </w:r>
      <w:r w:rsidR="00A543D9">
        <w:rPr>
          <w:rFonts w:ascii="Times New Roman" w:hAnsi="Times New Roman" w:cs="Times New Roman"/>
          <w:sz w:val="24"/>
          <w:szCs w:val="24"/>
        </w:rPr>
        <w:t xml:space="preserve">The </w:t>
      </w:r>
      <w:r>
        <w:rPr>
          <w:rFonts w:ascii="Times New Roman" w:hAnsi="Times New Roman" w:cs="Times New Roman"/>
          <w:sz w:val="24"/>
          <w:szCs w:val="24"/>
        </w:rPr>
        <w:t>Ben-Shaanan</w:t>
      </w:r>
      <w:r w:rsidR="00A543D9">
        <w:rPr>
          <w:rFonts w:ascii="Times New Roman" w:hAnsi="Times New Roman" w:cs="Times New Roman"/>
          <w:sz w:val="24"/>
          <w:szCs w:val="24"/>
        </w:rPr>
        <w:t xml:space="preserve"> et al.</w:t>
      </w:r>
      <w:r>
        <w:rPr>
          <w:rFonts w:ascii="Times New Roman" w:hAnsi="Times New Roman" w:cs="Times New Roman"/>
          <w:sz w:val="24"/>
          <w:szCs w:val="24"/>
        </w:rPr>
        <w:t xml:space="preserve"> (2016) study on stimulation of the reward system and immune strength in rodents</w:t>
      </w:r>
      <w:r w:rsidR="00A543D9">
        <w:rPr>
          <w:rFonts w:ascii="Times New Roman" w:hAnsi="Times New Roman" w:cs="Times New Roman"/>
          <w:sz w:val="24"/>
          <w:szCs w:val="24"/>
        </w:rPr>
        <w:t xml:space="preserve"> described in </w:t>
      </w:r>
      <w:r w:rsidR="003E56CE">
        <w:rPr>
          <w:rFonts w:ascii="Times New Roman" w:hAnsi="Times New Roman" w:cs="Times New Roman"/>
          <w:sz w:val="24"/>
          <w:szCs w:val="24"/>
        </w:rPr>
        <w:t>Table</w:t>
      </w:r>
      <w:r w:rsidR="00A543D9">
        <w:rPr>
          <w:rFonts w:ascii="Times New Roman" w:hAnsi="Times New Roman" w:cs="Times New Roman"/>
          <w:sz w:val="24"/>
          <w:szCs w:val="24"/>
        </w:rPr>
        <w:t xml:space="preserve"> 6 </w:t>
      </w:r>
      <w:r>
        <w:rPr>
          <w:rFonts w:ascii="Times New Roman" w:hAnsi="Times New Roman" w:cs="Times New Roman"/>
          <w:sz w:val="24"/>
          <w:szCs w:val="24"/>
        </w:rPr>
        <w:t xml:space="preserve">is an </w:t>
      </w:r>
      <w:r w:rsidR="00A543D9">
        <w:rPr>
          <w:rFonts w:ascii="Times New Roman" w:hAnsi="Times New Roman" w:cs="Times New Roman"/>
          <w:sz w:val="24"/>
          <w:szCs w:val="24"/>
        </w:rPr>
        <w:t>impressive</w:t>
      </w:r>
      <w:r>
        <w:rPr>
          <w:rFonts w:ascii="Times New Roman" w:hAnsi="Times New Roman" w:cs="Times New Roman"/>
          <w:sz w:val="24"/>
          <w:szCs w:val="24"/>
        </w:rPr>
        <w:t xml:space="preserve"> study of how positive feelings might be tied to health parameters. It is evident that work with varying levels of well-being in animals, including across the positive spectrum, is an area </w:t>
      </w:r>
      <w:r w:rsidR="006900F5">
        <w:rPr>
          <w:rFonts w:ascii="Times New Roman" w:hAnsi="Times New Roman" w:cs="Times New Roman"/>
          <w:sz w:val="24"/>
          <w:szCs w:val="24"/>
        </w:rPr>
        <w:t>in need of</w:t>
      </w:r>
      <w:r>
        <w:rPr>
          <w:rFonts w:ascii="Times New Roman" w:hAnsi="Times New Roman" w:cs="Times New Roman"/>
          <w:sz w:val="24"/>
          <w:szCs w:val="24"/>
        </w:rPr>
        <w:t xml:space="preserve"> </w:t>
      </w:r>
      <w:r w:rsidR="00CD4CE8">
        <w:rPr>
          <w:rFonts w:ascii="Times New Roman" w:hAnsi="Times New Roman" w:cs="Times New Roman"/>
          <w:sz w:val="24"/>
          <w:szCs w:val="24"/>
        </w:rPr>
        <w:t xml:space="preserve">future </w:t>
      </w:r>
      <w:r>
        <w:rPr>
          <w:rFonts w:ascii="Times New Roman" w:hAnsi="Times New Roman" w:cs="Times New Roman"/>
          <w:sz w:val="24"/>
          <w:szCs w:val="24"/>
        </w:rPr>
        <w:t>research.</w:t>
      </w:r>
    </w:p>
    <w:p w14:paraId="5DEF88E0" w14:textId="77777777" w:rsidR="008476EA" w:rsidRDefault="008476EA" w:rsidP="008A547B">
      <w:pPr>
        <w:pStyle w:val="Normal1"/>
        <w:jc w:val="both"/>
        <w:rPr>
          <w:rFonts w:ascii="Times New Roman" w:hAnsi="Times New Roman" w:cs="Times New Roman"/>
          <w:b/>
          <w:sz w:val="24"/>
          <w:szCs w:val="24"/>
        </w:rPr>
      </w:pPr>
    </w:p>
    <w:p w14:paraId="6A44F15B" w14:textId="77777777" w:rsidR="00F676CE" w:rsidRDefault="00F676CE" w:rsidP="008A547B">
      <w:pPr>
        <w:pStyle w:val="Normal1"/>
        <w:jc w:val="both"/>
        <w:rPr>
          <w:rFonts w:ascii="Times New Roman" w:hAnsi="Times New Roman" w:cs="Times New Roman"/>
          <w:b/>
          <w:sz w:val="24"/>
          <w:szCs w:val="24"/>
        </w:rPr>
      </w:pPr>
      <w:r w:rsidRPr="00EB4162">
        <w:rPr>
          <w:rFonts w:ascii="Times New Roman" w:hAnsi="Times New Roman" w:cs="Times New Roman"/>
          <w:b/>
          <w:sz w:val="24"/>
          <w:szCs w:val="24"/>
        </w:rPr>
        <w:t>Mediators of the SWB and Health Relationship</w:t>
      </w:r>
    </w:p>
    <w:p w14:paraId="446C82E3" w14:textId="77777777" w:rsidR="00061B79" w:rsidRPr="00EB4162" w:rsidRDefault="00061B79" w:rsidP="008A547B">
      <w:pPr>
        <w:pStyle w:val="Normal1"/>
        <w:jc w:val="both"/>
        <w:rPr>
          <w:rFonts w:ascii="Times New Roman" w:hAnsi="Times New Roman" w:cs="Times New Roman"/>
          <w:b/>
          <w:sz w:val="24"/>
          <w:szCs w:val="24"/>
        </w:rPr>
      </w:pPr>
    </w:p>
    <w:p w14:paraId="71EC18BB" w14:textId="516B0F56" w:rsidR="00D3791D" w:rsidRDefault="00984ED7"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fully understand how and why SWB affects health and longevity, the mediators of this relationship must be understood. That is, we </w:t>
      </w:r>
      <w:r w:rsidR="008136A4">
        <w:rPr>
          <w:rFonts w:ascii="Times New Roman" w:eastAsia="Times New Roman" w:hAnsi="Times New Roman" w:cs="Times New Roman"/>
          <w:sz w:val="24"/>
          <w:szCs w:val="24"/>
        </w:rPr>
        <w:t>need</w:t>
      </w:r>
      <w:r>
        <w:rPr>
          <w:rFonts w:ascii="Times New Roman" w:eastAsia="Times New Roman" w:hAnsi="Times New Roman" w:cs="Times New Roman"/>
          <w:sz w:val="24"/>
          <w:szCs w:val="24"/>
        </w:rPr>
        <w:t xml:space="preserve"> to understand what links the experiences of well-being to physical health outcomes. </w:t>
      </w:r>
      <w:r w:rsidRPr="00EB4162">
        <w:rPr>
          <w:rFonts w:ascii="Times New Roman" w:eastAsia="Times New Roman" w:hAnsi="Times New Roman" w:cs="Times New Roman"/>
          <w:sz w:val="24"/>
          <w:szCs w:val="24"/>
        </w:rPr>
        <w:t xml:space="preserve">Ong (2010) reviewed a number of ways that SWB may influence health and mortality, and concluded that health behaviors (e.g., better diet, regular exercise, and improved sleep), physiological systems (e.g., cardiovascular and immune systems), and stress (exposure or undoing) are primary candidates </w:t>
      </w:r>
      <w:r w:rsidRPr="00EB4162">
        <w:rPr>
          <w:rFonts w:ascii="Times New Roman" w:eastAsia="Times New Roman" w:hAnsi="Times New Roman" w:cs="Times New Roman"/>
          <w:sz w:val="24"/>
          <w:szCs w:val="24"/>
        </w:rPr>
        <w:lastRenderedPageBreak/>
        <w:t xml:space="preserve">for mediators in the relationship. </w:t>
      </w:r>
      <w:r w:rsidR="00D3791D">
        <w:rPr>
          <w:rFonts w:ascii="Times New Roman" w:eastAsia="Times New Roman" w:hAnsi="Times New Roman" w:cs="Times New Roman"/>
          <w:sz w:val="24"/>
          <w:szCs w:val="24"/>
        </w:rPr>
        <w:t>In terms of undoing</w:t>
      </w:r>
      <w:r w:rsidR="009939CC">
        <w:rPr>
          <w:rFonts w:ascii="Times New Roman" w:eastAsia="Times New Roman" w:hAnsi="Times New Roman" w:cs="Times New Roman"/>
          <w:sz w:val="24"/>
          <w:szCs w:val="24"/>
        </w:rPr>
        <w:t xml:space="preserve"> the sequelae of negative emotions</w:t>
      </w:r>
      <w:r w:rsidR="00D3791D">
        <w:rPr>
          <w:rFonts w:ascii="Times New Roman" w:eastAsia="Times New Roman" w:hAnsi="Times New Roman" w:cs="Times New Roman"/>
          <w:sz w:val="24"/>
          <w:szCs w:val="24"/>
        </w:rPr>
        <w:t xml:space="preserve">, research </w:t>
      </w:r>
      <w:r w:rsidR="009939CC">
        <w:rPr>
          <w:rFonts w:ascii="Times New Roman" w:eastAsia="Times New Roman" w:hAnsi="Times New Roman" w:cs="Times New Roman"/>
          <w:sz w:val="24"/>
          <w:szCs w:val="24"/>
        </w:rPr>
        <w:t xml:space="preserve">shows that </w:t>
      </w:r>
      <w:r w:rsidR="00D3791D">
        <w:rPr>
          <w:rFonts w:ascii="Times New Roman" w:eastAsia="Times New Roman" w:hAnsi="Times New Roman" w:cs="Times New Roman"/>
          <w:sz w:val="24"/>
          <w:szCs w:val="24"/>
        </w:rPr>
        <w:t xml:space="preserve">positive emotions </w:t>
      </w:r>
      <w:r w:rsidR="009939CC">
        <w:rPr>
          <w:rFonts w:ascii="Times New Roman" w:eastAsia="Times New Roman" w:hAnsi="Times New Roman" w:cs="Times New Roman"/>
          <w:sz w:val="24"/>
          <w:szCs w:val="24"/>
        </w:rPr>
        <w:t>make</w:t>
      </w:r>
      <w:r w:rsidR="00D3791D">
        <w:rPr>
          <w:rFonts w:ascii="Times New Roman" w:eastAsia="Times New Roman" w:hAnsi="Times New Roman" w:cs="Times New Roman"/>
          <w:sz w:val="24"/>
          <w:szCs w:val="24"/>
        </w:rPr>
        <w:t xml:space="preserve"> people </w:t>
      </w:r>
      <w:r w:rsidR="009939CC">
        <w:rPr>
          <w:rFonts w:ascii="Times New Roman" w:eastAsia="Times New Roman" w:hAnsi="Times New Roman" w:cs="Times New Roman"/>
          <w:sz w:val="24"/>
          <w:szCs w:val="24"/>
        </w:rPr>
        <w:t>more</w:t>
      </w:r>
      <w:r w:rsidR="00D3791D">
        <w:rPr>
          <w:rFonts w:ascii="Times New Roman" w:eastAsia="Times New Roman" w:hAnsi="Times New Roman" w:cs="Times New Roman"/>
          <w:sz w:val="24"/>
          <w:szCs w:val="24"/>
        </w:rPr>
        <w:t xml:space="preserve"> resilient to stress, </w:t>
      </w:r>
      <w:r w:rsidR="00A543D9">
        <w:rPr>
          <w:rFonts w:ascii="Times New Roman" w:eastAsia="Times New Roman" w:hAnsi="Times New Roman" w:cs="Times New Roman"/>
          <w:sz w:val="24"/>
          <w:szCs w:val="24"/>
        </w:rPr>
        <w:t xml:space="preserve">with the ability </w:t>
      </w:r>
      <w:r w:rsidR="00D3791D">
        <w:rPr>
          <w:rFonts w:ascii="Times New Roman" w:eastAsia="Times New Roman" w:hAnsi="Times New Roman" w:cs="Times New Roman"/>
          <w:sz w:val="24"/>
          <w:szCs w:val="24"/>
        </w:rPr>
        <w:t>to bounce back in mood and physiology more quickly after a stressor affects their cardiovascular system</w:t>
      </w:r>
      <w:r w:rsidR="009939CC">
        <w:rPr>
          <w:rFonts w:ascii="Times New Roman" w:eastAsia="Times New Roman" w:hAnsi="Times New Roman" w:cs="Times New Roman"/>
          <w:sz w:val="24"/>
          <w:szCs w:val="24"/>
        </w:rPr>
        <w:t xml:space="preserve"> (e.g., Fredrickson</w:t>
      </w:r>
      <w:r w:rsidR="006900F5">
        <w:rPr>
          <w:rFonts w:ascii="Times New Roman" w:eastAsia="Times New Roman" w:hAnsi="Times New Roman" w:cs="Times New Roman"/>
          <w:sz w:val="24"/>
          <w:szCs w:val="24"/>
        </w:rPr>
        <w:t xml:space="preserve"> et</w:t>
      </w:r>
      <w:r w:rsidR="00296F9D">
        <w:rPr>
          <w:rFonts w:ascii="Times New Roman" w:eastAsia="Times New Roman" w:hAnsi="Times New Roman" w:cs="Times New Roman"/>
          <w:sz w:val="24"/>
          <w:szCs w:val="24"/>
        </w:rPr>
        <w:t xml:space="preserve"> al</w:t>
      </w:r>
      <w:r w:rsidR="006900F5">
        <w:rPr>
          <w:rFonts w:ascii="Times New Roman" w:eastAsia="Times New Roman" w:hAnsi="Times New Roman" w:cs="Times New Roman"/>
          <w:sz w:val="24"/>
          <w:szCs w:val="24"/>
        </w:rPr>
        <w:t>.</w:t>
      </w:r>
      <w:r w:rsidR="009939CC">
        <w:rPr>
          <w:rFonts w:ascii="Times New Roman" w:eastAsia="Times New Roman" w:hAnsi="Times New Roman" w:cs="Times New Roman"/>
          <w:sz w:val="24"/>
          <w:szCs w:val="24"/>
        </w:rPr>
        <w:t>, 2000)</w:t>
      </w:r>
      <w:r w:rsidR="00D3791D">
        <w:rPr>
          <w:rFonts w:ascii="Times New Roman" w:eastAsia="Times New Roman" w:hAnsi="Times New Roman" w:cs="Times New Roman"/>
          <w:sz w:val="24"/>
          <w:szCs w:val="24"/>
        </w:rPr>
        <w:t>.</w:t>
      </w:r>
      <w:r w:rsidR="009939CC">
        <w:rPr>
          <w:rFonts w:ascii="Times New Roman" w:eastAsia="Times New Roman" w:hAnsi="Times New Roman" w:cs="Times New Roman"/>
          <w:sz w:val="24"/>
          <w:szCs w:val="24"/>
        </w:rPr>
        <w:t xml:space="preserve"> </w:t>
      </w:r>
    </w:p>
    <w:p w14:paraId="097DB4A0" w14:textId="7876856F" w:rsidR="00680C67" w:rsidRDefault="00984ED7"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B4162">
        <w:rPr>
          <w:rFonts w:ascii="Times New Roman" w:eastAsia="Times New Roman" w:hAnsi="Times New Roman" w:cs="Times New Roman"/>
          <w:sz w:val="24"/>
          <w:szCs w:val="24"/>
        </w:rPr>
        <w:t xml:space="preserve">t is imperative to </w:t>
      </w:r>
      <w:r>
        <w:rPr>
          <w:rFonts w:ascii="Times New Roman" w:eastAsia="Times New Roman" w:hAnsi="Times New Roman" w:cs="Times New Roman"/>
          <w:sz w:val="24"/>
          <w:szCs w:val="24"/>
        </w:rPr>
        <w:t>discover</w:t>
      </w:r>
      <w:r w:rsidRPr="00EB4162">
        <w:rPr>
          <w:rFonts w:ascii="Times New Roman" w:eastAsia="Times New Roman" w:hAnsi="Times New Roman" w:cs="Times New Roman"/>
          <w:sz w:val="24"/>
          <w:szCs w:val="24"/>
        </w:rPr>
        <w:t xml:space="preserve"> what is happening physiologically that allow</w:t>
      </w:r>
      <w:r w:rsidR="00A543D9">
        <w:rPr>
          <w:rFonts w:ascii="Times New Roman" w:eastAsia="Times New Roman" w:hAnsi="Times New Roman" w:cs="Times New Roman"/>
          <w:sz w:val="24"/>
          <w:szCs w:val="24"/>
        </w:rPr>
        <w:t>s</w:t>
      </w:r>
      <w:r w:rsidRPr="00EB4162">
        <w:rPr>
          <w:rFonts w:ascii="Times New Roman" w:eastAsia="Times New Roman" w:hAnsi="Times New Roman" w:cs="Times New Roman"/>
          <w:sz w:val="24"/>
          <w:szCs w:val="24"/>
        </w:rPr>
        <w:t xml:space="preserve"> increases in SWB to ultimately manifest itself as better health. For example, high levels of well-being may positively alter cardiovascular function (e.g., heart rate), and those improvements in the cardiovascular system will ultimately lead to better health outcomes (Howell</w:t>
      </w:r>
      <w:r w:rsidR="006900F5">
        <w:rPr>
          <w:rFonts w:ascii="Times New Roman" w:eastAsia="Times New Roman" w:hAnsi="Times New Roman" w:cs="Times New Roman"/>
          <w:sz w:val="24"/>
          <w:szCs w:val="24"/>
        </w:rPr>
        <w:t xml:space="preserve"> et al.</w:t>
      </w:r>
      <w:r w:rsidRPr="00EB4162">
        <w:rPr>
          <w:rFonts w:ascii="Times New Roman" w:eastAsia="Times New Roman" w:hAnsi="Times New Roman" w:cs="Times New Roman"/>
          <w:sz w:val="24"/>
          <w:szCs w:val="24"/>
        </w:rPr>
        <w:t xml:space="preserve">, 2007). </w:t>
      </w:r>
      <w:r w:rsidR="009939CC">
        <w:rPr>
          <w:rFonts w:ascii="Times New Roman" w:eastAsia="Times New Roman" w:hAnsi="Times New Roman" w:cs="Times New Roman"/>
          <w:sz w:val="24"/>
          <w:szCs w:val="24"/>
        </w:rPr>
        <w:t xml:space="preserve">The influence of different types of SWB may be mediated for different physiological systems by different intermediaries. For example, while the immune system might affect many different types of illness outcomes, the beneficial behavior of sunscreen </w:t>
      </w:r>
      <w:r w:rsidR="00E06D89">
        <w:rPr>
          <w:rFonts w:ascii="Times New Roman" w:eastAsia="Times New Roman" w:hAnsi="Times New Roman" w:cs="Times New Roman"/>
          <w:sz w:val="24"/>
          <w:szCs w:val="24"/>
        </w:rPr>
        <w:t xml:space="preserve">use </w:t>
      </w:r>
      <w:r w:rsidR="009939CC">
        <w:rPr>
          <w:rFonts w:ascii="Times New Roman" w:eastAsia="Times New Roman" w:hAnsi="Times New Roman" w:cs="Times New Roman"/>
          <w:sz w:val="24"/>
          <w:szCs w:val="24"/>
        </w:rPr>
        <w:t xml:space="preserve">might most influence the </w:t>
      </w:r>
      <w:r w:rsidR="00A543D9">
        <w:rPr>
          <w:rFonts w:ascii="Times New Roman" w:eastAsia="Times New Roman" w:hAnsi="Times New Roman" w:cs="Times New Roman"/>
          <w:sz w:val="24"/>
          <w:szCs w:val="24"/>
        </w:rPr>
        <w:t xml:space="preserve">decreased </w:t>
      </w:r>
      <w:r w:rsidR="009939CC">
        <w:rPr>
          <w:rFonts w:ascii="Times New Roman" w:eastAsia="Times New Roman" w:hAnsi="Times New Roman" w:cs="Times New Roman"/>
          <w:sz w:val="24"/>
          <w:szCs w:val="24"/>
        </w:rPr>
        <w:t>likelihood of experiencing skin cancer.</w:t>
      </w:r>
    </w:p>
    <w:p w14:paraId="751D253D" w14:textId="2788BF17" w:rsidR="00F3467F" w:rsidRPr="00EB4162" w:rsidRDefault="00984ED7"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several approaches to </w:t>
      </w:r>
      <w:r w:rsidR="002F008B">
        <w:rPr>
          <w:rFonts w:ascii="Times New Roman" w:eastAsia="Times New Roman" w:hAnsi="Times New Roman" w:cs="Times New Roman"/>
          <w:sz w:val="24"/>
          <w:szCs w:val="24"/>
        </w:rPr>
        <w:t>uncovering</w:t>
      </w:r>
      <w:r>
        <w:rPr>
          <w:rFonts w:ascii="Times New Roman" w:eastAsia="Times New Roman" w:hAnsi="Times New Roman" w:cs="Times New Roman"/>
          <w:sz w:val="24"/>
          <w:szCs w:val="24"/>
        </w:rPr>
        <w:t xml:space="preserve"> mediation. First, we can use simple correlational methods, and use statistical techniques to determine whether a possible mediator can account for the covariation between SWB and health outcomes. An extension of simple correlational approaches is to test causal models, and often compare various possible models for the best fit. Causal models often include measures of a number of influences on health, as well as more than one possible mediator. They may also include </w:t>
      </w:r>
      <w:r w:rsidR="00F03352">
        <w:rPr>
          <w:rFonts w:ascii="Times New Roman" w:eastAsia="Times New Roman" w:hAnsi="Times New Roman" w:cs="Times New Roman"/>
          <w:sz w:val="24"/>
          <w:szCs w:val="24"/>
        </w:rPr>
        <w:t>several health outcome measures. By including a number of variables in the model researchers hope to gain a more realistic picture of how dynamic systems operate in the world. Furthermore, these approaches are capable of taking the error of measures into account in determining pathways of influence.</w:t>
      </w:r>
    </w:p>
    <w:p w14:paraId="7A2A8087" w14:textId="75E9ED01" w:rsidR="00D33EFD" w:rsidRPr="00EB4162" w:rsidRDefault="00680C67" w:rsidP="008A547B">
      <w:pPr>
        <w:pStyle w:val="Normal1"/>
        <w:jc w:val="both"/>
        <w:rPr>
          <w:rFonts w:ascii="Times New Roman" w:hAnsi="Times New Roman"/>
          <w:b/>
          <w:sz w:val="24"/>
        </w:rPr>
      </w:pPr>
      <w:r>
        <w:rPr>
          <w:rFonts w:ascii="Times New Roman" w:eastAsia="Times New Roman" w:hAnsi="Times New Roman" w:cs="Times New Roman"/>
          <w:sz w:val="24"/>
          <w:szCs w:val="24"/>
          <w:highlight w:val="white"/>
        </w:rPr>
        <w:tab/>
        <w:t xml:space="preserve">A second approach to determining mediation examines how SWB, possible mediators, and health vary over time within individuals. </w:t>
      </w:r>
      <w:r>
        <w:rPr>
          <w:rFonts w:ascii="Times New Roman" w:eastAsia="Times New Roman" w:hAnsi="Times New Roman" w:cs="Times New Roman"/>
          <w:sz w:val="24"/>
          <w:szCs w:val="24"/>
        </w:rPr>
        <w:t>D</w:t>
      </w:r>
      <w:r w:rsidR="00EC33A0" w:rsidRPr="00EB4162">
        <w:rPr>
          <w:rFonts w:ascii="Times New Roman" w:eastAsia="Times New Roman" w:hAnsi="Times New Roman" w:cs="Times New Roman"/>
          <w:sz w:val="24"/>
          <w:szCs w:val="24"/>
        </w:rPr>
        <w:t xml:space="preserve">ata collection methods such as </w:t>
      </w:r>
      <w:r w:rsidR="006900F5">
        <w:rPr>
          <w:rFonts w:ascii="Times New Roman" w:eastAsia="Times New Roman" w:hAnsi="Times New Roman" w:cs="Times New Roman"/>
          <w:sz w:val="24"/>
          <w:szCs w:val="24"/>
        </w:rPr>
        <w:t>experience-sampling</w:t>
      </w:r>
      <w:r w:rsidR="00EC33A0" w:rsidRPr="00EB4162">
        <w:rPr>
          <w:rFonts w:ascii="Times New Roman" w:eastAsia="Times New Roman" w:hAnsi="Times New Roman" w:cs="Times New Roman"/>
          <w:sz w:val="24"/>
          <w:szCs w:val="24"/>
        </w:rPr>
        <w:t xml:space="preserve"> and ambulatory </w:t>
      </w:r>
      <w:r w:rsidR="00EC33A0" w:rsidRPr="00EB4162">
        <w:rPr>
          <w:rFonts w:ascii="Times New Roman" w:eastAsia="Times New Roman" w:hAnsi="Times New Roman" w:cs="Times New Roman"/>
          <w:sz w:val="24"/>
          <w:szCs w:val="24"/>
        </w:rPr>
        <w:lastRenderedPageBreak/>
        <w:t xml:space="preserve">monitoring techniques have been developed to document physiological and SWB information in real time in the </w:t>
      </w:r>
      <w:r>
        <w:rPr>
          <w:rFonts w:ascii="Times New Roman" w:eastAsia="Times New Roman" w:hAnsi="Times New Roman" w:cs="Times New Roman"/>
          <w:sz w:val="24"/>
          <w:szCs w:val="24"/>
        </w:rPr>
        <w:t>natural</w:t>
      </w:r>
      <w:r w:rsidR="00EC33A0" w:rsidRPr="00EB4162">
        <w:rPr>
          <w:rFonts w:ascii="Times New Roman" w:eastAsia="Times New Roman" w:hAnsi="Times New Roman" w:cs="Times New Roman"/>
          <w:sz w:val="24"/>
          <w:szCs w:val="24"/>
        </w:rPr>
        <w:t xml:space="preserve"> environment.</w:t>
      </w:r>
      <w:r>
        <w:rPr>
          <w:rFonts w:ascii="Times New Roman" w:eastAsia="Times New Roman" w:hAnsi="Times New Roman" w:cs="Times New Roman"/>
          <w:sz w:val="24"/>
          <w:szCs w:val="24"/>
        </w:rPr>
        <w:t xml:space="preserve"> In the momentary measur</w:t>
      </w:r>
      <w:r w:rsidR="00924F90">
        <w:rPr>
          <w:rFonts w:ascii="Times New Roman" w:eastAsia="Times New Roman" w:hAnsi="Times New Roman" w:cs="Times New Roman"/>
          <w:sz w:val="24"/>
          <w:szCs w:val="24"/>
        </w:rPr>
        <w:t>ement</w:t>
      </w:r>
      <w:r>
        <w:rPr>
          <w:rFonts w:ascii="Times New Roman" w:eastAsia="Times New Roman" w:hAnsi="Times New Roman" w:cs="Times New Roman"/>
          <w:sz w:val="24"/>
          <w:szCs w:val="24"/>
        </w:rPr>
        <w:t xml:space="preserve"> methods</w:t>
      </w:r>
      <w:r w:rsidR="00924F90">
        <w:rPr>
          <w:rFonts w:ascii="Times New Roman" w:eastAsia="Times New Roman" w:hAnsi="Times New Roman" w:cs="Times New Roman"/>
          <w:sz w:val="24"/>
          <w:szCs w:val="24"/>
        </w:rPr>
        <w:t xml:space="preserve"> researchers </w:t>
      </w:r>
      <w:r>
        <w:rPr>
          <w:rFonts w:ascii="Times New Roman" w:eastAsia="Times New Roman" w:hAnsi="Times New Roman" w:cs="Times New Roman"/>
          <w:sz w:val="24"/>
          <w:szCs w:val="24"/>
        </w:rPr>
        <w:t xml:space="preserve"> can determine</w:t>
      </w:r>
      <w:r w:rsidR="00924F90">
        <w:rPr>
          <w:rFonts w:ascii="Times New Roman" w:eastAsia="Times New Roman" w:hAnsi="Times New Roman" w:cs="Times New Roman"/>
          <w:sz w:val="24"/>
          <w:szCs w:val="24"/>
        </w:rPr>
        <w:t xml:space="preserve"> whether</w:t>
      </w:r>
      <w:r>
        <w:rPr>
          <w:rFonts w:ascii="Times New Roman" w:eastAsia="Times New Roman" w:hAnsi="Times New Roman" w:cs="Times New Roman"/>
          <w:sz w:val="24"/>
          <w:szCs w:val="24"/>
        </w:rPr>
        <w:t xml:space="preserve"> moods and various physiological parameters that might influence health change together in a predic</w:t>
      </w:r>
      <w:r w:rsidR="00E06D89">
        <w:rPr>
          <w:rFonts w:ascii="Times New Roman" w:eastAsia="Times New Roman" w:hAnsi="Times New Roman" w:cs="Times New Roman"/>
          <w:sz w:val="24"/>
          <w:szCs w:val="24"/>
        </w:rPr>
        <w:t>t</w:t>
      </w:r>
      <w:r>
        <w:rPr>
          <w:rFonts w:ascii="Times New Roman" w:eastAsia="Times New Roman" w:hAnsi="Times New Roman" w:cs="Times New Roman"/>
          <w:sz w:val="24"/>
          <w:szCs w:val="24"/>
        </w:rPr>
        <w:t>able way</w:t>
      </w:r>
      <w:r w:rsidR="008136A4">
        <w:rPr>
          <w:rFonts w:ascii="Times New Roman" w:eastAsia="Times New Roman" w:hAnsi="Times New Roman" w:cs="Times New Roman"/>
          <w:sz w:val="24"/>
          <w:szCs w:val="24"/>
        </w:rPr>
        <w:t xml:space="preserve"> within individuals</w:t>
      </w:r>
      <w:r>
        <w:rPr>
          <w:rFonts w:ascii="Times New Roman" w:eastAsia="Times New Roman" w:hAnsi="Times New Roman" w:cs="Times New Roman"/>
          <w:sz w:val="24"/>
          <w:szCs w:val="24"/>
        </w:rPr>
        <w:t>.</w:t>
      </w:r>
    </w:p>
    <w:p w14:paraId="4B91C67C" w14:textId="014C2C03" w:rsidR="00D33EFD" w:rsidRPr="00EB4162" w:rsidRDefault="008136A4" w:rsidP="008A547B">
      <w:pPr>
        <w:pStyle w:val="Normal1"/>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Besides</w:t>
      </w:r>
      <w:r w:rsidR="00D33EFD" w:rsidRPr="00EB4162">
        <w:rPr>
          <w:rFonts w:ascii="Times New Roman" w:eastAsia="Times New Roman" w:hAnsi="Times New Roman" w:cs="Times New Roman"/>
          <w:sz w:val="24"/>
          <w:szCs w:val="24"/>
        </w:rPr>
        <w:t xml:space="preserve"> cross-sectional correlations</w:t>
      </w:r>
      <w:r w:rsidR="00680C67">
        <w:rPr>
          <w:rFonts w:ascii="Times New Roman" w:eastAsia="Times New Roman" w:hAnsi="Times New Roman" w:cs="Times New Roman"/>
          <w:sz w:val="24"/>
          <w:szCs w:val="24"/>
        </w:rPr>
        <w:t xml:space="preserve"> and momentary ecological methods</w:t>
      </w:r>
      <w:r w:rsidR="00D33EFD" w:rsidRPr="00EB4162">
        <w:rPr>
          <w:rFonts w:ascii="Times New Roman" w:eastAsia="Times New Roman" w:hAnsi="Times New Roman" w:cs="Times New Roman"/>
          <w:sz w:val="24"/>
          <w:szCs w:val="24"/>
        </w:rPr>
        <w:t xml:space="preserve">, </w:t>
      </w:r>
      <w:r w:rsidRPr="00EB4162">
        <w:rPr>
          <w:rFonts w:ascii="Times New Roman" w:eastAsia="Times New Roman" w:hAnsi="Times New Roman" w:cs="Times New Roman"/>
          <w:sz w:val="24"/>
          <w:szCs w:val="24"/>
        </w:rPr>
        <w:t xml:space="preserve">short-term </w:t>
      </w:r>
      <w:r w:rsidR="00D33EFD" w:rsidRPr="00EB4162">
        <w:rPr>
          <w:rFonts w:ascii="Times New Roman" w:eastAsia="Times New Roman" w:hAnsi="Times New Roman" w:cs="Times New Roman"/>
          <w:sz w:val="24"/>
          <w:szCs w:val="24"/>
        </w:rPr>
        <w:t xml:space="preserve">laboratory and ambulatory experiments demonstrate that manipulations of mood </w:t>
      </w:r>
      <w:r w:rsidR="00F14E7C">
        <w:rPr>
          <w:rFonts w:ascii="Times New Roman" w:eastAsia="Times New Roman" w:hAnsi="Times New Roman" w:cs="Times New Roman"/>
          <w:sz w:val="24"/>
          <w:szCs w:val="24"/>
        </w:rPr>
        <w:t>can be</w:t>
      </w:r>
      <w:r w:rsidR="00A543D9">
        <w:rPr>
          <w:rFonts w:ascii="Times New Roman" w:eastAsia="Times New Roman" w:hAnsi="Times New Roman" w:cs="Times New Roman"/>
          <w:sz w:val="24"/>
          <w:szCs w:val="24"/>
        </w:rPr>
        <w:t xml:space="preserve"> accompanied by health-</w:t>
      </w:r>
      <w:r w:rsidR="00D33EFD" w:rsidRPr="00EB4162">
        <w:rPr>
          <w:rFonts w:ascii="Times New Roman" w:eastAsia="Times New Roman" w:hAnsi="Times New Roman" w:cs="Times New Roman"/>
          <w:sz w:val="24"/>
          <w:szCs w:val="24"/>
        </w:rPr>
        <w:t>relevant physiological patterns. Th</w:t>
      </w:r>
      <w:r>
        <w:rPr>
          <w:rFonts w:ascii="Times New Roman" w:eastAsia="Times New Roman" w:hAnsi="Times New Roman" w:cs="Times New Roman"/>
          <w:sz w:val="24"/>
          <w:szCs w:val="24"/>
        </w:rPr>
        <w:t>e experimental</w:t>
      </w:r>
      <w:r w:rsidR="00D33EFD" w:rsidRPr="00EB4162">
        <w:rPr>
          <w:rFonts w:ascii="Times New Roman" w:eastAsia="Times New Roman" w:hAnsi="Times New Roman" w:cs="Times New Roman"/>
          <w:sz w:val="24"/>
          <w:szCs w:val="24"/>
        </w:rPr>
        <w:t xml:space="preserve"> methodology uses various tools (e.g., stimuli embedded in videos or tasks) to temporarily activate specific emotions in order to disentangle the relationship between the activated mood and other variables. </w:t>
      </w:r>
      <w:r>
        <w:rPr>
          <w:rFonts w:ascii="Times New Roman" w:eastAsia="Times New Roman" w:hAnsi="Times New Roman" w:cs="Times New Roman"/>
          <w:sz w:val="24"/>
          <w:szCs w:val="24"/>
        </w:rPr>
        <w:t>The effectiveness of various mood manipulations is reviewed by Joseph</w:t>
      </w:r>
      <w:r w:rsidR="00F14E7C">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(2017). </w:t>
      </w:r>
    </w:p>
    <w:p w14:paraId="4962F049" w14:textId="77777777" w:rsidR="008476EA" w:rsidRDefault="008476EA" w:rsidP="008A547B">
      <w:pPr>
        <w:pStyle w:val="Normal1"/>
        <w:jc w:val="both"/>
        <w:rPr>
          <w:rFonts w:ascii="Times New Roman" w:eastAsia="Times New Roman" w:hAnsi="Times New Roman" w:cs="Times New Roman"/>
          <w:b/>
          <w:sz w:val="24"/>
          <w:szCs w:val="24"/>
        </w:rPr>
      </w:pPr>
    </w:p>
    <w:p w14:paraId="32785E3C" w14:textId="77777777" w:rsidR="00F676CE" w:rsidRDefault="00F676CE" w:rsidP="008A547B">
      <w:pPr>
        <w:pStyle w:val="Normal1"/>
        <w:jc w:val="both"/>
        <w:rPr>
          <w:rFonts w:ascii="Times New Roman" w:eastAsia="Times New Roman" w:hAnsi="Times New Roman" w:cs="Times New Roman"/>
          <w:b/>
          <w:sz w:val="24"/>
          <w:szCs w:val="24"/>
        </w:rPr>
      </w:pPr>
      <w:r w:rsidRPr="00EB4162">
        <w:rPr>
          <w:rFonts w:ascii="Times New Roman" w:eastAsia="Times New Roman" w:hAnsi="Times New Roman" w:cs="Times New Roman"/>
          <w:b/>
          <w:sz w:val="24"/>
          <w:szCs w:val="24"/>
        </w:rPr>
        <w:t>Cardiovascular System Mediators</w:t>
      </w:r>
    </w:p>
    <w:p w14:paraId="4EC3FFCF" w14:textId="55CAC847" w:rsidR="00407FBB" w:rsidRDefault="007142F2"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Consistent associations are found between SWB and cardiovascular functioning, which in turn is related to health, cardiovascular events, and mortality. In </w:t>
      </w:r>
      <w:r w:rsidR="003E56CE">
        <w:rPr>
          <w:rFonts w:ascii="Times New Roman" w:eastAsia="Times New Roman" w:hAnsi="Times New Roman" w:cs="Times New Roman"/>
          <w:sz w:val="24"/>
          <w:szCs w:val="24"/>
        </w:rPr>
        <w:t>Table</w:t>
      </w:r>
      <w:r w:rsidR="00EF3DAA">
        <w:rPr>
          <w:rFonts w:ascii="Times New Roman" w:eastAsia="Times New Roman" w:hAnsi="Times New Roman" w:cs="Times New Roman"/>
          <w:sz w:val="24"/>
          <w:szCs w:val="24"/>
        </w:rPr>
        <w:t xml:space="preserve"> </w:t>
      </w:r>
      <w:r w:rsidR="002B16A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F14E7C">
        <w:rPr>
          <w:rFonts w:ascii="Times New Roman" w:eastAsia="Times New Roman" w:hAnsi="Times New Roman" w:cs="Times New Roman"/>
          <w:sz w:val="24"/>
          <w:szCs w:val="24"/>
        </w:rPr>
        <w:t>are listed</w:t>
      </w:r>
      <w:r>
        <w:rPr>
          <w:rFonts w:ascii="Times New Roman" w:eastAsia="Times New Roman" w:hAnsi="Times New Roman" w:cs="Times New Roman"/>
          <w:sz w:val="24"/>
          <w:szCs w:val="24"/>
        </w:rPr>
        <w:t xml:space="preserve"> examples of studies that </w:t>
      </w:r>
      <w:r w:rsidR="00A543D9">
        <w:rPr>
          <w:rFonts w:ascii="Times New Roman" w:eastAsia="Times New Roman" w:hAnsi="Times New Roman" w:cs="Times New Roman"/>
          <w:sz w:val="24"/>
          <w:szCs w:val="24"/>
        </w:rPr>
        <w:t xml:space="preserve">explore </w:t>
      </w:r>
      <w:r>
        <w:rPr>
          <w:rFonts w:ascii="Times New Roman" w:eastAsia="Times New Roman" w:hAnsi="Times New Roman" w:cs="Times New Roman"/>
          <w:sz w:val="24"/>
          <w:szCs w:val="24"/>
        </w:rPr>
        <w:t>th</w:t>
      </w:r>
      <w:r w:rsidR="0088279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association</w:t>
      </w:r>
      <w:r w:rsidR="00882796">
        <w:rPr>
          <w:rFonts w:ascii="Times New Roman" w:eastAsia="Times New Roman" w:hAnsi="Times New Roman" w:cs="Times New Roman"/>
          <w:sz w:val="24"/>
          <w:szCs w:val="24"/>
        </w:rPr>
        <w:t>s</w:t>
      </w:r>
      <w:r w:rsidR="00A543D9">
        <w:rPr>
          <w:rFonts w:ascii="Times New Roman" w:eastAsia="Times New Roman" w:hAnsi="Times New Roman" w:cs="Times New Roman"/>
          <w:sz w:val="24"/>
          <w:szCs w:val="24"/>
        </w:rPr>
        <w:t xml:space="preserve"> of SWB and physiological and health outcomes, and a few sample studies showing the physiological measures are related to health</w:t>
      </w:r>
      <w:r>
        <w:rPr>
          <w:rFonts w:ascii="Times New Roman" w:eastAsia="Times New Roman" w:hAnsi="Times New Roman" w:cs="Times New Roman"/>
          <w:sz w:val="24"/>
          <w:szCs w:val="24"/>
        </w:rPr>
        <w:t>.</w:t>
      </w:r>
      <w:r w:rsidR="00407FBB" w:rsidRPr="00407FBB">
        <w:rPr>
          <w:rFonts w:ascii="Times New Roman" w:eastAsia="Times New Roman" w:hAnsi="Times New Roman" w:cs="Times New Roman"/>
          <w:sz w:val="24"/>
          <w:szCs w:val="24"/>
        </w:rPr>
        <w:t xml:space="preserve"> </w:t>
      </w:r>
      <w:r w:rsidR="00296F9D">
        <w:rPr>
          <w:rFonts w:ascii="Times New Roman" w:eastAsia="Times New Roman" w:hAnsi="Times New Roman" w:cs="Times New Roman"/>
          <w:sz w:val="24"/>
          <w:szCs w:val="24"/>
        </w:rPr>
        <w:t>As can be seen, t</w:t>
      </w:r>
      <w:r w:rsidR="00F14E7C">
        <w:rPr>
          <w:rFonts w:ascii="Times New Roman" w:eastAsia="Times New Roman" w:hAnsi="Times New Roman" w:cs="Times New Roman"/>
          <w:sz w:val="24"/>
          <w:szCs w:val="24"/>
        </w:rPr>
        <w:t xml:space="preserve">he association of SWB and </w:t>
      </w:r>
    </w:p>
    <w:p w14:paraId="50398423" w14:textId="77777777" w:rsidR="00407FBB" w:rsidRPr="002B16A7"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498F07AF" w14:textId="39BE6227" w:rsidR="00407FBB" w:rsidRPr="002B16A7" w:rsidRDefault="00296F9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w:t>
      </w:r>
      <w:r w:rsidR="00407FBB" w:rsidRPr="002B16A7">
        <w:rPr>
          <w:rFonts w:ascii="Times New Roman" w:eastAsia="Times New Roman" w:hAnsi="Times New Roman" w:cs="Times New Roman"/>
          <w:sz w:val="24"/>
          <w:szCs w:val="24"/>
        </w:rPr>
        <w:t xml:space="preserve"> </w:t>
      </w:r>
      <w:r w:rsidR="003E56CE">
        <w:rPr>
          <w:rFonts w:ascii="Times New Roman" w:eastAsia="Times New Roman" w:hAnsi="Times New Roman" w:cs="Times New Roman"/>
          <w:sz w:val="24"/>
          <w:szCs w:val="24"/>
        </w:rPr>
        <w:t>Table</w:t>
      </w:r>
      <w:r w:rsidR="00407FBB" w:rsidRPr="002B16A7">
        <w:rPr>
          <w:rFonts w:ascii="Times New Roman" w:eastAsia="Times New Roman" w:hAnsi="Times New Roman" w:cs="Times New Roman"/>
          <w:sz w:val="24"/>
          <w:szCs w:val="24"/>
        </w:rPr>
        <w:t xml:space="preserve"> </w:t>
      </w:r>
      <w:r w:rsidR="002B16A7">
        <w:rPr>
          <w:rFonts w:ascii="Times New Roman" w:eastAsia="Times New Roman" w:hAnsi="Times New Roman" w:cs="Times New Roman"/>
          <w:sz w:val="24"/>
          <w:szCs w:val="24"/>
        </w:rPr>
        <w:t>5</w:t>
      </w:r>
      <w:r w:rsidR="00407FBB" w:rsidRPr="002B1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Appendix</w:t>
      </w:r>
    </w:p>
    <w:p w14:paraId="0F269DAB" w14:textId="77777777" w:rsidR="00407FBB"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577B5B79" w14:textId="1C8DD3A2" w:rsidR="000A29C3" w:rsidRPr="00EB4162" w:rsidRDefault="00296F9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cardiovascular health has been </w:t>
      </w:r>
      <w:r w:rsidR="00F14E7C">
        <w:rPr>
          <w:rFonts w:ascii="Times New Roman" w:eastAsia="Times New Roman" w:hAnsi="Times New Roman" w:cs="Times New Roman"/>
          <w:sz w:val="24"/>
          <w:szCs w:val="24"/>
        </w:rPr>
        <w:t xml:space="preserve">found for </w:t>
      </w:r>
      <w:r w:rsidR="00A543D9">
        <w:rPr>
          <w:rFonts w:ascii="Times New Roman" w:eastAsia="Times New Roman" w:hAnsi="Times New Roman" w:cs="Times New Roman"/>
          <w:sz w:val="24"/>
          <w:szCs w:val="24"/>
        </w:rPr>
        <w:t xml:space="preserve">short-term emotions and physiological </w:t>
      </w:r>
      <w:r>
        <w:rPr>
          <w:rFonts w:ascii="Times New Roman" w:eastAsia="Times New Roman" w:hAnsi="Times New Roman" w:cs="Times New Roman"/>
          <w:sz w:val="24"/>
          <w:szCs w:val="24"/>
        </w:rPr>
        <w:t>patterns</w:t>
      </w:r>
      <w:r w:rsidR="00A543D9">
        <w:rPr>
          <w:rFonts w:ascii="Times New Roman" w:eastAsia="Times New Roman" w:hAnsi="Times New Roman" w:cs="Times New Roman"/>
          <w:sz w:val="24"/>
          <w:szCs w:val="24"/>
        </w:rPr>
        <w:t xml:space="preserve"> at the moment</w:t>
      </w:r>
      <w:r>
        <w:rPr>
          <w:rFonts w:ascii="Times New Roman" w:eastAsia="Times New Roman" w:hAnsi="Times New Roman" w:cs="Times New Roman"/>
          <w:sz w:val="24"/>
          <w:szCs w:val="24"/>
        </w:rPr>
        <w:t xml:space="preserve"> that are beneficial to long-term health</w:t>
      </w:r>
      <w:r w:rsidR="00A543D9">
        <w:rPr>
          <w:rFonts w:ascii="Times New Roman" w:eastAsia="Times New Roman" w:hAnsi="Times New Roman" w:cs="Times New Roman"/>
          <w:sz w:val="24"/>
          <w:szCs w:val="24"/>
        </w:rPr>
        <w:t>, as well as for long-term levels of SWB and cardiovascular health.</w:t>
      </w:r>
    </w:p>
    <w:p w14:paraId="73A90479" w14:textId="77777777" w:rsidR="008476EA" w:rsidRDefault="008476EA" w:rsidP="008A547B">
      <w:pPr>
        <w:pStyle w:val="Normal1"/>
        <w:jc w:val="both"/>
        <w:rPr>
          <w:rFonts w:ascii="Times New Roman" w:eastAsia="Times New Roman" w:hAnsi="Times New Roman" w:cs="Times New Roman"/>
          <w:b/>
          <w:sz w:val="24"/>
          <w:szCs w:val="24"/>
        </w:rPr>
      </w:pPr>
    </w:p>
    <w:p w14:paraId="32710D32" w14:textId="77777777" w:rsidR="00F676CE" w:rsidRDefault="00F676CE" w:rsidP="008A547B">
      <w:pPr>
        <w:pStyle w:val="Normal1"/>
        <w:jc w:val="both"/>
        <w:rPr>
          <w:rFonts w:ascii="Times New Roman" w:eastAsia="Times New Roman" w:hAnsi="Times New Roman" w:cs="Times New Roman"/>
          <w:b/>
          <w:sz w:val="24"/>
          <w:szCs w:val="24"/>
        </w:rPr>
      </w:pPr>
      <w:r w:rsidRPr="00EB4162">
        <w:rPr>
          <w:rFonts w:ascii="Times New Roman" w:eastAsia="Times New Roman" w:hAnsi="Times New Roman" w:cs="Times New Roman"/>
          <w:b/>
          <w:sz w:val="24"/>
          <w:szCs w:val="24"/>
        </w:rPr>
        <w:t>Immune System Mediators</w:t>
      </w:r>
    </w:p>
    <w:p w14:paraId="38B8B12C" w14:textId="77777777" w:rsidR="00061B79" w:rsidRDefault="00061B79" w:rsidP="008A547B">
      <w:pPr>
        <w:pStyle w:val="Normal1"/>
        <w:jc w:val="both"/>
        <w:rPr>
          <w:rFonts w:ascii="Times New Roman" w:eastAsia="Times New Roman" w:hAnsi="Times New Roman" w:cs="Times New Roman"/>
          <w:b/>
          <w:sz w:val="24"/>
          <w:szCs w:val="24"/>
        </w:rPr>
      </w:pPr>
    </w:p>
    <w:p w14:paraId="361401A5" w14:textId="39526353" w:rsidR="00407FBB" w:rsidRDefault="00BE1997"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 xml:space="preserve"> </w:t>
      </w:r>
      <w:r w:rsidR="00156B43">
        <w:rPr>
          <w:rFonts w:ascii="Times New Roman" w:eastAsia="Times New Roman" w:hAnsi="Times New Roman" w:cs="Times New Roman"/>
          <w:sz w:val="24"/>
          <w:szCs w:val="24"/>
        </w:rPr>
        <w:tab/>
        <w:t xml:space="preserve">In </w:t>
      </w:r>
      <w:r w:rsidR="003E56CE">
        <w:rPr>
          <w:rFonts w:ascii="Times New Roman" w:eastAsia="Times New Roman" w:hAnsi="Times New Roman" w:cs="Times New Roman"/>
          <w:sz w:val="24"/>
          <w:szCs w:val="24"/>
        </w:rPr>
        <w:t>Table</w:t>
      </w:r>
      <w:r w:rsidR="00EF3DAA">
        <w:rPr>
          <w:rFonts w:ascii="Times New Roman" w:eastAsia="Times New Roman" w:hAnsi="Times New Roman" w:cs="Times New Roman"/>
          <w:sz w:val="24"/>
          <w:szCs w:val="24"/>
        </w:rPr>
        <w:t xml:space="preserve"> </w:t>
      </w:r>
      <w:r w:rsidR="002B16A7">
        <w:rPr>
          <w:rFonts w:ascii="Times New Roman" w:eastAsia="Times New Roman" w:hAnsi="Times New Roman" w:cs="Times New Roman"/>
          <w:sz w:val="24"/>
          <w:szCs w:val="24"/>
        </w:rPr>
        <w:t>6</w:t>
      </w:r>
      <w:r w:rsidR="00EF3DAA">
        <w:rPr>
          <w:rFonts w:ascii="Times New Roman" w:eastAsia="Times New Roman" w:hAnsi="Times New Roman" w:cs="Times New Roman"/>
          <w:sz w:val="24"/>
          <w:szCs w:val="24"/>
        </w:rPr>
        <w:t xml:space="preserve"> </w:t>
      </w:r>
      <w:r w:rsidR="00156B43">
        <w:rPr>
          <w:rFonts w:ascii="Times New Roman" w:eastAsia="Times New Roman" w:hAnsi="Times New Roman" w:cs="Times New Roman"/>
          <w:sz w:val="24"/>
          <w:szCs w:val="24"/>
        </w:rPr>
        <w:t>we present example studies showing an association of SWB and immune measures, as well as a few studies revealing that immune function influences health.</w:t>
      </w:r>
      <w:r w:rsidR="00407FBB" w:rsidRPr="00407FBB">
        <w:rPr>
          <w:rFonts w:ascii="Times New Roman" w:eastAsia="Times New Roman" w:hAnsi="Times New Roman" w:cs="Times New Roman"/>
          <w:sz w:val="24"/>
          <w:szCs w:val="24"/>
        </w:rPr>
        <w:t xml:space="preserve"> </w:t>
      </w:r>
      <w:r w:rsidR="00F14E7C">
        <w:rPr>
          <w:rFonts w:ascii="Times New Roman" w:eastAsia="Times New Roman" w:hAnsi="Times New Roman" w:cs="Times New Roman"/>
          <w:sz w:val="24"/>
          <w:szCs w:val="24"/>
        </w:rPr>
        <w:t>B</w:t>
      </w:r>
      <w:r w:rsidR="00F14E7C" w:rsidRPr="00EB4162">
        <w:rPr>
          <w:rFonts w:ascii="Times New Roman" w:eastAsia="Times New Roman" w:hAnsi="Times New Roman" w:cs="Times New Roman"/>
          <w:sz w:val="24"/>
          <w:szCs w:val="24"/>
        </w:rPr>
        <w:t>ased on these studies</w:t>
      </w:r>
    </w:p>
    <w:p w14:paraId="388FDF8C" w14:textId="77777777" w:rsidR="00407FBB" w:rsidRPr="002B16A7"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lastRenderedPageBreak/>
        <w:t>----------------------------------------</w:t>
      </w:r>
    </w:p>
    <w:p w14:paraId="027FD814" w14:textId="628CA9A6" w:rsidR="00407FBB" w:rsidRPr="002B16A7" w:rsidRDefault="00296F9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3E56CE">
        <w:rPr>
          <w:rFonts w:ascii="Times New Roman" w:eastAsia="Times New Roman" w:hAnsi="Times New Roman" w:cs="Times New Roman"/>
          <w:sz w:val="24"/>
          <w:szCs w:val="24"/>
        </w:rPr>
        <w:t>Table</w:t>
      </w:r>
      <w:r w:rsidR="00407FBB" w:rsidRPr="002B16A7">
        <w:rPr>
          <w:rFonts w:ascii="Times New Roman" w:eastAsia="Times New Roman" w:hAnsi="Times New Roman" w:cs="Times New Roman"/>
          <w:sz w:val="24"/>
          <w:szCs w:val="24"/>
        </w:rPr>
        <w:t xml:space="preserve"> </w:t>
      </w:r>
      <w:r w:rsidR="002B16A7" w:rsidRPr="002B16A7">
        <w:rPr>
          <w:rFonts w:ascii="Times New Roman" w:eastAsia="Times New Roman" w:hAnsi="Times New Roman" w:cs="Times New Roman"/>
          <w:sz w:val="24"/>
          <w:szCs w:val="24"/>
        </w:rPr>
        <w:t>6</w:t>
      </w:r>
      <w:r w:rsidR="00407FBB" w:rsidRPr="002B1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Appendix</w:t>
      </w:r>
    </w:p>
    <w:p w14:paraId="7D911F0D" w14:textId="77777777" w:rsidR="00407FBB"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436120DF" w14:textId="5682D333" w:rsidR="00E53456" w:rsidRDefault="00BE1997"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 xml:space="preserve">and others it seems </w:t>
      </w:r>
      <w:r w:rsidR="00A543D9">
        <w:rPr>
          <w:rFonts w:ascii="Times New Roman" w:eastAsia="Times New Roman" w:hAnsi="Times New Roman" w:cs="Times New Roman"/>
          <w:sz w:val="24"/>
          <w:szCs w:val="24"/>
        </w:rPr>
        <w:t>plausible</w:t>
      </w:r>
      <w:r w:rsidRPr="00EB4162">
        <w:rPr>
          <w:rFonts w:ascii="Times New Roman" w:eastAsia="Times New Roman" w:hAnsi="Times New Roman" w:cs="Times New Roman"/>
          <w:sz w:val="24"/>
          <w:szCs w:val="24"/>
        </w:rPr>
        <w:t xml:space="preserve"> that boosted immune function is a mediating variable that </w:t>
      </w:r>
      <w:r w:rsidR="00A543D9">
        <w:rPr>
          <w:rFonts w:ascii="Times New Roman" w:eastAsia="Times New Roman" w:hAnsi="Times New Roman" w:cs="Times New Roman"/>
          <w:sz w:val="24"/>
          <w:szCs w:val="24"/>
        </w:rPr>
        <w:t>helps explain</w:t>
      </w:r>
      <w:r w:rsidRPr="00EB4162">
        <w:rPr>
          <w:rFonts w:ascii="Times New Roman" w:eastAsia="Times New Roman" w:hAnsi="Times New Roman" w:cs="Times New Roman"/>
          <w:sz w:val="24"/>
          <w:szCs w:val="24"/>
        </w:rPr>
        <w:t xml:space="preserve"> how SWB </w:t>
      </w:r>
      <w:r w:rsidR="00882796">
        <w:rPr>
          <w:rFonts w:ascii="Times New Roman" w:eastAsia="Times New Roman" w:hAnsi="Times New Roman" w:cs="Times New Roman"/>
          <w:sz w:val="24"/>
          <w:szCs w:val="24"/>
        </w:rPr>
        <w:t>influences</w:t>
      </w:r>
      <w:r w:rsidRPr="00EB4162">
        <w:rPr>
          <w:rFonts w:ascii="Times New Roman" w:eastAsia="Times New Roman" w:hAnsi="Times New Roman" w:cs="Times New Roman"/>
          <w:sz w:val="24"/>
          <w:szCs w:val="24"/>
        </w:rPr>
        <w:t xml:space="preserve"> health outcomes.</w:t>
      </w:r>
      <w:r w:rsidR="009427D5">
        <w:rPr>
          <w:rFonts w:ascii="Times New Roman" w:eastAsia="Times New Roman" w:hAnsi="Times New Roman" w:cs="Times New Roman"/>
          <w:sz w:val="24"/>
          <w:szCs w:val="24"/>
        </w:rPr>
        <w:t xml:space="preserve"> </w:t>
      </w:r>
      <w:r w:rsidR="00832D54">
        <w:rPr>
          <w:rFonts w:ascii="Times New Roman" w:eastAsia="Times New Roman" w:hAnsi="Times New Roman" w:cs="Times New Roman"/>
          <w:sz w:val="24"/>
          <w:szCs w:val="24"/>
        </w:rPr>
        <w:t xml:space="preserve">In terms of theoretical explanations for the connection, </w:t>
      </w:r>
      <w:r w:rsidR="009427D5">
        <w:rPr>
          <w:rFonts w:ascii="Times New Roman" w:eastAsia="Times New Roman" w:hAnsi="Times New Roman" w:cs="Times New Roman"/>
          <w:sz w:val="24"/>
          <w:szCs w:val="24"/>
        </w:rPr>
        <w:t xml:space="preserve">Black and Garbutt (2002) explain why stress leads to inflammation, which can </w:t>
      </w:r>
      <w:r w:rsidR="00F14E7C">
        <w:rPr>
          <w:rFonts w:ascii="Times New Roman" w:eastAsia="Times New Roman" w:hAnsi="Times New Roman" w:cs="Times New Roman"/>
          <w:sz w:val="24"/>
          <w:szCs w:val="24"/>
        </w:rPr>
        <w:t>harm health when it is chronic</w:t>
      </w:r>
      <w:r w:rsidR="009427D5">
        <w:rPr>
          <w:rFonts w:ascii="Times New Roman" w:eastAsia="Times New Roman" w:hAnsi="Times New Roman" w:cs="Times New Roman"/>
          <w:sz w:val="24"/>
          <w:szCs w:val="24"/>
        </w:rPr>
        <w:t>.</w:t>
      </w:r>
    </w:p>
    <w:p w14:paraId="11E60C9E" w14:textId="77777777" w:rsidR="00061B79" w:rsidRDefault="00061B79" w:rsidP="008A547B">
      <w:pPr>
        <w:pStyle w:val="Normal1"/>
        <w:jc w:val="both"/>
        <w:rPr>
          <w:rFonts w:ascii="Times New Roman" w:eastAsia="Times New Roman" w:hAnsi="Times New Roman" w:cs="Times New Roman"/>
          <w:sz w:val="24"/>
          <w:szCs w:val="24"/>
        </w:rPr>
      </w:pPr>
    </w:p>
    <w:p w14:paraId="0036F231" w14:textId="6AC26433" w:rsidR="00A543D9" w:rsidRDefault="00A543D9" w:rsidP="008A547B">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Endocrine System </w:t>
      </w:r>
      <w:r w:rsidR="00F14E7C">
        <w:rPr>
          <w:rFonts w:ascii="Times New Roman" w:eastAsia="Times New Roman" w:hAnsi="Times New Roman" w:cs="Times New Roman"/>
          <w:b/>
          <w:sz w:val="24"/>
          <w:szCs w:val="24"/>
        </w:rPr>
        <w:t>Mediators</w:t>
      </w:r>
    </w:p>
    <w:p w14:paraId="417ECE2F" w14:textId="77777777" w:rsidR="00061B79" w:rsidRDefault="00061B79" w:rsidP="008A547B">
      <w:pPr>
        <w:pStyle w:val="Normal1"/>
        <w:jc w:val="both"/>
        <w:rPr>
          <w:rFonts w:ascii="Times New Roman" w:eastAsia="Times New Roman" w:hAnsi="Times New Roman" w:cs="Times New Roman"/>
          <w:b/>
          <w:sz w:val="24"/>
          <w:szCs w:val="24"/>
        </w:rPr>
      </w:pPr>
    </w:p>
    <w:p w14:paraId="56F5F9D9" w14:textId="0EB4C632" w:rsidR="00A543D9" w:rsidRDefault="00A543D9"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Certain hormones appear to be affected by SWB and momentary moods. Cortisol is frequently associated with stress and positive affect with lower levels of cortisol (</w:t>
      </w:r>
      <w:r w:rsidRPr="00EB4162">
        <w:rPr>
          <w:rFonts w:ascii="Times New Roman" w:hAnsi="Times New Roman" w:cs="Times New Roman"/>
          <w:sz w:val="24"/>
          <w:szCs w:val="24"/>
        </w:rPr>
        <w:t>Steptoe</w:t>
      </w:r>
      <w:r w:rsidR="002D7464">
        <w:rPr>
          <w:rFonts w:ascii="Times New Roman" w:hAnsi="Times New Roman" w:cs="Times New Roman"/>
          <w:sz w:val="24"/>
          <w:szCs w:val="24"/>
        </w:rPr>
        <w:t>, O'Donnell</w:t>
      </w:r>
      <w:r w:rsidR="00F14E7C">
        <w:rPr>
          <w:rFonts w:ascii="Times New Roman" w:hAnsi="Times New Roman" w:cs="Times New Roman"/>
          <w:sz w:val="24"/>
          <w:szCs w:val="24"/>
        </w:rPr>
        <w:t xml:space="preserve"> et al.</w:t>
      </w:r>
      <w:r w:rsidRPr="00EB4162">
        <w:rPr>
          <w:rFonts w:ascii="Times New Roman" w:hAnsi="Times New Roman" w:cs="Times New Roman"/>
          <w:sz w:val="24"/>
          <w:szCs w:val="24"/>
        </w:rPr>
        <w:t xml:space="preserve"> (2008)</w:t>
      </w:r>
      <w:r>
        <w:rPr>
          <w:rFonts w:ascii="Times New Roman" w:hAnsi="Times New Roman" w:cs="Times New Roman"/>
          <w:sz w:val="24"/>
          <w:szCs w:val="24"/>
        </w:rPr>
        <w:t>, including in mood induction experiments</w:t>
      </w:r>
      <w:r w:rsidRPr="00EB4162">
        <w:rPr>
          <w:rFonts w:ascii="Times New Roman" w:eastAsia="Times New Roman" w:hAnsi="Times New Roman" w:cs="Times New Roman"/>
          <w:sz w:val="24"/>
          <w:szCs w:val="24"/>
        </w:rPr>
        <w:t xml:space="preserve"> (Bucha</w:t>
      </w:r>
      <w:r>
        <w:rPr>
          <w:rFonts w:ascii="Times New Roman" w:eastAsia="Times New Roman" w:hAnsi="Times New Roman" w:cs="Times New Roman"/>
          <w:sz w:val="24"/>
          <w:szCs w:val="24"/>
        </w:rPr>
        <w:t>nan</w:t>
      </w:r>
      <w:r w:rsidR="00F14E7C">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1999; </w:t>
      </w:r>
      <w:r w:rsidRPr="00EB4162">
        <w:rPr>
          <w:rFonts w:ascii="Times New Roman" w:eastAsia="Times New Roman" w:hAnsi="Times New Roman" w:cs="Times New Roman"/>
          <w:sz w:val="24"/>
          <w:szCs w:val="24"/>
        </w:rPr>
        <w:t>Kirschbaum</w:t>
      </w:r>
      <w:r w:rsidR="002D7464">
        <w:rPr>
          <w:rFonts w:ascii="Times New Roman" w:eastAsia="Times New Roman" w:hAnsi="Times New Roman" w:cs="Times New Roman"/>
          <w:sz w:val="24"/>
          <w:szCs w:val="24"/>
        </w:rPr>
        <w:t xml:space="preserve"> et al.</w:t>
      </w:r>
      <w:r w:rsidRPr="00EB4162">
        <w:rPr>
          <w:rFonts w:ascii="Times New Roman" w:eastAsia="Times New Roman" w:hAnsi="Times New Roman" w:cs="Times New Roman"/>
          <w:sz w:val="24"/>
          <w:szCs w:val="24"/>
        </w:rPr>
        <w:t>, 1993).</w:t>
      </w:r>
      <w:r>
        <w:rPr>
          <w:rFonts w:ascii="Times New Roman" w:eastAsia="Times New Roman" w:hAnsi="Times New Roman" w:cs="Times New Roman"/>
          <w:sz w:val="24"/>
          <w:szCs w:val="24"/>
        </w:rPr>
        <w:t xml:space="preserve"> Brummett</w:t>
      </w:r>
      <w:r w:rsidR="002D7464">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(2009) found that positive affect was inversely related to levels of norepinephrine and cortisol after awakening. Insulin levels may also be affected by moods. For example, </w:t>
      </w:r>
      <w:r w:rsidRPr="00EB4162">
        <w:rPr>
          <w:rFonts w:ascii="Times New Roman" w:eastAsia="Times New Roman" w:hAnsi="Times New Roman" w:cs="Times New Roman"/>
          <w:sz w:val="24"/>
          <w:szCs w:val="24"/>
        </w:rPr>
        <w:t xml:space="preserve">Skaff et al. (2009) showed that </w:t>
      </w:r>
      <w:r>
        <w:rPr>
          <w:rFonts w:ascii="Times New Roman" w:eastAsia="Times New Roman" w:hAnsi="Times New Roman" w:cs="Times New Roman"/>
          <w:sz w:val="24"/>
          <w:szCs w:val="24"/>
        </w:rPr>
        <w:t>negative affect</w:t>
      </w:r>
      <w:r w:rsidRPr="00EB4162">
        <w:rPr>
          <w:rFonts w:ascii="Times New Roman" w:eastAsia="Times New Roman" w:hAnsi="Times New Roman" w:cs="Times New Roman"/>
          <w:sz w:val="24"/>
          <w:szCs w:val="24"/>
        </w:rPr>
        <w:t xml:space="preserve"> predicted rising blood glucose levels the next day, while glucose one day did not predict moods the next day.</w:t>
      </w:r>
    </w:p>
    <w:p w14:paraId="357ECE94" w14:textId="2C15FEEE" w:rsidR="00A543D9" w:rsidRDefault="00A543D9"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endocrine changes are relevant to the cardiovascular and immune changes discussed above. Sympathetic altering hormones (catecholamines) and hypothalamic pituitary adrenal cortical axis</w:t>
      </w:r>
      <w:r w:rsidRPr="00EB4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hormones such as cortisol play a role in regulating these other systems</w:t>
      </w:r>
      <w:r w:rsidR="00784D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may be </w:t>
      </w:r>
      <w:r w:rsidR="002D7464">
        <w:rPr>
          <w:rFonts w:ascii="Times New Roman" w:eastAsia="Times New Roman" w:hAnsi="Times New Roman" w:cs="Times New Roman"/>
          <w:sz w:val="24"/>
          <w:szCs w:val="24"/>
        </w:rPr>
        <w:t>an</w:t>
      </w:r>
      <w:r w:rsidR="00784D09">
        <w:rPr>
          <w:rFonts w:ascii="Times New Roman" w:eastAsia="Times New Roman" w:hAnsi="Times New Roman" w:cs="Times New Roman"/>
          <w:sz w:val="24"/>
          <w:szCs w:val="24"/>
        </w:rPr>
        <w:t xml:space="preserve"> early</w:t>
      </w:r>
      <w:r>
        <w:rPr>
          <w:rFonts w:ascii="Times New Roman" w:eastAsia="Times New Roman" w:hAnsi="Times New Roman" w:cs="Times New Roman"/>
          <w:sz w:val="24"/>
          <w:szCs w:val="24"/>
        </w:rPr>
        <w:t xml:space="preserve"> step in SWB altering the health-influencing mechanisms. There are other hormones that also could be important in the SWB and health connection but </w:t>
      </w:r>
      <w:r w:rsidR="00784D09">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are </w:t>
      </w:r>
      <w:r w:rsidR="00784D09">
        <w:rPr>
          <w:rFonts w:ascii="Times New Roman" w:eastAsia="Times New Roman" w:hAnsi="Times New Roman" w:cs="Times New Roman"/>
          <w:sz w:val="24"/>
          <w:szCs w:val="24"/>
        </w:rPr>
        <w:t xml:space="preserve">relatively </w:t>
      </w:r>
      <w:r>
        <w:rPr>
          <w:rFonts w:ascii="Times New Roman" w:eastAsia="Times New Roman" w:hAnsi="Times New Roman" w:cs="Times New Roman"/>
          <w:sz w:val="24"/>
          <w:szCs w:val="24"/>
        </w:rPr>
        <w:t xml:space="preserve">understudied in this area (e.g., </w:t>
      </w:r>
      <w:r w:rsidR="00784D09">
        <w:rPr>
          <w:rFonts w:ascii="Times New Roman" w:eastAsia="Times New Roman" w:hAnsi="Times New Roman" w:cs="Times New Roman"/>
          <w:sz w:val="24"/>
          <w:szCs w:val="24"/>
        </w:rPr>
        <w:t xml:space="preserve">SWB and </w:t>
      </w:r>
      <w:r>
        <w:rPr>
          <w:rFonts w:ascii="Times New Roman" w:eastAsia="Times New Roman" w:hAnsi="Times New Roman" w:cs="Times New Roman"/>
          <w:sz w:val="24"/>
          <w:szCs w:val="24"/>
        </w:rPr>
        <w:t>oxytocin</w:t>
      </w:r>
      <w:r w:rsidR="00784D0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sex hormones). Finally, interesting hypotheses about cannabinoid receptors and endorphins </w:t>
      </w:r>
      <w:r w:rsidR="002D7464">
        <w:rPr>
          <w:rFonts w:ascii="Times New Roman" w:eastAsia="Times New Roman" w:hAnsi="Times New Roman" w:cs="Times New Roman"/>
          <w:sz w:val="24"/>
          <w:szCs w:val="24"/>
        </w:rPr>
        <w:t>may be relevant to</w:t>
      </w:r>
      <w:r>
        <w:rPr>
          <w:rFonts w:ascii="Times New Roman" w:eastAsia="Times New Roman" w:hAnsi="Times New Roman" w:cs="Times New Roman"/>
          <w:sz w:val="24"/>
          <w:szCs w:val="24"/>
        </w:rPr>
        <w:t xml:space="preserve"> positive emotions, but it is too early to </w:t>
      </w:r>
      <w:r w:rsidR="006B2EB8">
        <w:rPr>
          <w:rFonts w:ascii="Times New Roman" w:eastAsia="Times New Roman" w:hAnsi="Times New Roman" w:cs="Times New Roman"/>
          <w:sz w:val="24"/>
          <w:szCs w:val="24"/>
        </w:rPr>
        <w:t>determine</w:t>
      </w:r>
      <w:r>
        <w:rPr>
          <w:rFonts w:ascii="Times New Roman" w:eastAsia="Times New Roman" w:hAnsi="Times New Roman" w:cs="Times New Roman"/>
          <w:sz w:val="24"/>
          <w:szCs w:val="24"/>
        </w:rPr>
        <w:t xml:space="preserve"> how they </w:t>
      </w:r>
      <w:r w:rsidR="002D7464">
        <w:rPr>
          <w:rFonts w:ascii="Times New Roman" w:eastAsia="Times New Roman" w:hAnsi="Times New Roman" w:cs="Times New Roman"/>
          <w:sz w:val="24"/>
          <w:szCs w:val="24"/>
        </w:rPr>
        <w:t>might help explain</w:t>
      </w:r>
      <w:r>
        <w:rPr>
          <w:rFonts w:ascii="Times New Roman" w:eastAsia="Times New Roman" w:hAnsi="Times New Roman" w:cs="Times New Roman"/>
          <w:sz w:val="24"/>
          <w:szCs w:val="24"/>
        </w:rPr>
        <w:t xml:space="preserve"> </w:t>
      </w:r>
      <w:r w:rsidR="00784D09">
        <w:rPr>
          <w:rFonts w:ascii="Times New Roman" w:eastAsia="Times New Roman" w:hAnsi="Times New Roman" w:cs="Times New Roman"/>
          <w:sz w:val="24"/>
          <w:szCs w:val="24"/>
        </w:rPr>
        <w:t>the SWB and health association</w:t>
      </w:r>
      <w:r>
        <w:rPr>
          <w:rFonts w:ascii="Times New Roman" w:eastAsia="Times New Roman" w:hAnsi="Times New Roman" w:cs="Times New Roman"/>
          <w:sz w:val="24"/>
          <w:szCs w:val="24"/>
        </w:rPr>
        <w:t xml:space="preserve"> other than their connection to pain.</w:t>
      </w:r>
    </w:p>
    <w:p w14:paraId="361D7BA3" w14:textId="77777777" w:rsidR="008476EA" w:rsidRDefault="008476EA" w:rsidP="008A547B">
      <w:pPr>
        <w:pStyle w:val="Normal1"/>
        <w:jc w:val="both"/>
        <w:rPr>
          <w:rFonts w:ascii="Times New Roman" w:eastAsia="Times New Roman" w:hAnsi="Times New Roman" w:cs="Times New Roman"/>
          <w:b/>
          <w:sz w:val="24"/>
          <w:szCs w:val="24"/>
        </w:rPr>
      </w:pPr>
    </w:p>
    <w:p w14:paraId="5CC7D656" w14:textId="77777777" w:rsidR="00A543D9" w:rsidRDefault="00A543D9" w:rsidP="008A547B">
      <w:pPr>
        <w:pStyle w:val="Normal1"/>
        <w:jc w:val="both"/>
        <w:rPr>
          <w:rFonts w:ascii="Times New Roman" w:eastAsia="Times New Roman" w:hAnsi="Times New Roman" w:cs="Times New Roman"/>
          <w:b/>
          <w:sz w:val="24"/>
          <w:szCs w:val="24"/>
        </w:rPr>
      </w:pPr>
      <w:r w:rsidRPr="001A589A">
        <w:rPr>
          <w:rFonts w:ascii="Times New Roman" w:eastAsia="Times New Roman" w:hAnsi="Times New Roman" w:cs="Times New Roman"/>
          <w:b/>
          <w:sz w:val="24"/>
          <w:szCs w:val="24"/>
        </w:rPr>
        <w:t>SWB and Telomeres</w:t>
      </w:r>
    </w:p>
    <w:p w14:paraId="2071C57F" w14:textId="77777777" w:rsidR="00061B79" w:rsidRPr="001A589A" w:rsidRDefault="00061B79" w:rsidP="008A547B">
      <w:pPr>
        <w:pStyle w:val="Normal1"/>
        <w:jc w:val="both"/>
        <w:rPr>
          <w:rFonts w:ascii="Times New Roman" w:eastAsia="Times New Roman" w:hAnsi="Times New Roman" w:cs="Times New Roman"/>
          <w:b/>
          <w:sz w:val="24"/>
          <w:szCs w:val="24"/>
        </w:rPr>
      </w:pPr>
    </w:p>
    <w:p w14:paraId="79768186" w14:textId="3E4A81B4" w:rsidR="00A543D9" w:rsidRDefault="00A543D9" w:rsidP="008A547B">
      <w:pPr>
        <w:pStyle w:val="Normal1"/>
        <w:jc w:val="both"/>
        <w:rPr>
          <w:rFonts w:ascii="Times New Roman" w:eastAsia="Times New Roman" w:hAnsi="Times New Roman" w:cs="Times New Roman"/>
          <w:b/>
          <w:sz w:val="24"/>
          <w:szCs w:val="24"/>
        </w:rPr>
      </w:pPr>
      <w:r w:rsidRPr="00EB4162">
        <w:rPr>
          <w:rFonts w:ascii="Times New Roman" w:eastAsia="Times New Roman" w:hAnsi="Times New Roman" w:cs="Times New Roman"/>
          <w:sz w:val="24"/>
          <w:szCs w:val="24"/>
        </w:rPr>
        <w:tab/>
        <w:t xml:space="preserve">Telomeres are protective endcaps on DNA and they protect </w:t>
      </w:r>
      <w:r w:rsidR="002D7464">
        <w:rPr>
          <w:rFonts w:ascii="Times New Roman" w:eastAsia="Times New Roman" w:hAnsi="Times New Roman" w:cs="Times New Roman"/>
          <w:sz w:val="24"/>
          <w:szCs w:val="24"/>
        </w:rPr>
        <w:t>it</w:t>
      </w:r>
      <w:r w:rsidRPr="00EB4162">
        <w:rPr>
          <w:rFonts w:ascii="Times New Roman" w:eastAsia="Times New Roman" w:hAnsi="Times New Roman" w:cs="Times New Roman"/>
          <w:sz w:val="24"/>
          <w:szCs w:val="24"/>
        </w:rPr>
        <w:t xml:space="preserve"> from damage during replication</w:t>
      </w:r>
      <w:r w:rsidR="002D7464">
        <w:rPr>
          <w:rFonts w:ascii="Times New Roman" w:eastAsia="Times New Roman" w:hAnsi="Times New Roman" w:cs="Times New Roman"/>
          <w:sz w:val="24"/>
          <w:szCs w:val="24"/>
        </w:rPr>
        <w:t xml:space="preserve">. They </w:t>
      </w:r>
      <w:r w:rsidRPr="00EB4162">
        <w:rPr>
          <w:rFonts w:ascii="Times New Roman" w:eastAsia="Times New Roman" w:hAnsi="Times New Roman" w:cs="Times New Roman"/>
          <w:sz w:val="24"/>
          <w:szCs w:val="24"/>
        </w:rPr>
        <w:t>become shorter as people age</w:t>
      </w:r>
      <w:r w:rsidR="002D7464">
        <w:rPr>
          <w:rFonts w:ascii="Times New Roman" w:eastAsia="Times New Roman" w:hAnsi="Times New Roman" w:cs="Times New Roman"/>
          <w:sz w:val="24"/>
          <w:szCs w:val="24"/>
        </w:rPr>
        <w:t xml:space="preserve"> and te</w:t>
      </w:r>
      <w:r w:rsidRPr="00EB4162">
        <w:rPr>
          <w:rFonts w:ascii="Times New Roman" w:eastAsia="Times New Roman" w:hAnsi="Times New Roman" w:cs="Times New Roman"/>
          <w:sz w:val="24"/>
          <w:szCs w:val="24"/>
        </w:rPr>
        <w:t>lomerase helps rebuild telomeres. The two are important in maintaining cell health and fidelity in terms of cell replication. While absence of telomeres is associated with cell senescence, lack of telomerase has been associated with conditions such as diabetes mellitis and poor insulin production. Stressful conditions have been found to be related to shorter telomeres in both children and adults (Drury et al., 2014; Epel et al., 2004). Children living in difficult, stressful conditions have been found to have shorter telomere length (Mitchell et al., 2014).</w:t>
      </w:r>
      <w:r w:rsidR="006B2EB8">
        <w:rPr>
          <w:rFonts w:ascii="Times New Roman" w:eastAsia="Times New Roman" w:hAnsi="Times New Roman" w:cs="Times New Roman"/>
          <w:sz w:val="24"/>
          <w:szCs w:val="24"/>
        </w:rPr>
        <w:t xml:space="preserve"> </w:t>
      </w:r>
      <w:r w:rsidRPr="00EB4162">
        <w:rPr>
          <w:rFonts w:ascii="Times New Roman" w:eastAsia="Times New Roman" w:hAnsi="Times New Roman" w:cs="Times New Roman"/>
          <w:sz w:val="24"/>
          <w:szCs w:val="24"/>
        </w:rPr>
        <w:t xml:space="preserve">Conversely, Jacobs et al. (2011) found that meditation was associated with greater telomerase in immune cells, and this was mediated by the effects of the practice on increasing feelings of control and decreasing neuroticism. The authors </w:t>
      </w:r>
      <w:r>
        <w:rPr>
          <w:rFonts w:ascii="Times New Roman" w:eastAsia="Times New Roman" w:hAnsi="Times New Roman" w:cs="Times New Roman"/>
          <w:sz w:val="24"/>
          <w:szCs w:val="24"/>
        </w:rPr>
        <w:t>suggested</w:t>
      </w:r>
      <w:r w:rsidRPr="00EB4162">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a</w:t>
      </w:r>
      <w:r w:rsidRPr="00EB4162">
        <w:rPr>
          <w:rFonts w:ascii="Times New Roman" w:eastAsia="Times New Roman" w:hAnsi="Times New Roman" w:cs="Times New Roman"/>
          <w:sz w:val="24"/>
          <w:szCs w:val="24"/>
        </w:rPr>
        <w:t xml:space="preserve">ctivities that </w:t>
      </w:r>
      <w:r>
        <w:rPr>
          <w:rFonts w:ascii="Times New Roman" w:eastAsia="Times New Roman" w:hAnsi="Times New Roman" w:cs="Times New Roman"/>
          <w:sz w:val="24"/>
          <w:szCs w:val="24"/>
        </w:rPr>
        <w:t>raise</w:t>
      </w:r>
      <w:r w:rsidRPr="00EB4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people's</w:t>
      </w:r>
      <w:r w:rsidRPr="00EB4162">
        <w:rPr>
          <w:rFonts w:ascii="Times New Roman" w:eastAsia="Times New Roman" w:hAnsi="Times New Roman" w:cs="Times New Roman"/>
          <w:sz w:val="24"/>
          <w:szCs w:val="24"/>
        </w:rPr>
        <w:t xml:space="preserve"> sense of well-being </w:t>
      </w:r>
      <w:r>
        <w:rPr>
          <w:rFonts w:ascii="Times New Roman" w:eastAsia="Times New Roman" w:hAnsi="Times New Roman" w:cs="Times New Roman"/>
          <w:sz w:val="24"/>
          <w:szCs w:val="24"/>
        </w:rPr>
        <w:t>can have substantial</w:t>
      </w:r>
      <w:r w:rsidRPr="00EB4162">
        <w:rPr>
          <w:rFonts w:ascii="Times New Roman" w:eastAsia="Times New Roman" w:hAnsi="Times New Roman" w:cs="Times New Roman"/>
          <w:sz w:val="24"/>
          <w:szCs w:val="24"/>
        </w:rPr>
        <w:t xml:space="preserve"> effect</w:t>
      </w:r>
      <w:r>
        <w:rPr>
          <w:rFonts w:ascii="Times New Roman" w:eastAsia="Times New Roman" w:hAnsi="Times New Roman" w:cs="Times New Roman"/>
          <w:sz w:val="24"/>
          <w:szCs w:val="24"/>
        </w:rPr>
        <w:t>s</w:t>
      </w:r>
      <w:r w:rsidRPr="00EB4162">
        <w:rPr>
          <w:rFonts w:ascii="Times New Roman" w:eastAsia="Times New Roman" w:hAnsi="Times New Roman" w:cs="Times New Roman"/>
          <w:sz w:val="24"/>
          <w:szCs w:val="24"/>
        </w:rPr>
        <w:t xml:space="preserve"> on fundamental </w:t>
      </w:r>
      <w:r>
        <w:rPr>
          <w:rFonts w:ascii="Times New Roman" w:eastAsia="Times New Roman" w:hAnsi="Times New Roman" w:cs="Times New Roman"/>
          <w:sz w:val="24"/>
          <w:szCs w:val="24"/>
        </w:rPr>
        <w:t>physiological processes</w:t>
      </w:r>
      <w:r w:rsidRPr="00EB4162">
        <w:rPr>
          <w:rFonts w:ascii="Times New Roman" w:eastAsia="Times New Roman" w:hAnsi="Times New Roman" w:cs="Times New Roman"/>
          <w:sz w:val="24"/>
          <w:szCs w:val="24"/>
        </w:rPr>
        <w:t>. Although it is early in the history of research in this area and there are few studies, the findings are promising in offering a direct tie from psychological well-being to aging and health at the cellular level.</w:t>
      </w:r>
      <w:r>
        <w:rPr>
          <w:rFonts w:ascii="Times New Roman" w:eastAsia="Times New Roman" w:hAnsi="Times New Roman" w:cs="Times New Roman"/>
          <w:sz w:val="24"/>
          <w:szCs w:val="24"/>
        </w:rPr>
        <w:t xml:space="preserve">  </w:t>
      </w:r>
    </w:p>
    <w:p w14:paraId="03272AA5" w14:textId="77777777" w:rsidR="008476EA" w:rsidRDefault="008476EA" w:rsidP="008A547B">
      <w:pPr>
        <w:pStyle w:val="Normal1"/>
        <w:jc w:val="both"/>
        <w:rPr>
          <w:rFonts w:ascii="Times New Roman" w:eastAsia="Times New Roman" w:hAnsi="Times New Roman" w:cs="Times New Roman"/>
          <w:b/>
          <w:sz w:val="24"/>
          <w:szCs w:val="24"/>
        </w:rPr>
      </w:pPr>
    </w:p>
    <w:p w14:paraId="5253DB2E" w14:textId="77777777" w:rsidR="0075049C" w:rsidRDefault="0075049C" w:rsidP="008A547B">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SWB and </w:t>
      </w:r>
      <w:r w:rsidRPr="00AE1FCA">
        <w:rPr>
          <w:rFonts w:ascii="Times New Roman" w:eastAsia="Times New Roman" w:hAnsi="Times New Roman" w:cs="Times New Roman"/>
          <w:b/>
          <w:sz w:val="24"/>
          <w:szCs w:val="24"/>
        </w:rPr>
        <w:t>Wound Healing</w:t>
      </w:r>
    </w:p>
    <w:p w14:paraId="1DECF7D0" w14:textId="77777777" w:rsidR="00061B79" w:rsidRPr="00AE1FCA" w:rsidRDefault="00061B79" w:rsidP="008A547B">
      <w:pPr>
        <w:pStyle w:val="Normal1"/>
        <w:jc w:val="both"/>
        <w:rPr>
          <w:rFonts w:ascii="Times New Roman" w:eastAsia="Times New Roman" w:hAnsi="Times New Roman" w:cs="Times New Roman"/>
          <w:b/>
          <w:sz w:val="24"/>
          <w:szCs w:val="24"/>
        </w:rPr>
      </w:pPr>
    </w:p>
    <w:p w14:paraId="760C43F5" w14:textId="63FBF9FC" w:rsidR="0075049C" w:rsidRPr="00EB4162" w:rsidRDefault="0075049C"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Wound healing is interesting because it involves a number of different systems working together in an intricate pattern. Although it is often included with immune functioning because </w:t>
      </w:r>
      <w:r w:rsidR="002D7464">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is such a core part of healing, other processes are also involved. In order for wounds to heal, usually vasoconstriction and inflammation are involved, but also revascularization must occur, collagen support and tissue growth must take place, and all these must occur in a specific order over time. </w:t>
      </w:r>
      <w:r w:rsidR="002D7464">
        <w:rPr>
          <w:rFonts w:ascii="Times New Roman" w:eastAsia="Times New Roman" w:hAnsi="Times New Roman" w:cs="Times New Roman"/>
          <w:sz w:val="24"/>
          <w:szCs w:val="24"/>
        </w:rPr>
        <w:t>O</w:t>
      </w:r>
      <w:r w:rsidRPr="00EB4162">
        <w:rPr>
          <w:rFonts w:ascii="Times New Roman" w:eastAsia="Times New Roman" w:hAnsi="Times New Roman" w:cs="Times New Roman"/>
          <w:sz w:val="24"/>
          <w:szCs w:val="24"/>
        </w:rPr>
        <w:t>ne study found that the process of skin-barrier recovery was faster for individuals who had greater positive affect (Robles</w:t>
      </w:r>
      <w:r w:rsidR="002D7464">
        <w:rPr>
          <w:rFonts w:ascii="Times New Roman" w:eastAsia="Times New Roman" w:hAnsi="Times New Roman" w:cs="Times New Roman"/>
          <w:sz w:val="24"/>
          <w:szCs w:val="24"/>
        </w:rPr>
        <w:t xml:space="preserve"> et al.</w:t>
      </w:r>
      <w:r w:rsidRPr="00EB4162">
        <w:rPr>
          <w:rFonts w:ascii="Times New Roman" w:eastAsia="Times New Roman" w:hAnsi="Times New Roman" w:cs="Times New Roman"/>
          <w:sz w:val="24"/>
          <w:szCs w:val="24"/>
        </w:rPr>
        <w:t xml:space="preserve">, 2009). </w:t>
      </w:r>
      <w:r>
        <w:rPr>
          <w:rFonts w:ascii="Times New Roman" w:eastAsia="Times New Roman" w:hAnsi="Times New Roman" w:cs="Times New Roman"/>
          <w:sz w:val="24"/>
          <w:szCs w:val="24"/>
        </w:rPr>
        <w:t xml:space="preserve">It has also been found that surgical patients heal more quickly if they are high in life satisfaction </w:t>
      </w:r>
      <w:r>
        <w:rPr>
          <w:rFonts w:ascii="Times New Roman" w:eastAsia="Times New Roman" w:hAnsi="Times New Roman" w:cs="Times New Roman"/>
          <w:sz w:val="24"/>
          <w:szCs w:val="24"/>
        </w:rPr>
        <w:lastRenderedPageBreak/>
        <w:t>(Kopp et al., 2003). Kiecolt-Glaser</w:t>
      </w:r>
      <w:r w:rsidR="002D7464">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(1995) found that women caring for a patient with Alzheimer's Disease healed more slowly from a standardized wound</w:t>
      </w:r>
      <w:r w:rsidRPr="000C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compared to matched controls.</w:t>
      </w:r>
      <w:r w:rsidR="00924F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Rats raised in an enriched versus isolated environment show faster wound healing </w:t>
      </w:r>
      <w:r w:rsidRPr="00EB4162">
        <w:rPr>
          <w:rFonts w:ascii="Times New Roman" w:eastAsia="Times New Roman" w:hAnsi="Times New Roman" w:cs="Times New Roman"/>
          <w:sz w:val="24"/>
          <w:szCs w:val="24"/>
        </w:rPr>
        <w:t>(Vitalo et. al, 2009)</w:t>
      </w:r>
      <w:r>
        <w:rPr>
          <w:rFonts w:ascii="Times New Roman" w:eastAsia="Times New Roman" w:hAnsi="Times New Roman" w:cs="Times New Roman"/>
          <w:sz w:val="24"/>
          <w:szCs w:val="24"/>
        </w:rPr>
        <w:t>.</w:t>
      </w:r>
      <w:r w:rsidRPr="00211365">
        <w:rPr>
          <w:rFonts w:ascii="Times New Roman" w:hAnsi="Times New Roman"/>
          <w:color w:val="auto"/>
          <w:sz w:val="24"/>
        </w:rPr>
        <w:t xml:space="preserve"> </w:t>
      </w:r>
    </w:p>
    <w:p w14:paraId="4F97FC73" w14:textId="78B7DDD0" w:rsidR="0075049C" w:rsidRDefault="0075049C" w:rsidP="008A547B">
      <w:pPr>
        <w:pStyle w:val="Normal1"/>
        <w:ind w:firstLine="720"/>
        <w:jc w:val="both"/>
        <w:rPr>
          <w:rFonts w:ascii="Times New Roman" w:eastAsia="Times New Roman" w:hAnsi="Times New Roman" w:cs="Times New Roman"/>
          <w:color w:val="333333"/>
          <w:sz w:val="24"/>
          <w:szCs w:val="24"/>
        </w:rPr>
      </w:pPr>
      <w:r w:rsidRPr="00EB4162">
        <w:rPr>
          <w:rFonts w:ascii="Times New Roman" w:eastAsia="Times New Roman" w:hAnsi="Times New Roman" w:cs="Times New Roman"/>
          <w:sz w:val="24"/>
          <w:szCs w:val="24"/>
        </w:rPr>
        <w:t xml:space="preserve">In individuals </w:t>
      </w:r>
      <w:r>
        <w:rPr>
          <w:rFonts w:ascii="Times New Roman" w:eastAsia="Times New Roman" w:hAnsi="Times New Roman" w:cs="Times New Roman"/>
          <w:sz w:val="24"/>
          <w:szCs w:val="24"/>
        </w:rPr>
        <w:t xml:space="preserve">recovering from surgery, those </w:t>
      </w:r>
      <w:r w:rsidRPr="00EB4162">
        <w:rPr>
          <w:rFonts w:ascii="Times New Roman" w:eastAsia="Times New Roman" w:hAnsi="Times New Roman" w:cs="Times New Roman"/>
          <w:sz w:val="24"/>
          <w:szCs w:val="24"/>
        </w:rPr>
        <w:t xml:space="preserve">who receive psychological interventions such as guided imagery, breathing exercises, or stress management training </w:t>
      </w:r>
      <w:r w:rsidR="002D7464">
        <w:rPr>
          <w:rFonts w:ascii="Times New Roman" w:eastAsia="Times New Roman" w:hAnsi="Times New Roman" w:cs="Times New Roman"/>
          <w:sz w:val="24"/>
          <w:szCs w:val="24"/>
        </w:rPr>
        <w:t>were</w:t>
      </w:r>
      <w:r w:rsidRPr="00EB4162">
        <w:rPr>
          <w:rFonts w:ascii="Times New Roman" w:eastAsia="Times New Roman" w:hAnsi="Times New Roman" w:cs="Times New Roman"/>
          <w:sz w:val="24"/>
          <w:szCs w:val="24"/>
        </w:rPr>
        <w:t xml:space="preserve"> found to heal more quickly (Broadbent et. al, 201</w:t>
      </w:r>
      <w:r w:rsidR="00413A35">
        <w:rPr>
          <w:rFonts w:ascii="Times New Roman" w:eastAsia="Times New Roman" w:hAnsi="Times New Roman" w:cs="Times New Roman"/>
          <w:sz w:val="24"/>
          <w:szCs w:val="24"/>
        </w:rPr>
        <w:t>2</w:t>
      </w:r>
      <w:r w:rsidRPr="00EB4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B1527">
        <w:rPr>
          <w:rFonts w:ascii="Times New Roman" w:hAnsi="Times New Roman" w:cs="Times New Roman"/>
          <w:color w:val="auto"/>
          <w:sz w:val="24"/>
          <w:szCs w:val="24"/>
          <w:shd w:val="clear" w:color="auto" w:fill="FFFFFF"/>
        </w:rPr>
        <w:t xml:space="preserve">arried couples in an experimental paradigm healed more slowly when they were in the conflict condition than </w:t>
      </w:r>
      <w:r w:rsidR="002D7464">
        <w:rPr>
          <w:rFonts w:ascii="Times New Roman" w:hAnsi="Times New Roman" w:cs="Times New Roman"/>
          <w:color w:val="auto"/>
          <w:sz w:val="24"/>
          <w:szCs w:val="24"/>
          <w:shd w:val="clear" w:color="auto" w:fill="FFFFFF"/>
        </w:rPr>
        <w:t>in</w:t>
      </w:r>
      <w:r w:rsidRPr="00FB1527">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shd w:val="clear" w:color="auto" w:fill="FFFFFF"/>
        </w:rPr>
        <w:t>a</w:t>
      </w:r>
      <w:r w:rsidRPr="00FB1527">
        <w:rPr>
          <w:rFonts w:ascii="Times New Roman" w:hAnsi="Times New Roman" w:cs="Times New Roman"/>
          <w:color w:val="auto"/>
          <w:sz w:val="24"/>
          <w:szCs w:val="24"/>
          <w:shd w:val="clear" w:color="auto" w:fill="FFFFFF"/>
        </w:rPr>
        <w:t xml:space="preserve"> supportive interchange </w:t>
      </w:r>
      <w:r w:rsidR="002D7464">
        <w:rPr>
          <w:rFonts w:ascii="Times New Roman" w:hAnsi="Times New Roman" w:cs="Times New Roman"/>
          <w:color w:val="auto"/>
          <w:sz w:val="24"/>
          <w:szCs w:val="24"/>
          <w:shd w:val="clear" w:color="auto" w:fill="FFFFFF"/>
        </w:rPr>
        <w:t xml:space="preserve">condition </w:t>
      </w:r>
      <w:r w:rsidRPr="00FB1527">
        <w:rPr>
          <w:rFonts w:ascii="Times New Roman" w:hAnsi="Times New Roman" w:cs="Times New Roman"/>
          <w:color w:val="auto"/>
          <w:sz w:val="24"/>
          <w:szCs w:val="24"/>
          <w:shd w:val="clear" w:color="auto" w:fill="FFFFFF"/>
        </w:rPr>
        <w:t>(Kiecolt-Glaser et al., 2005).</w:t>
      </w:r>
      <w:r>
        <w:rPr>
          <w:rFonts w:ascii="Times New Roman" w:hAnsi="Times New Roman" w:cs="Times New Roman"/>
          <w:color w:val="auto"/>
          <w:sz w:val="24"/>
          <w:szCs w:val="24"/>
          <w:shd w:val="clear" w:color="auto" w:fill="FFFFFF"/>
        </w:rPr>
        <w:t xml:space="preserve"> Dental students who were given a standardized wound healed more quickly during the summer compared to </w:t>
      </w:r>
      <w:r w:rsidR="00784D09">
        <w:rPr>
          <w:rFonts w:ascii="Times New Roman" w:hAnsi="Times New Roman" w:cs="Times New Roman"/>
          <w:color w:val="auto"/>
          <w:sz w:val="24"/>
          <w:szCs w:val="24"/>
          <w:shd w:val="clear" w:color="auto" w:fill="FFFFFF"/>
        </w:rPr>
        <w:t xml:space="preserve">while </w:t>
      </w:r>
      <w:r>
        <w:rPr>
          <w:rFonts w:ascii="Times New Roman" w:hAnsi="Times New Roman" w:cs="Times New Roman"/>
          <w:color w:val="auto"/>
          <w:sz w:val="24"/>
          <w:szCs w:val="24"/>
          <w:shd w:val="clear" w:color="auto" w:fill="FFFFFF"/>
        </w:rPr>
        <w:t>undergoing the stress of final examinations (</w:t>
      </w:r>
      <w:r>
        <w:rPr>
          <w:rFonts w:ascii="Times New Roman" w:eastAsia="Times New Roman" w:hAnsi="Times New Roman" w:cs="Times New Roman"/>
          <w:color w:val="333333"/>
          <w:sz w:val="24"/>
          <w:szCs w:val="24"/>
        </w:rPr>
        <w:t>Marucha</w:t>
      </w:r>
      <w:r w:rsidR="002C41EE">
        <w:rPr>
          <w:rFonts w:ascii="Times New Roman" w:eastAsia="Times New Roman" w:hAnsi="Times New Roman" w:cs="Times New Roman"/>
          <w:color w:val="333333"/>
          <w:sz w:val="24"/>
          <w:szCs w:val="24"/>
        </w:rPr>
        <w:t xml:space="preserve"> et al.</w:t>
      </w:r>
      <w:r w:rsidR="00B53501">
        <w:rPr>
          <w:rFonts w:ascii="Times New Roman" w:eastAsia="Times New Roman" w:hAnsi="Times New Roman" w:cs="Times New Roman"/>
          <w:color w:val="333333"/>
          <w:sz w:val="24"/>
          <w:szCs w:val="24"/>
        </w:rPr>
        <w:t>,</w:t>
      </w:r>
      <w:r w:rsidR="005742B7">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1998). </w:t>
      </w:r>
    </w:p>
    <w:p w14:paraId="241CE26D" w14:textId="77777777" w:rsidR="008476EA" w:rsidRDefault="008476EA" w:rsidP="008A547B">
      <w:pPr>
        <w:pStyle w:val="Normal1"/>
        <w:jc w:val="both"/>
        <w:rPr>
          <w:rFonts w:ascii="Times New Roman" w:eastAsia="Times New Roman" w:hAnsi="Times New Roman" w:cs="Times New Roman"/>
          <w:b/>
          <w:sz w:val="24"/>
          <w:szCs w:val="24"/>
        </w:rPr>
      </w:pPr>
    </w:p>
    <w:p w14:paraId="14BC97BB" w14:textId="77777777" w:rsidR="00F676CE" w:rsidRDefault="00F676CE" w:rsidP="008A547B">
      <w:pPr>
        <w:pStyle w:val="Normal1"/>
        <w:jc w:val="both"/>
        <w:rPr>
          <w:rFonts w:ascii="Times New Roman" w:eastAsia="Times New Roman" w:hAnsi="Times New Roman" w:cs="Times New Roman"/>
          <w:b/>
          <w:sz w:val="24"/>
          <w:szCs w:val="24"/>
        </w:rPr>
      </w:pPr>
      <w:r w:rsidRPr="00EB4162">
        <w:rPr>
          <w:rFonts w:ascii="Times New Roman" w:eastAsia="Times New Roman" w:hAnsi="Times New Roman" w:cs="Times New Roman"/>
          <w:b/>
          <w:sz w:val="24"/>
          <w:szCs w:val="24"/>
        </w:rPr>
        <w:t>Health Behavior Mediators</w:t>
      </w:r>
    </w:p>
    <w:p w14:paraId="47B24AD0" w14:textId="77777777" w:rsidR="00061B79" w:rsidRPr="00EB4162" w:rsidRDefault="00061B79" w:rsidP="008A547B">
      <w:pPr>
        <w:pStyle w:val="Normal1"/>
        <w:jc w:val="both"/>
        <w:rPr>
          <w:rFonts w:ascii="Times New Roman" w:eastAsia="Times New Roman" w:hAnsi="Times New Roman" w:cs="Times New Roman"/>
          <w:b/>
          <w:sz w:val="24"/>
          <w:szCs w:val="24"/>
        </w:rPr>
      </w:pPr>
    </w:p>
    <w:p w14:paraId="22158D25" w14:textId="74996BDF" w:rsidR="00407FBB" w:rsidRDefault="00BE1997"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 xml:space="preserve">  </w:t>
      </w:r>
      <w:r w:rsidRPr="00EB4162">
        <w:rPr>
          <w:rFonts w:ascii="Times New Roman" w:eastAsia="Times New Roman" w:hAnsi="Times New Roman" w:cs="Times New Roman"/>
          <w:sz w:val="24"/>
          <w:szCs w:val="24"/>
        </w:rPr>
        <w:tab/>
        <w:t xml:space="preserve">People high in SWB often </w:t>
      </w:r>
      <w:r w:rsidR="001A3E10">
        <w:rPr>
          <w:rFonts w:ascii="Times New Roman" w:eastAsia="Times New Roman" w:hAnsi="Times New Roman" w:cs="Times New Roman"/>
          <w:sz w:val="24"/>
          <w:szCs w:val="24"/>
        </w:rPr>
        <w:t>perform</w:t>
      </w:r>
      <w:r w:rsidRPr="00EB4162">
        <w:rPr>
          <w:rFonts w:ascii="Times New Roman" w:eastAsia="Times New Roman" w:hAnsi="Times New Roman" w:cs="Times New Roman"/>
          <w:sz w:val="24"/>
          <w:szCs w:val="24"/>
        </w:rPr>
        <w:t xml:space="preserve"> healthier behaviors, and this mediational pathway may be </w:t>
      </w:r>
      <w:r w:rsidR="006B2EB8">
        <w:rPr>
          <w:rFonts w:ascii="Times New Roman" w:eastAsia="Times New Roman" w:hAnsi="Times New Roman" w:cs="Times New Roman"/>
          <w:sz w:val="24"/>
          <w:szCs w:val="24"/>
        </w:rPr>
        <w:t>a major</w:t>
      </w:r>
      <w:r w:rsidRPr="00EB4162">
        <w:rPr>
          <w:rFonts w:ascii="Times New Roman" w:eastAsia="Times New Roman" w:hAnsi="Times New Roman" w:cs="Times New Roman"/>
          <w:sz w:val="24"/>
          <w:szCs w:val="24"/>
        </w:rPr>
        <w:t xml:space="preserve"> cause of their greater health and longevity. </w:t>
      </w:r>
      <w:r w:rsidR="004330A9">
        <w:rPr>
          <w:rFonts w:ascii="Times New Roman" w:eastAsia="Times New Roman" w:hAnsi="Times New Roman" w:cs="Times New Roman"/>
          <w:sz w:val="24"/>
          <w:szCs w:val="24"/>
        </w:rPr>
        <w:t xml:space="preserve">In </w:t>
      </w:r>
      <w:r w:rsidR="003E56CE">
        <w:rPr>
          <w:rFonts w:ascii="Times New Roman" w:eastAsia="Times New Roman" w:hAnsi="Times New Roman" w:cs="Times New Roman"/>
          <w:sz w:val="24"/>
          <w:szCs w:val="24"/>
        </w:rPr>
        <w:t>Table</w:t>
      </w:r>
      <w:r w:rsidR="00EF3DAA">
        <w:rPr>
          <w:rFonts w:ascii="Times New Roman" w:eastAsia="Times New Roman" w:hAnsi="Times New Roman" w:cs="Times New Roman"/>
          <w:sz w:val="24"/>
          <w:szCs w:val="24"/>
        </w:rPr>
        <w:t xml:space="preserve"> </w:t>
      </w:r>
      <w:r w:rsidR="002B16A7">
        <w:rPr>
          <w:rFonts w:ascii="Times New Roman" w:eastAsia="Times New Roman" w:hAnsi="Times New Roman" w:cs="Times New Roman"/>
          <w:sz w:val="24"/>
          <w:szCs w:val="24"/>
        </w:rPr>
        <w:t>7</w:t>
      </w:r>
      <w:r w:rsidR="004330A9">
        <w:rPr>
          <w:rFonts w:ascii="Times New Roman" w:eastAsia="Times New Roman" w:hAnsi="Times New Roman" w:cs="Times New Roman"/>
          <w:sz w:val="24"/>
          <w:szCs w:val="24"/>
        </w:rPr>
        <w:t xml:space="preserve"> we present examples of studies on SWB and healthy behaviors.</w:t>
      </w:r>
      <w:r w:rsidR="00407FBB" w:rsidRPr="00407FBB">
        <w:rPr>
          <w:rFonts w:ascii="Times New Roman" w:eastAsia="Times New Roman" w:hAnsi="Times New Roman" w:cs="Times New Roman"/>
          <w:sz w:val="24"/>
          <w:szCs w:val="24"/>
        </w:rPr>
        <w:t xml:space="preserve"> </w:t>
      </w:r>
      <w:r w:rsidR="002C41EE">
        <w:rPr>
          <w:rFonts w:ascii="Times New Roman" w:eastAsia="Times New Roman" w:hAnsi="Times New Roman" w:cs="Times New Roman"/>
          <w:sz w:val="24"/>
          <w:szCs w:val="24"/>
        </w:rPr>
        <w:t xml:space="preserve">The </w:t>
      </w:r>
      <w:r w:rsidR="003E56CE">
        <w:rPr>
          <w:rFonts w:ascii="Times New Roman" w:eastAsia="Times New Roman" w:hAnsi="Times New Roman" w:cs="Times New Roman"/>
          <w:sz w:val="24"/>
          <w:szCs w:val="24"/>
        </w:rPr>
        <w:t>Table</w:t>
      </w:r>
      <w:r w:rsidR="002C41EE">
        <w:rPr>
          <w:rFonts w:ascii="Times New Roman" w:eastAsia="Times New Roman" w:hAnsi="Times New Roman" w:cs="Times New Roman"/>
          <w:sz w:val="24"/>
          <w:szCs w:val="24"/>
        </w:rPr>
        <w:t xml:space="preserve"> shows that </w:t>
      </w:r>
      <w:r w:rsidR="006B2EB8">
        <w:rPr>
          <w:rFonts w:ascii="Times New Roman" w:eastAsia="Times New Roman" w:hAnsi="Times New Roman" w:cs="Times New Roman"/>
          <w:sz w:val="24"/>
          <w:szCs w:val="24"/>
        </w:rPr>
        <w:t>SWB has been found to be associated</w:t>
      </w:r>
      <w:r w:rsidR="002C41EE">
        <w:rPr>
          <w:rFonts w:ascii="Times New Roman" w:eastAsia="Times New Roman" w:hAnsi="Times New Roman" w:cs="Times New Roman"/>
          <w:sz w:val="24"/>
          <w:szCs w:val="24"/>
        </w:rPr>
        <w:t xml:space="preserve"> </w:t>
      </w:r>
      <w:r w:rsidR="002C41EE">
        <w:rPr>
          <w:rFonts w:ascii="Times New Roman" w:eastAsia="Times New Roman" w:hAnsi="Times New Roman" w:cs="Times New Roman"/>
          <w:color w:val="333333"/>
          <w:sz w:val="24"/>
          <w:szCs w:val="24"/>
        </w:rPr>
        <w:t>with health</w:t>
      </w:r>
    </w:p>
    <w:p w14:paraId="2FD47E5D" w14:textId="77777777" w:rsidR="00407FBB" w:rsidRPr="002B16A7"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060078ED" w14:textId="056484DA" w:rsidR="00407FBB" w:rsidRPr="002B16A7" w:rsidRDefault="00296F9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w:t>
      </w:r>
      <w:r w:rsidR="003E56CE">
        <w:rPr>
          <w:rFonts w:ascii="Times New Roman" w:eastAsia="Times New Roman" w:hAnsi="Times New Roman" w:cs="Times New Roman"/>
          <w:sz w:val="24"/>
          <w:szCs w:val="24"/>
        </w:rPr>
        <w:t>Table</w:t>
      </w:r>
      <w:r w:rsidR="00407FBB" w:rsidRPr="002B16A7">
        <w:rPr>
          <w:rFonts w:ascii="Times New Roman" w:eastAsia="Times New Roman" w:hAnsi="Times New Roman" w:cs="Times New Roman"/>
          <w:sz w:val="24"/>
          <w:szCs w:val="24"/>
        </w:rPr>
        <w:t xml:space="preserve"> </w:t>
      </w:r>
      <w:r w:rsidR="002B16A7" w:rsidRPr="002B16A7">
        <w:rPr>
          <w:rFonts w:ascii="Times New Roman" w:eastAsia="Times New Roman" w:hAnsi="Times New Roman" w:cs="Times New Roman"/>
          <w:sz w:val="24"/>
          <w:szCs w:val="24"/>
        </w:rPr>
        <w:t>7</w:t>
      </w:r>
      <w:r w:rsidR="00407FBB" w:rsidRPr="002B1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 Appendix</w:t>
      </w:r>
    </w:p>
    <w:p w14:paraId="5B2BC5FB" w14:textId="77777777" w:rsidR="00407FBB"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39571CA1" w14:textId="5515217C" w:rsidR="006B2EB8" w:rsidRDefault="006B2EB8" w:rsidP="008A547B">
      <w:pPr>
        <w:pStyle w:val="Normal1"/>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behaviors in many studies. Although a few experimental studies have examined changes in SWB and the changes in health behaviors that might ensue, more research of this type is needed.</w:t>
      </w:r>
    </w:p>
    <w:p w14:paraId="5DF21C49" w14:textId="2BC817F3" w:rsidR="006B2EB8" w:rsidRPr="0075049C" w:rsidRDefault="006B2EB8" w:rsidP="008A547B">
      <w:pPr>
        <w:pStyle w:val="Normal1"/>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sum, there appear to be a number of mediational pathways through which SWB affects health: cardiovascular, immune, wound healing, telomeres, endocrine response, and health behaviors. In light of the number of physiological processes influenced by moods and SWB, it would be surprising if there were not health outcomes deriving from SWB.</w:t>
      </w:r>
    </w:p>
    <w:p w14:paraId="131C7E75" w14:textId="77777777" w:rsidR="008476EA" w:rsidRDefault="008476EA" w:rsidP="008A547B">
      <w:pPr>
        <w:pStyle w:val="Normal1"/>
        <w:tabs>
          <w:tab w:val="left" w:pos="3329"/>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3113B7A" w14:textId="7F0CC393" w:rsidR="00E53456" w:rsidRDefault="008476EA" w:rsidP="008A547B">
      <w:pPr>
        <w:pStyle w:val="Normal1"/>
        <w:tabs>
          <w:tab w:val="left" w:pos="3329"/>
          <w:tab w:val="center" w:pos="468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342198" w:rsidRPr="00EB4162">
        <w:rPr>
          <w:rFonts w:ascii="Times New Roman" w:eastAsia="Times New Roman" w:hAnsi="Times New Roman" w:cs="Times New Roman"/>
          <w:b/>
          <w:sz w:val="24"/>
          <w:szCs w:val="24"/>
        </w:rPr>
        <w:t>Moderators</w:t>
      </w:r>
    </w:p>
    <w:p w14:paraId="26EBAFC5" w14:textId="77777777" w:rsidR="00061B79" w:rsidRPr="00EB4162" w:rsidRDefault="00061B79" w:rsidP="008A547B">
      <w:pPr>
        <w:pStyle w:val="Normal1"/>
        <w:tabs>
          <w:tab w:val="left" w:pos="3329"/>
          <w:tab w:val="center" w:pos="4680"/>
        </w:tabs>
        <w:jc w:val="both"/>
        <w:rPr>
          <w:rFonts w:ascii="Times New Roman" w:hAnsi="Times New Roman"/>
          <w:sz w:val="24"/>
        </w:rPr>
      </w:pPr>
    </w:p>
    <w:p w14:paraId="2723A012" w14:textId="5C61DE3E" w:rsidR="00373B52" w:rsidRPr="00EB4162" w:rsidRDefault="00BE1997"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r>
      <w:r w:rsidR="00373B52" w:rsidRPr="00EB4162">
        <w:rPr>
          <w:rFonts w:ascii="Times New Roman" w:eastAsia="Times New Roman" w:hAnsi="Times New Roman" w:cs="Times New Roman"/>
          <w:sz w:val="24"/>
          <w:szCs w:val="24"/>
        </w:rPr>
        <w:t xml:space="preserve">When does SWB influence health and longevity, and when does it not?  </w:t>
      </w:r>
      <w:r w:rsidR="00B51A99">
        <w:rPr>
          <w:rFonts w:ascii="Times New Roman" w:eastAsia="Times New Roman" w:hAnsi="Times New Roman" w:cs="Times New Roman"/>
          <w:sz w:val="24"/>
          <w:szCs w:val="24"/>
        </w:rPr>
        <w:t>Across studies SWB and health and longevity are often, but not always related. For instance, DuBois</w:t>
      </w:r>
      <w:r w:rsidR="002C41EE">
        <w:rPr>
          <w:rFonts w:ascii="Times New Roman" w:eastAsia="Times New Roman" w:hAnsi="Times New Roman" w:cs="Times New Roman"/>
          <w:sz w:val="24"/>
          <w:szCs w:val="24"/>
        </w:rPr>
        <w:t xml:space="preserve"> et al.</w:t>
      </w:r>
      <w:r w:rsidR="00B51A99">
        <w:rPr>
          <w:rFonts w:ascii="Times New Roman" w:eastAsia="Times New Roman" w:hAnsi="Times New Roman" w:cs="Times New Roman"/>
          <w:sz w:val="24"/>
          <w:szCs w:val="24"/>
        </w:rPr>
        <w:t xml:space="preserve"> (2015) reported that in 65% of the studies they reviewed a significant association was found after adjusting for one or more covariates. </w:t>
      </w:r>
      <w:r w:rsidR="002C41EE">
        <w:rPr>
          <w:rFonts w:ascii="Times New Roman" w:eastAsia="Times New Roman" w:hAnsi="Times New Roman" w:cs="Times New Roman"/>
          <w:sz w:val="24"/>
          <w:szCs w:val="24"/>
        </w:rPr>
        <w:t>Thus,</w:t>
      </w:r>
      <w:r w:rsidR="00B51A99">
        <w:rPr>
          <w:rFonts w:ascii="Times New Roman" w:eastAsia="Times New Roman" w:hAnsi="Times New Roman" w:cs="Times New Roman"/>
          <w:sz w:val="24"/>
          <w:szCs w:val="24"/>
        </w:rPr>
        <w:t xml:space="preserve"> in about one-third of the studies a significant association was not found, and this raises the issue of moderation</w:t>
      </w:r>
      <w:r w:rsidR="002C41EE">
        <w:rPr>
          <w:rFonts w:ascii="Times New Roman" w:eastAsia="Times New Roman" w:hAnsi="Times New Roman" w:cs="Times New Roman"/>
          <w:sz w:val="24"/>
          <w:szCs w:val="24"/>
        </w:rPr>
        <w:t>. I</w:t>
      </w:r>
      <w:r w:rsidR="00B51A99">
        <w:rPr>
          <w:rFonts w:ascii="Times New Roman" w:eastAsia="Times New Roman" w:hAnsi="Times New Roman" w:cs="Times New Roman"/>
          <w:sz w:val="24"/>
          <w:szCs w:val="24"/>
        </w:rPr>
        <w:t xml:space="preserve">n some cases the nonsignificant association could be due to lack of statistical power and other methodological considerations. </w:t>
      </w:r>
      <w:r w:rsidR="002C41EE">
        <w:rPr>
          <w:rFonts w:ascii="Times New Roman" w:eastAsia="Times New Roman" w:hAnsi="Times New Roman" w:cs="Times New Roman"/>
          <w:sz w:val="24"/>
          <w:szCs w:val="24"/>
        </w:rPr>
        <w:t>However, in others it might be that no association existed. Thus, i</w:t>
      </w:r>
      <w:r w:rsidR="00373B52" w:rsidRPr="00EB4162">
        <w:rPr>
          <w:rFonts w:ascii="Times New Roman" w:eastAsia="Times New Roman" w:hAnsi="Times New Roman" w:cs="Times New Roman"/>
          <w:sz w:val="24"/>
          <w:szCs w:val="24"/>
        </w:rPr>
        <w:t xml:space="preserve">t is important to </w:t>
      </w:r>
      <w:r w:rsidR="00B51A99">
        <w:rPr>
          <w:rFonts w:ascii="Times New Roman" w:eastAsia="Times New Roman" w:hAnsi="Times New Roman" w:cs="Times New Roman"/>
          <w:sz w:val="24"/>
          <w:szCs w:val="24"/>
        </w:rPr>
        <w:t>identify</w:t>
      </w:r>
      <w:r w:rsidR="00373B52" w:rsidRPr="00EB4162">
        <w:rPr>
          <w:rFonts w:ascii="Times New Roman" w:eastAsia="Times New Roman" w:hAnsi="Times New Roman" w:cs="Times New Roman"/>
          <w:sz w:val="24"/>
          <w:szCs w:val="24"/>
        </w:rPr>
        <w:t xml:space="preserve"> the conditions that </w:t>
      </w:r>
      <w:r w:rsidR="005D27B5">
        <w:rPr>
          <w:rFonts w:ascii="Times New Roman" w:eastAsia="Times New Roman" w:hAnsi="Times New Roman" w:cs="Times New Roman"/>
          <w:sz w:val="24"/>
          <w:szCs w:val="24"/>
        </w:rPr>
        <w:t xml:space="preserve">must be in place to </w:t>
      </w:r>
      <w:r w:rsidR="00373B52" w:rsidRPr="00EB4162">
        <w:rPr>
          <w:rFonts w:ascii="Times New Roman" w:eastAsia="Times New Roman" w:hAnsi="Times New Roman" w:cs="Times New Roman"/>
          <w:sz w:val="24"/>
          <w:szCs w:val="24"/>
        </w:rPr>
        <w:t>allow th</w:t>
      </w:r>
      <w:r w:rsidR="00B51A99">
        <w:rPr>
          <w:rFonts w:ascii="Times New Roman" w:eastAsia="Times New Roman" w:hAnsi="Times New Roman" w:cs="Times New Roman"/>
          <w:sz w:val="24"/>
          <w:szCs w:val="24"/>
        </w:rPr>
        <w:t>e SWB and health</w:t>
      </w:r>
      <w:r w:rsidR="00373B52" w:rsidRPr="00EB4162">
        <w:rPr>
          <w:rFonts w:ascii="Times New Roman" w:eastAsia="Times New Roman" w:hAnsi="Times New Roman" w:cs="Times New Roman"/>
          <w:sz w:val="24"/>
          <w:szCs w:val="24"/>
        </w:rPr>
        <w:t xml:space="preserve"> connection to exist so we can gain a better understanding of the factors that circumscribe when a causal association is actually found. These factors are referred to as moderators. </w:t>
      </w:r>
    </w:p>
    <w:p w14:paraId="046471C1" w14:textId="7298A293" w:rsidR="008F6857" w:rsidRDefault="00373B52"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41EE">
        <w:rPr>
          <w:rFonts w:ascii="Times New Roman" w:eastAsia="Times New Roman" w:hAnsi="Times New Roman" w:cs="Times New Roman"/>
          <w:sz w:val="24"/>
          <w:szCs w:val="24"/>
        </w:rPr>
        <w:t>I</w:t>
      </w:r>
      <w:r w:rsidR="00462A1D" w:rsidRPr="00EB4162">
        <w:rPr>
          <w:rFonts w:ascii="Times New Roman" w:eastAsia="Times New Roman" w:hAnsi="Times New Roman" w:cs="Times New Roman"/>
          <w:sz w:val="24"/>
          <w:szCs w:val="24"/>
        </w:rPr>
        <w:t xml:space="preserve">t is likely that the relationship going from SWB to health and longevity </w:t>
      </w:r>
      <w:r w:rsidR="002C41EE">
        <w:rPr>
          <w:rFonts w:ascii="Times New Roman" w:eastAsia="Times New Roman" w:hAnsi="Times New Roman" w:cs="Times New Roman"/>
          <w:sz w:val="24"/>
          <w:szCs w:val="24"/>
        </w:rPr>
        <w:t>varies</w:t>
      </w:r>
      <w:r w:rsidR="00462A1D" w:rsidRPr="00EB4162">
        <w:rPr>
          <w:rFonts w:ascii="Times New Roman" w:eastAsia="Times New Roman" w:hAnsi="Times New Roman" w:cs="Times New Roman"/>
          <w:sz w:val="24"/>
          <w:szCs w:val="24"/>
        </w:rPr>
        <w:t xml:space="preserve"> across various groups and conditions.</w:t>
      </w:r>
      <w:r w:rsidR="000415E6" w:rsidRPr="00EB4162">
        <w:rPr>
          <w:rFonts w:ascii="Times New Roman" w:eastAsia="Times New Roman" w:hAnsi="Times New Roman" w:cs="Times New Roman"/>
          <w:sz w:val="24"/>
          <w:szCs w:val="24"/>
        </w:rPr>
        <w:t xml:space="preserve"> For instance the relationship between SWB and healthy behaviors could be attenuated in subcultures that strongly proscribe unhealthy behaviors such as smoking because virtually all</w:t>
      </w:r>
      <w:r w:rsidR="00EE4799">
        <w:rPr>
          <w:rFonts w:ascii="Times New Roman" w:eastAsia="Times New Roman" w:hAnsi="Times New Roman" w:cs="Times New Roman"/>
          <w:sz w:val="24"/>
          <w:szCs w:val="24"/>
        </w:rPr>
        <w:t xml:space="preserve"> people</w:t>
      </w:r>
      <w:r w:rsidR="000415E6" w:rsidRPr="00EB4162">
        <w:rPr>
          <w:rFonts w:ascii="Times New Roman" w:eastAsia="Times New Roman" w:hAnsi="Times New Roman" w:cs="Times New Roman"/>
          <w:sz w:val="24"/>
          <w:szCs w:val="24"/>
        </w:rPr>
        <w:t>, regardless of their SWB, conform to the healthy normative behavior.</w:t>
      </w:r>
      <w:r w:rsidR="002C41EE">
        <w:rPr>
          <w:rFonts w:ascii="Times New Roman" w:eastAsia="Times New Roman" w:hAnsi="Times New Roman" w:cs="Times New Roman"/>
          <w:sz w:val="24"/>
          <w:szCs w:val="24"/>
        </w:rPr>
        <w:t xml:space="preserve"> </w:t>
      </w:r>
      <w:r w:rsidR="00627D53">
        <w:rPr>
          <w:rFonts w:ascii="Times New Roman" w:eastAsia="Times New Roman" w:hAnsi="Times New Roman" w:cs="Times New Roman"/>
          <w:sz w:val="24"/>
          <w:szCs w:val="24"/>
        </w:rPr>
        <w:t>There are also potential cultural differences i</w:t>
      </w:r>
      <w:r w:rsidR="006B2EB8">
        <w:rPr>
          <w:rFonts w:ascii="Times New Roman" w:eastAsia="Times New Roman" w:hAnsi="Times New Roman" w:cs="Times New Roman"/>
          <w:sz w:val="24"/>
          <w:szCs w:val="24"/>
        </w:rPr>
        <w:t xml:space="preserve">n the SWB and health connection, for example, due to what emotions are considered normal or </w:t>
      </w:r>
      <w:r w:rsidR="002C41EE">
        <w:rPr>
          <w:rFonts w:ascii="Times New Roman" w:eastAsia="Times New Roman" w:hAnsi="Times New Roman" w:cs="Times New Roman"/>
          <w:sz w:val="24"/>
          <w:szCs w:val="24"/>
        </w:rPr>
        <w:t xml:space="preserve">are </w:t>
      </w:r>
      <w:r w:rsidR="006B2EB8">
        <w:rPr>
          <w:rFonts w:ascii="Times New Roman" w:eastAsia="Times New Roman" w:hAnsi="Times New Roman" w:cs="Times New Roman"/>
          <w:sz w:val="24"/>
          <w:szCs w:val="24"/>
        </w:rPr>
        <w:t xml:space="preserve">valued </w:t>
      </w:r>
      <w:r w:rsidR="00627D53">
        <w:rPr>
          <w:rFonts w:ascii="Times New Roman" w:eastAsia="Times New Roman" w:hAnsi="Times New Roman" w:cs="Times New Roman"/>
          <w:sz w:val="24"/>
          <w:szCs w:val="24"/>
        </w:rPr>
        <w:t xml:space="preserve">(Curhan et </w:t>
      </w:r>
      <w:r w:rsidR="005742B7">
        <w:rPr>
          <w:rFonts w:ascii="Times New Roman" w:eastAsia="Times New Roman" w:hAnsi="Times New Roman" w:cs="Times New Roman"/>
          <w:sz w:val="24"/>
          <w:szCs w:val="24"/>
        </w:rPr>
        <w:t>al., 2014; Miyamoto et al., 2013</w:t>
      </w:r>
      <w:r w:rsidR="00627D53">
        <w:rPr>
          <w:rFonts w:ascii="Times New Roman" w:eastAsia="Times New Roman" w:hAnsi="Times New Roman" w:cs="Times New Roman"/>
          <w:sz w:val="24"/>
          <w:szCs w:val="24"/>
        </w:rPr>
        <w:t xml:space="preserve">). For instance, in East Asian cultures calm positive emotions are preferred over aroused ones, whereas the opposite is true in individualistic nations such as the USA. Thus, it might be that calm emotions are more helpful to health than aroused ones in East Asian societies. </w:t>
      </w:r>
      <w:r w:rsidR="009B502A">
        <w:rPr>
          <w:rFonts w:ascii="Times New Roman" w:eastAsia="Times New Roman" w:hAnsi="Times New Roman" w:cs="Times New Roman"/>
          <w:sz w:val="24"/>
          <w:szCs w:val="24"/>
        </w:rPr>
        <w:t xml:space="preserve">Similarly, because pride is desirable in some cultures and proscribed in others, it might have very different associations with health. Kitayama et al. </w:t>
      </w:r>
      <w:r w:rsidR="00115385">
        <w:rPr>
          <w:rFonts w:ascii="Times New Roman" w:eastAsia="Times New Roman" w:hAnsi="Times New Roman" w:cs="Times New Roman"/>
          <w:sz w:val="24"/>
          <w:szCs w:val="24"/>
        </w:rPr>
        <w:t>(201</w:t>
      </w:r>
      <w:r w:rsidR="00E7378C">
        <w:rPr>
          <w:rFonts w:ascii="Times New Roman" w:eastAsia="Times New Roman" w:hAnsi="Times New Roman" w:cs="Times New Roman"/>
          <w:sz w:val="24"/>
          <w:szCs w:val="24"/>
        </w:rPr>
        <w:t>5</w:t>
      </w:r>
      <w:r w:rsidR="00115385">
        <w:rPr>
          <w:rFonts w:ascii="Times New Roman" w:eastAsia="Times New Roman" w:hAnsi="Times New Roman" w:cs="Times New Roman"/>
          <w:sz w:val="24"/>
          <w:szCs w:val="24"/>
        </w:rPr>
        <w:t xml:space="preserve">) </w:t>
      </w:r>
      <w:r w:rsidR="009B502A">
        <w:rPr>
          <w:rFonts w:ascii="Times New Roman" w:eastAsia="Times New Roman" w:hAnsi="Times New Roman" w:cs="Times New Roman"/>
          <w:sz w:val="24"/>
          <w:szCs w:val="24"/>
        </w:rPr>
        <w:t xml:space="preserve">found opposite associations between anger expression and cardiovascular, immune, </w:t>
      </w:r>
      <w:r w:rsidR="00115385">
        <w:rPr>
          <w:rFonts w:ascii="Times New Roman" w:eastAsia="Times New Roman" w:hAnsi="Times New Roman" w:cs="Times New Roman"/>
          <w:sz w:val="24"/>
          <w:szCs w:val="24"/>
        </w:rPr>
        <w:t>and cholesterol</w:t>
      </w:r>
      <w:r w:rsidR="009B502A">
        <w:rPr>
          <w:rFonts w:ascii="Times New Roman" w:eastAsia="Times New Roman" w:hAnsi="Times New Roman" w:cs="Times New Roman"/>
          <w:sz w:val="24"/>
          <w:szCs w:val="24"/>
        </w:rPr>
        <w:t xml:space="preserve"> indic</w:t>
      </w:r>
      <w:r w:rsidR="006B2EB8">
        <w:rPr>
          <w:rFonts w:ascii="Times New Roman" w:eastAsia="Times New Roman" w:hAnsi="Times New Roman" w:cs="Times New Roman"/>
          <w:sz w:val="24"/>
          <w:szCs w:val="24"/>
        </w:rPr>
        <w:t>ators in the USA and Japan. The authors</w:t>
      </w:r>
      <w:r w:rsidR="009B502A">
        <w:rPr>
          <w:rFonts w:ascii="Times New Roman" w:eastAsia="Times New Roman" w:hAnsi="Times New Roman" w:cs="Times New Roman"/>
          <w:sz w:val="24"/>
          <w:szCs w:val="24"/>
        </w:rPr>
        <w:t xml:space="preserve"> hypothesized that anger expression is linked to higher status in Japan, and that </w:t>
      </w:r>
      <w:r w:rsidR="00E7378C">
        <w:rPr>
          <w:rFonts w:ascii="Times New Roman" w:eastAsia="Times New Roman" w:hAnsi="Times New Roman" w:cs="Times New Roman"/>
          <w:sz w:val="24"/>
          <w:szCs w:val="24"/>
        </w:rPr>
        <w:t xml:space="preserve">this </w:t>
      </w:r>
      <w:r w:rsidR="009B502A">
        <w:rPr>
          <w:rFonts w:ascii="Times New Roman" w:eastAsia="Times New Roman" w:hAnsi="Times New Roman" w:cs="Times New Roman"/>
          <w:sz w:val="24"/>
          <w:szCs w:val="24"/>
        </w:rPr>
        <w:t xml:space="preserve">could be </w:t>
      </w:r>
      <w:r w:rsidR="009B502A">
        <w:rPr>
          <w:rFonts w:ascii="Times New Roman" w:eastAsia="Times New Roman" w:hAnsi="Times New Roman" w:cs="Times New Roman"/>
          <w:sz w:val="24"/>
          <w:szCs w:val="24"/>
        </w:rPr>
        <w:lastRenderedPageBreak/>
        <w:t xml:space="preserve">why it is associated with </w:t>
      </w:r>
      <w:r w:rsidR="00E7378C">
        <w:rPr>
          <w:rFonts w:ascii="Times New Roman" w:eastAsia="Times New Roman" w:hAnsi="Times New Roman" w:cs="Times New Roman"/>
          <w:sz w:val="24"/>
          <w:szCs w:val="24"/>
        </w:rPr>
        <w:t>beneficial physiological patterns</w:t>
      </w:r>
      <w:r w:rsidR="009B502A">
        <w:rPr>
          <w:rFonts w:ascii="Times New Roman" w:eastAsia="Times New Roman" w:hAnsi="Times New Roman" w:cs="Times New Roman"/>
          <w:sz w:val="24"/>
          <w:szCs w:val="24"/>
        </w:rPr>
        <w:t xml:space="preserve"> </w:t>
      </w:r>
      <w:r w:rsidR="00115385">
        <w:rPr>
          <w:rFonts w:ascii="Times New Roman" w:eastAsia="Times New Roman" w:hAnsi="Times New Roman" w:cs="Times New Roman"/>
          <w:sz w:val="24"/>
          <w:szCs w:val="24"/>
        </w:rPr>
        <w:t>in that culture</w:t>
      </w:r>
      <w:r w:rsidR="009B502A">
        <w:rPr>
          <w:rFonts w:ascii="Times New Roman" w:eastAsia="Times New Roman" w:hAnsi="Times New Roman" w:cs="Times New Roman"/>
          <w:sz w:val="24"/>
          <w:szCs w:val="24"/>
        </w:rPr>
        <w:t xml:space="preserve">. </w:t>
      </w:r>
      <w:r w:rsidR="00E7378C">
        <w:rPr>
          <w:rFonts w:ascii="Times New Roman" w:eastAsia="Times New Roman" w:hAnsi="Times New Roman" w:cs="Times New Roman"/>
          <w:sz w:val="24"/>
          <w:szCs w:val="24"/>
        </w:rPr>
        <w:t>The area of culture differences in the SWB and health association is wide open for needed research.</w:t>
      </w:r>
      <w:r w:rsidR="008F6857">
        <w:rPr>
          <w:rFonts w:ascii="Times New Roman" w:eastAsia="Times New Roman" w:hAnsi="Times New Roman" w:cs="Times New Roman"/>
          <w:sz w:val="24"/>
          <w:szCs w:val="24"/>
        </w:rPr>
        <w:t xml:space="preserve"> </w:t>
      </w:r>
    </w:p>
    <w:p w14:paraId="548A6A8E" w14:textId="77777777" w:rsidR="008476EA" w:rsidRDefault="008476EA" w:rsidP="008A547B">
      <w:pPr>
        <w:pStyle w:val="Normal1"/>
        <w:jc w:val="both"/>
        <w:rPr>
          <w:rFonts w:ascii="Times New Roman" w:eastAsia="Times New Roman" w:hAnsi="Times New Roman" w:cs="Times New Roman"/>
          <w:b/>
          <w:sz w:val="24"/>
          <w:szCs w:val="24"/>
        </w:rPr>
      </w:pPr>
    </w:p>
    <w:p w14:paraId="1C6CBA9A" w14:textId="77777777" w:rsidR="00DE5398" w:rsidRDefault="00373B52" w:rsidP="008A547B">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Moderation by the </w:t>
      </w:r>
      <w:r w:rsidR="00DE5398" w:rsidRPr="00DE5398">
        <w:rPr>
          <w:rFonts w:ascii="Times New Roman" w:eastAsia="Times New Roman" w:hAnsi="Times New Roman" w:cs="Times New Roman"/>
          <w:b/>
          <w:sz w:val="24"/>
          <w:szCs w:val="24"/>
        </w:rPr>
        <w:t>Population</w:t>
      </w:r>
      <w:r w:rsidR="00535936">
        <w:rPr>
          <w:rFonts w:ascii="Times New Roman" w:eastAsia="Times New Roman" w:hAnsi="Times New Roman" w:cs="Times New Roman"/>
          <w:b/>
          <w:sz w:val="24"/>
          <w:szCs w:val="24"/>
        </w:rPr>
        <w:t xml:space="preserve"> Sampled</w:t>
      </w:r>
      <w:r w:rsidR="00F51D0D">
        <w:rPr>
          <w:rFonts w:ascii="Times New Roman" w:eastAsia="Times New Roman" w:hAnsi="Times New Roman" w:cs="Times New Roman"/>
          <w:b/>
          <w:sz w:val="24"/>
          <w:szCs w:val="24"/>
        </w:rPr>
        <w:t xml:space="preserve"> and Geographical Region</w:t>
      </w:r>
    </w:p>
    <w:p w14:paraId="3AC2DDCD" w14:textId="77777777" w:rsidR="00061B79" w:rsidRDefault="00061B79" w:rsidP="008A547B">
      <w:pPr>
        <w:pStyle w:val="Normal1"/>
        <w:jc w:val="both"/>
        <w:rPr>
          <w:rFonts w:ascii="Times New Roman" w:eastAsia="Times New Roman" w:hAnsi="Times New Roman" w:cs="Times New Roman"/>
          <w:b/>
          <w:sz w:val="24"/>
          <w:szCs w:val="24"/>
        </w:rPr>
      </w:pPr>
    </w:p>
    <w:p w14:paraId="123F7659" w14:textId="25FDAAC0" w:rsidR="00407FBB" w:rsidRDefault="0036059A"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Age, sex, and other characteristics of the population have served as moderators of the connection between SWB and health outcomes. </w:t>
      </w:r>
      <w:r w:rsidR="00EE4799">
        <w:rPr>
          <w:rFonts w:ascii="Times New Roman" w:eastAsia="Times New Roman" w:hAnsi="Times New Roman" w:cs="Times New Roman"/>
          <w:sz w:val="24"/>
          <w:szCs w:val="24"/>
        </w:rPr>
        <w:t>Examples of s</w:t>
      </w:r>
      <w:r>
        <w:rPr>
          <w:rFonts w:ascii="Times New Roman" w:eastAsia="Times New Roman" w:hAnsi="Times New Roman" w:cs="Times New Roman"/>
          <w:sz w:val="24"/>
          <w:szCs w:val="24"/>
        </w:rPr>
        <w:t xml:space="preserve">tudies finding moderation </w:t>
      </w:r>
      <w:r w:rsidR="00EE4799">
        <w:rPr>
          <w:rFonts w:ascii="Times New Roman" w:eastAsia="Times New Roman" w:hAnsi="Times New Roman" w:cs="Times New Roman"/>
          <w:sz w:val="24"/>
          <w:szCs w:val="24"/>
        </w:rPr>
        <w:t xml:space="preserve">effects </w:t>
      </w:r>
      <w:r>
        <w:rPr>
          <w:rFonts w:ascii="Times New Roman" w:eastAsia="Times New Roman" w:hAnsi="Times New Roman" w:cs="Times New Roman"/>
          <w:sz w:val="24"/>
          <w:szCs w:val="24"/>
        </w:rPr>
        <w:t xml:space="preserve">are presented in </w:t>
      </w:r>
      <w:r w:rsidR="003E56CE">
        <w:rPr>
          <w:rFonts w:ascii="Times New Roman" w:eastAsia="Times New Roman" w:hAnsi="Times New Roman" w:cs="Times New Roman"/>
          <w:sz w:val="24"/>
          <w:szCs w:val="24"/>
        </w:rPr>
        <w:t>Table</w:t>
      </w:r>
      <w:r>
        <w:rPr>
          <w:rFonts w:ascii="Times New Roman" w:eastAsia="Times New Roman" w:hAnsi="Times New Roman" w:cs="Times New Roman"/>
          <w:sz w:val="24"/>
          <w:szCs w:val="24"/>
        </w:rPr>
        <w:t xml:space="preserve"> </w:t>
      </w:r>
      <w:r w:rsidR="002B16A7">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407FBB" w:rsidRPr="00407FBB">
        <w:rPr>
          <w:rFonts w:ascii="Times New Roman" w:eastAsia="Times New Roman" w:hAnsi="Times New Roman" w:cs="Times New Roman"/>
          <w:sz w:val="24"/>
          <w:szCs w:val="24"/>
        </w:rPr>
        <w:t xml:space="preserve"> </w:t>
      </w:r>
      <w:r w:rsidR="00F437D7">
        <w:rPr>
          <w:rFonts w:ascii="Times New Roman" w:eastAsia="Times New Roman" w:hAnsi="Times New Roman" w:cs="Times New Roman"/>
          <w:sz w:val="24"/>
          <w:szCs w:val="24"/>
        </w:rPr>
        <w:t xml:space="preserve">As of yet, compelling explanations of the sex and age differences in </w:t>
      </w:r>
      <w:r w:rsidR="005E137B" w:rsidRPr="00F437D7">
        <w:rPr>
          <w:rFonts w:ascii="Times New Roman" w:hAnsi="Times New Roman"/>
          <w:sz w:val="24"/>
        </w:rPr>
        <w:t>the findings have not been</w:t>
      </w:r>
    </w:p>
    <w:p w14:paraId="27ABE3FD" w14:textId="77777777" w:rsidR="00407FBB" w:rsidRPr="002B16A7"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08562878" w14:textId="14EDCD89" w:rsidR="00407FBB" w:rsidRPr="002B16A7" w:rsidRDefault="002C41EE"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See </w:t>
      </w:r>
      <w:r w:rsidR="003E56CE">
        <w:rPr>
          <w:rFonts w:ascii="Times New Roman" w:eastAsia="Times New Roman" w:hAnsi="Times New Roman" w:cs="Times New Roman"/>
          <w:sz w:val="24"/>
          <w:szCs w:val="24"/>
        </w:rPr>
        <w:t>Table</w:t>
      </w:r>
      <w:r w:rsidR="00407FBB" w:rsidRPr="002B16A7">
        <w:rPr>
          <w:rFonts w:ascii="Times New Roman" w:eastAsia="Times New Roman" w:hAnsi="Times New Roman" w:cs="Times New Roman"/>
          <w:sz w:val="24"/>
          <w:szCs w:val="24"/>
        </w:rPr>
        <w:t xml:space="preserve"> </w:t>
      </w:r>
      <w:r w:rsidR="002B16A7" w:rsidRPr="002B16A7">
        <w:rPr>
          <w:rFonts w:ascii="Times New Roman" w:eastAsia="Times New Roman" w:hAnsi="Times New Roman" w:cs="Times New Roman"/>
          <w:sz w:val="24"/>
          <w:szCs w:val="24"/>
        </w:rPr>
        <w:t>8</w:t>
      </w:r>
      <w:r w:rsidR="00407FBB" w:rsidRPr="002B1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w:t>
      </w:r>
      <w:r w:rsidR="005E137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Appendix</w:t>
      </w:r>
    </w:p>
    <w:p w14:paraId="6C5B48FA" w14:textId="77777777" w:rsidR="00407FBB"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050B804E" w14:textId="07A7134C" w:rsidR="00F437D7" w:rsidRPr="00F437D7" w:rsidRDefault="00F437D7" w:rsidP="008A547B">
      <w:pPr>
        <w:pStyle w:val="Normal1"/>
        <w:jc w:val="both"/>
        <w:rPr>
          <w:rFonts w:ascii="Times New Roman" w:hAnsi="Times New Roman"/>
          <w:sz w:val="24"/>
        </w:rPr>
      </w:pPr>
      <w:r w:rsidRPr="00F437D7">
        <w:rPr>
          <w:rFonts w:ascii="Times New Roman" w:hAnsi="Times New Roman"/>
          <w:sz w:val="24"/>
        </w:rPr>
        <w:t xml:space="preserve">offered. Studies of ethnic differences in the SWB and health association are so rare that </w:t>
      </w:r>
      <w:r w:rsidR="002C41EE">
        <w:rPr>
          <w:rFonts w:ascii="Times New Roman" w:hAnsi="Times New Roman"/>
          <w:sz w:val="24"/>
        </w:rPr>
        <w:t>do not</w:t>
      </w:r>
      <w:r w:rsidRPr="00F437D7">
        <w:rPr>
          <w:rFonts w:ascii="Times New Roman" w:hAnsi="Times New Roman"/>
          <w:sz w:val="24"/>
        </w:rPr>
        <w:t xml:space="preserve"> hazard a guess as </w:t>
      </w:r>
      <w:r w:rsidR="002C41EE">
        <w:rPr>
          <w:rFonts w:ascii="Times New Roman" w:hAnsi="Times New Roman"/>
          <w:sz w:val="24"/>
        </w:rPr>
        <w:t xml:space="preserve">to </w:t>
      </w:r>
      <w:r w:rsidRPr="00F437D7">
        <w:rPr>
          <w:rFonts w:ascii="Times New Roman" w:hAnsi="Times New Roman"/>
          <w:sz w:val="24"/>
        </w:rPr>
        <w:t xml:space="preserve">their causes. </w:t>
      </w:r>
    </w:p>
    <w:p w14:paraId="27B7E2F4" w14:textId="77777777" w:rsidR="008476EA" w:rsidRDefault="008476EA" w:rsidP="008A547B">
      <w:pPr>
        <w:pStyle w:val="Normal1"/>
        <w:jc w:val="both"/>
        <w:rPr>
          <w:rFonts w:ascii="Times New Roman" w:hAnsi="Times New Roman"/>
          <w:b/>
          <w:sz w:val="24"/>
        </w:rPr>
      </w:pPr>
    </w:p>
    <w:p w14:paraId="2545EFF4" w14:textId="77777777" w:rsidR="00943D68" w:rsidRDefault="00373B52" w:rsidP="008A547B">
      <w:pPr>
        <w:pStyle w:val="Normal1"/>
        <w:jc w:val="both"/>
        <w:rPr>
          <w:rFonts w:ascii="Times New Roman" w:hAnsi="Times New Roman"/>
          <w:b/>
          <w:sz w:val="24"/>
        </w:rPr>
      </w:pPr>
      <w:r>
        <w:rPr>
          <w:rFonts w:ascii="Times New Roman" w:hAnsi="Times New Roman"/>
          <w:b/>
          <w:sz w:val="24"/>
        </w:rPr>
        <w:t xml:space="preserve">Moderation by the </w:t>
      </w:r>
      <w:r w:rsidR="00535936">
        <w:rPr>
          <w:rFonts w:ascii="Times New Roman" w:hAnsi="Times New Roman"/>
          <w:b/>
          <w:sz w:val="24"/>
        </w:rPr>
        <w:t>Type</w:t>
      </w:r>
      <w:r w:rsidR="00DE5398" w:rsidRPr="00DE5398">
        <w:rPr>
          <w:rFonts w:ascii="Times New Roman" w:hAnsi="Times New Roman"/>
          <w:b/>
          <w:sz w:val="24"/>
        </w:rPr>
        <w:t xml:space="preserve"> of SWB</w:t>
      </w:r>
    </w:p>
    <w:p w14:paraId="60C3D504" w14:textId="77777777" w:rsidR="00061B79" w:rsidRDefault="00061B79" w:rsidP="008A547B">
      <w:pPr>
        <w:pStyle w:val="Normal1"/>
        <w:jc w:val="both"/>
        <w:rPr>
          <w:rFonts w:ascii="Times New Roman" w:hAnsi="Times New Roman"/>
          <w:b/>
          <w:sz w:val="24"/>
        </w:rPr>
      </w:pPr>
    </w:p>
    <w:p w14:paraId="07131F4A" w14:textId="56756C82" w:rsidR="00407FBB" w:rsidRDefault="00B5508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sidR="00C66868">
        <w:rPr>
          <w:rFonts w:ascii="Times New Roman" w:eastAsia="Times New Roman" w:hAnsi="Times New Roman" w:cs="Times New Roman"/>
          <w:sz w:val="24"/>
          <w:szCs w:val="24"/>
          <w:highlight w:val="white"/>
        </w:rPr>
        <w:t xml:space="preserve">Another moderator that seems to influence when SWB will affect health is the type of SWB involved, for example optimism versus life satisfaction versus negative affect. </w:t>
      </w:r>
      <w:r w:rsidR="00FB7E3A">
        <w:rPr>
          <w:rFonts w:ascii="Times New Roman" w:eastAsia="Times New Roman" w:hAnsi="Times New Roman" w:cs="Times New Roman"/>
          <w:sz w:val="24"/>
          <w:szCs w:val="24"/>
        </w:rPr>
        <w:t>Examples of studies analyzing moderators of this type</w:t>
      </w:r>
      <w:r w:rsidR="0036059A">
        <w:rPr>
          <w:rFonts w:ascii="Times New Roman" w:eastAsia="Times New Roman" w:hAnsi="Times New Roman" w:cs="Times New Roman"/>
          <w:sz w:val="24"/>
          <w:szCs w:val="24"/>
        </w:rPr>
        <w:t xml:space="preserve"> are shown in </w:t>
      </w:r>
      <w:r w:rsidR="003E56CE">
        <w:rPr>
          <w:rFonts w:ascii="Times New Roman" w:eastAsia="Times New Roman" w:hAnsi="Times New Roman" w:cs="Times New Roman"/>
          <w:sz w:val="24"/>
          <w:szCs w:val="24"/>
        </w:rPr>
        <w:t>Table</w:t>
      </w:r>
      <w:r w:rsidR="0036059A">
        <w:rPr>
          <w:rFonts w:ascii="Times New Roman" w:eastAsia="Times New Roman" w:hAnsi="Times New Roman" w:cs="Times New Roman"/>
          <w:sz w:val="24"/>
          <w:szCs w:val="24"/>
        </w:rPr>
        <w:t xml:space="preserve"> </w:t>
      </w:r>
      <w:r w:rsidR="002B16A7">
        <w:rPr>
          <w:rFonts w:ascii="Times New Roman" w:eastAsia="Times New Roman" w:hAnsi="Times New Roman" w:cs="Times New Roman"/>
          <w:sz w:val="24"/>
          <w:szCs w:val="24"/>
        </w:rPr>
        <w:t>9</w:t>
      </w:r>
      <w:r w:rsidR="0036059A">
        <w:rPr>
          <w:rFonts w:ascii="Times New Roman" w:eastAsia="Times New Roman" w:hAnsi="Times New Roman" w:cs="Times New Roman"/>
          <w:sz w:val="24"/>
          <w:szCs w:val="24"/>
        </w:rPr>
        <w:t>.</w:t>
      </w:r>
      <w:r w:rsidR="00407FBB" w:rsidRPr="00407FBB">
        <w:rPr>
          <w:rFonts w:ascii="Times New Roman" w:eastAsia="Times New Roman" w:hAnsi="Times New Roman" w:cs="Times New Roman"/>
          <w:sz w:val="24"/>
          <w:szCs w:val="24"/>
        </w:rPr>
        <w:t xml:space="preserve"> </w:t>
      </w:r>
      <w:r w:rsidR="003A3D9D">
        <w:rPr>
          <w:rFonts w:ascii="Times New Roman" w:eastAsia="Times New Roman" w:hAnsi="Times New Roman" w:cs="Times New Roman"/>
          <w:sz w:val="24"/>
          <w:szCs w:val="24"/>
        </w:rPr>
        <w:t xml:space="preserve">It can be seen, for example, that in some instances positive or negative affect  are associated with health outcomes independently of SWB of the </w:t>
      </w:r>
    </w:p>
    <w:p w14:paraId="03A3FD7A" w14:textId="77777777" w:rsidR="00407FBB" w:rsidRPr="002B16A7"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453FEF83" w14:textId="68F2A681" w:rsidR="00407FBB" w:rsidRPr="002B16A7"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 xml:space="preserve">Insert </w:t>
      </w:r>
      <w:r w:rsidR="003E56CE">
        <w:rPr>
          <w:rFonts w:ascii="Times New Roman" w:eastAsia="Times New Roman" w:hAnsi="Times New Roman" w:cs="Times New Roman"/>
          <w:sz w:val="24"/>
          <w:szCs w:val="24"/>
        </w:rPr>
        <w:t>Table</w:t>
      </w:r>
      <w:r w:rsidRPr="002B16A7">
        <w:rPr>
          <w:rFonts w:ascii="Times New Roman" w:eastAsia="Times New Roman" w:hAnsi="Times New Roman" w:cs="Times New Roman"/>
          <w:sz w:val="24"/>
          <w:szCs w:val="24"/>
        </w:rPr>
        <w:t xml:space="preserve"> </w:t>
      </w:r>
      <w:r w:rsidR="002B16A7" w:rsidRPr="002B16A7">
        <w:rPr>
          <w:rFonts w:ascii="Times New Roman" w:eastAsia="Times New Roman" w:hAnsi="Times New Roman" w:cs="Times New Roman"/>
          <w:sz w:val="24"/>
          <w:szCs w:val="24"/>
        </w:rPr>
        <w:t>9</w:t>
      </w:r>
      <w:r w:rsidRPr="002B16A7">
        <w:rPr>
          <w:rFonts w:ascii="Times New Roman" w:eastAsia="Times New Roman" w:hAnsi="Times New Roman" w:cs="Times New Roman"/>
          <w:sz w:val="24"/>
          <w:szCs w:val="24"/>
        </w:rPr>
        <w:t xml:space="preserve"> About Here</w:t>
      </w:r>
    </w:p>
    <w:p w14:paraId="40D4454A" w14:textId="77777777" w:rsidR="00407FBB" w:rsidRDefault="00407FBB" w:rsidP="008A547B">
      <w:pPr>
        <w:pStyle w:val="Normal1"/>
        <w:jc w:val="both"/>
        <w:rPr>
          <w:rFonts w:ascii="Times New Roman" w:eastAsia="Times New Roman" w:hAnsi="Times New Roman" w:cs="Times New Roman"/>
          <w:sz w:val="24"/>
          <w:szCs w:val="24"/>
        </w:rPr>
      </w:pPr>
      <w:r w:rsidRPr="002B16A7">
        <w:rPr>
          <w:rFonts w:ascii="Times New Roman" w:eastAsia="Times New Roman" w:hAnsi="Times New Roman" w:cs="Times New Roman"/>
          <w:sz w:val="24"/>
          <w:szCs w:val="24"/>
        </w:rPr>
        <w:t>----------------------------------------</w:t>
      </w:r>
    </w:p>
    <w:p w14:paraId="2A72F36A" w14:textId="2A52E23A" w:rsidR="000415E6" w:rsidRDefault="003A3D9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valence. </w:t>
      </w:r>
      <w:r w:rsidRPr="00EB4162">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challenge</w:t>
      </w:r>
      <w:r w:rsidRPr="00EB4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separating the effects of </w:t>
      </w:r>
      <w:r w:rsidR="0036059A">
        <w:rPr>
          <w:rFonts w:ascii="Times New Roman" w:eastAsia="Times New Roman" w:hAnsi="Times New Roman" w:cs="Times New Roman"/>
          <w:sz w:val="24"/>
          <w:szCs w:val="24"/>
        </w:rPr>
        <w:t xml:space="preserve">various types of SWB </w:t>
      </w:r>
      <w:r w:rsidR="00B5508D">
        <w:rPr>
          <w:rFonts w:ascii="Times New Roman" w:eastAsia="Times New Roman" w:hAnsi="Times New Roman" w:cs="Times New Roman"/>
          <w:sz w:val="24"/>
          <w:szCs w:val="24"/>
        </w:rPr>
        <w:t xml:space="preserve">is that </w:t>
      </w:r>
      <w:r w:rsidR="0036059A">
        <w:rPr>
          <w:rFonts w:ascii="Times New Roman" w:eastAsia="Times New Roman" w:hAnsi="Times New Roman" w:cs="Times New Roman"/>
          <w:sz w:val="24"/>
          <w:szCs w:val="24"/>
        </w:rPr>
        <w:t>they are often</w:t>
      </w:r>
      <w:r w:rsidR="00CA74DD" w:rsidRPr="00EB4162">
        <w:rPr>
          <w:rFonts w:ascii="Times New Roman" w:eastAsia="Times New Roman" w:hAnsi="Times New Roman" w:cs="Times New Roman"/>
          <w:sz w:val="24"/>
          <w:szCs w:val="24"/>
        </w:rPr>
        <w:t xml:space="preserve"> substantially correlated. </w:t>
      </w:r>
      <w:r w:rsidR="0036059A">
        <w:rPr>
          <w:rFonts w:ascii="Times New Roman" w:eastAsia="Times New Roman" w:hAnsi="Times New Roman" w:cs="Times New Roman"/>
          <w:sz w:val="24"/>
          <w:szCs w:val="24"/>
        </w:rPr>
        <w:t>Thus, u</w:t>
      </w:r>
      <w:r w:rsidR="00CA74DD" w:rsidRPr="00EB4162">
        <w:rPr>
          <w:rFonts w:ascii="Times New Roman" w:eastAsia="Times New Roman" w:hAnsi="Times New Roman" w:cs="Times New Roman"/>
          <w:sz w:val="24"/>
          <w:szCs w:val="24"/>
        </w:rPr>
        <w:t xml:space="preserve">ntangling their influences statistically requires </w:t>
      </w:r>
      <w:r w:rsidR="00743A59">
        <w:rPr>
          <w:rFonts w:ascii="Times New Roman" w:eastAsia="Times New Roman" w:hAnsi="Times New Roman" w:cs="Times New Roman"/>
          <w:sz w:val="24"/>
          <w:szCs w:val="24"/>
        </w:rPr>
        <w:t>very</w:t>
      </w:r>
      <w:r w:rsidR="0036059A">
        <w:rPr>
          <w:rFonts w:ascii="Times New Roman" w:eastAsia="Times New Roman" w:hAnsi="Times New Roman" w:cs="Times New Roman"/>
          <w:sz w:val="24"/>
          <w:szCs w:val="24"/>
        </w:rPr>
        <w:t xml:space="preserve"> large</w:t>
      </w:r>
      <w:r w:rsidR="00CA74DD" w:rsidRPr="00EB4162">
        <w:rPr>
          <w:rFonts w:ascii="Times New Roman" w:eastAsia="Times New Roman" w:hAnsi="Times New Roman" w:cs="Times New Roman"/>
          <w:sz w:val="24"/>
          <w:szCs w:val="24"/>
        </w:rPr>
        <w:t xml:space="preserve"> samples, and unfortunately </w:t>
      </w:r>
      <w:r w:rsidR="0036059A">
        <w:rPr>
          <w:rFonts w:ascii="Times New Roman" w:eastAsia="Times New Roman" w:hAnsi="Times New Roman" w:cs="Times New Roman"/>
          <w:sz w:val="24"/>
          <w:szCs w:val="24"/>
        </w:rPr>
        <w:t>many</w:t>
      </w:r>
      <w:r w:rsidR="00CA74DD" w:rsidRPr="00EB4162">
        <w:rPr>
          <w:rFonts w:ascii="Times New Roman" w:eastAsia="Times New Roman" w:hAnsi="Times New Roman" w:cs="Times New Roman"/>
          <w:sz w:val="24"/>
          <w:szCs w:val="24"/>
        </w:rPr>
        <w:t xml:space="preserve"> existing studies are underpowered</w:t>
      </w:r>
      <w:r w:rsidR="0036059A">
        <w:rPr>
          <w:rFonts w:ascii="Times New Roman" w:eastAsia="Times New Roman" w:hAnsi="Times New Roman" w:cs="Times New Roman"/>
          <w:sz w:val="24"/>
          <w:szCs w:val="24"/>
        </w:rPr>
        <w:t xml:space="preserve"> to reliably disentangle the correlated moderators</w:t>
      </w:r>
      <w:r w:rsidR="00CA74DD" w:rsidRPr="00EB4162">
        <w:rPr>
          <w:rFonts w:ascii="Times New Roman" w:eastAsia="Times New Roman" w:hAnsi="Times New Roman" w:cs="Times New Roman"/>
          <w:sz w:val="24"/>
          <w:szCs w:val="24"/>
        </w:rPr>
        <w:t xml:space="preserve">. </w:t>
      </w:r>
      <w:r w:rsidR="0036059A">
        <w:rPr>
          <w:rFonts w:ascii="Times New Roman" w:eastAsia="Times New Roman" w:hAnsi="Times New Roman" w:cs="Times New Roman"/>
          <w:sz w:val="24"/>
          <w:szCs w:val="24"/>
        </w:rPr>
        <w:t>Althoug</w:t>
      </w:r>
      <w:r w:rsidR="001328CF">
        <w:rPr>
          <w:rFonts w:ascii="Times New Roman" w:eastAsia="Times New Roman" w:hAnsi="Times New Roman" w:cs="Times New Roman"/>
          <w:sz w:val="24"/>
          <w:szCs w:val="24"/>
        </w:rPr>
        <w:t>h</w:t>
      </w:r>
      <w:r w:rsidR="0036059A">
        <w:rPr>
          <w:rFonts w:ascii="Times New Roman" w:eastAsia="Times New Roman" w:hAnsi="Times New Roman" w:cs="Times New Roman"/>
          <w:sz w:val="24"/>
          <w:szCs w:val="24"/>
        </w:rPr>
        <w:t xml:space="preserve"> there are data to suggest that positive and negative affect </w:t>
      </w:r>
      <w:r w:rsidR="00B5508D">
        <w:rPr>
          <w:rFonts w:ascii="Times New Roman" w:eastAsia="Times New Roman" w:hAnsi="Times New Roman" w:cs="Times New Roman"/>
          <w:sz w:val="24"/>
          <w:szCs w:val="24"/>
        </w:rPr>
        <w:t>can</w:t>
      </w:r>
      <w:r w:rsidR="0036059A">
        <w:rPr>
          <w:rFonts w:ascii="Times New Roman" w:eastAsia="Times New Roman" w:hAnsi="Times New Roman" w:cs="Times New Roman"/>
          <w:sz w:val="24"/>
          <w:szCs w:val="24"/>
        </w:rPr>
        <w:t xml:space="preserve"> exert separable influences, </w:t>
      </w:r>
      <w:r w:rsidR="00B5508D">
        <w:rPr>
          <w:rFonts w:ascii="Times New Roman" w:eastAsia="Times New Roman" w:hAnsi="Times New Roman" w:cs="Times New Roman"/>
          <w:sz w:val="24"/>
          <w:szCs w:val="24"/>
        </w:rPr>
        <w:t>with positive affect sometimes exerting beneficial effects and at other times negative affect exerting detrimental effects. W</w:t>
      </w:r>
      <w:r w:rsidR="0036059A">
        <w:rPr>
          <w:rFonts w:ascii="Times New Roman" w:eastAsia="Times New Roman" w:hAnsi="Times New Roman" w:cs="Times New Roman"/>
          <w:sz w:val="24"/>
          <w:szCs w:val="24"/>
        </w:rPr>
        <w:t xml:space="preserve">e do not </w:t>
      </w:r>
      <w:r w:rsidR="00B5508D">
        <w:rPr>
          <w:rFonts w:ascii="Times New Roman" w:eastAsia="Times New Roman" w:hAnsi="Times New Roman" w:cs="Times New Roman"/>
          <w:sz w:val="24"/>
          <w:szCs w:val="24"/>
        </w:rPr>
        <w:t xml:space="preserve">yet </w:t>
      </w:r>
      <w:r w:rsidR="0036059A">
        <w:rPr>
          <w:rFonts w:ascii="Times New Roman" w:eastAsia="Times New Roman" w:hAnsi="Times New Roman" w:cs="Times New Roman"/>
          <w:sz w:val="24"/>
          <w:szCs w:val="24"/>
        </w:rPr>
        <w:t xml:space="preserve">understand </w:t>
      </w:r>
      <w:r w:rsidR="0036059A">
        <w:rPr>
          <w:rFonts w:ascii="Times New Roman" w:eastAsia="Times New Roman" w:hAnsi="Times New Roman" w:cs="Times New Roman"/>
          <w:sz w:val="24"/>
          <w:szCs w:val="24"/>
        </w:rPr>
        <w:lastRenderedPageBreak/>
        <w:t xml:space="preserve">the </w:t>
      </w:r>
      <w:r w:rsidR="004C14A2">
        <w:rPr>
          <w:rFonts w:ascii="Times New Roman" w:eastAsia="Times New Roman" w:hAnsi="Times New Roman" w:cs="Times New Roman"/>
          <w:sz w:val="24"/>
          <w:szCs w:val="24"/>
        </w:rPr>
        <w:t>conditions</w:t>
      </w:r>
      <w:r w:rsidR="0036059A">
        <w:rPr>
          <w:rFonts w:ascii="Times New Roman" w:eastAsia="Times New Roman" w:hAnsi="Times New Roman" w:cs="Times New Roman"/>
          <w:sz w:val="24"/>
          <w:szCs w:val="24"/>
        </w:rPr>
        <w:t xml:space="preserve"> where each might exert the strongest effects, and why. </w:t>
      </w:r>
      <w:r w:rsidR="00B5508D">
        <w:rPr>
          <w:rFonts w:ascii="Times New Roman" w:eastAsia="Times New Roman" w:hAnsi="Times New Roman" w:cs="Times New Roman"/>
          <w:sz w:val="24"/>
          <w:szCs w:val="24"/>
        </w:rPr>
        <w:t xml:space="preserve">In addition, it is uncertain whether the means and distributions of </w:t>
      </w:r>
      <w:r w:rsidR="00F166ED">
        <w:rPr>
          <w:rFonts w:ascii="Times New Roman" w:eastAsia="Times New Roman" w:hAnsi="Times New Roman" w:cs="Times New Roman"/>
          <w:sz w:val="24"/>
          <w:szCs w:val="24"/>
        </w:rPr>
        <w:t>the</w:t>
      </w:r>
      <w:r w:rsidR="00B5508D">
        <w:rPr>
          <w:rFonts w:ascii="Times New Roman" w:eastAsia="Times New Roman" w:hAnsi="Times New Roman" w:cs="Times New Roman"/>
          <w:sz w:val="24"/>
          <w:szCs w:val="24"/>
        </w:rPr>
        <w:t xml:space="preserve"> types of SWB</w:t>
      </w:r>
      <w:r w:rsidR="00F166ED">
        <w:rPr>
          <w:rFonts w:ascii="Times New Roman" w:eastAsia="Times New Roman" w:hAnsi="Times New Roman" w:cs="Times New Roman"/>
          <w:sz w:val="24"/>
          <w:szCs w:val="24"/>
        </w:rPr>
        <w:t xml:space="preserve"> are responsible for the effects that are found. </w:t>
      </w:r>
      <w:r w:rsidR="00CF2421">
        <w:rPr>
          <w:rFonts w:ascii="Times New Roman" w:eastAsia="Times New Roman" w:hAnsi="Times New Roman" w:cs="Times New Roman"/>
          <w:sz w:val="24"/>
          <w:szCs w:val="24"/>
        </w:rPr>
        <w:t xml:space="preserve">The samples could vary more substantially on one type of SWB than on another, for example, but researchers have not examined this possible explanation. </w:t>
      </w:r>
      <w:r w:rsidR="0036059A">
        <w:rPr>
          <w:rFonts w:ascii="Times New Roman" w:eastAsia="Times New Roman" w:hAnsi="Times New Roman" w:cs="Times New Roman"/>
          <w:sz w:val="24"/>
          <w:szCs w:val="24"/>
        </w:rPr>
        <w:t xml:space="preserve">Furthermore, for variables such as life satisfaction, optimism, and enjoyment of life we have virtually no </w:t>
      </w:r>
      <w:r w:rsidR="002F008B">
        <w:rPr>
          <w:rFonts w:ascii="Times New Roman" w:eastAsia="Times New Roman" w:hAnsi="Times New Roman" w:cs="Times New Roman"/>
          <w:sz w:val="24"/>
          <w:szCs w:val="24"/>
        </w:rPr>
        <w:t>knowledge</w:t>
      </w:r>
      <w:r w:rsidR="0036059A">
        <w:rPr>
          <w:rFonts w:ascii="Times New Roman" w:eastAsia="Times New Roman" w:hAnsi="Times New Roman" w:cs="Times New Roman"/>
          <w:sz w:val="24"/>
          <w:szCs w:val="24"/>
        </w:rPr>
        <w:t xml:space="preserve"> of the separable versus overlapping effects.</w:t>
      </w:r>
      <w:r w:rsidR="00B5508D">
        <w:rPr>
          <w:rFonts w:ascii="Times New Roman" w:eastAsia="Times New Roman" w:hAnsi="Times New Roman" w:cs="Times New Roman"/>
          <w:sz w:val="24"/>
          <w:szCs w:val="24"/>
        </w:rPr>
        <w:t xml:space="preserve"> There is some indication that highly aroused positive affect might be harmful to health compared to less aroused and intense forms of positive affect.</w:t>
      </w:r>
    </w:p>
    <w:p w14:paraId="5D26A11A" w14:textId="77777777" w:rsidR="008476EA" w:rsidRDefault="008476EA" w:rsidP="008A547B">
      <w:pPr>
        <w:pStyle w:val="Normal1"/>
        <w:jc w:val="both"/>
        <w:rPr>
          <w:rFonts w:ascii="Times New Roman" w:eastAsia="Times New Roman" w:hAnsi="Times New Roman" w:cs="Times New Roman"/>
          <w:b/>
          <w:sz w:val="24"/>
          <w:szCs w:val="24"/>
        </w:rPr>
      </w:pPr>
    </w:p>
    <w:p w14:paraId="16F0E095" w14:textId="77777777" w:rsidR="00BC0C14" w:rsidRDefault="00373B52" w:rsidP="008A547B">
      <w:pPr>
        <w:pStyle w:val="Normal1"/>
        <w:jc w:val="both"/>
        <w:rPr>
          <w:rFonts w:ascii="Times New Roman" w:eastAsia="Times New Roman" w:hAnsi="Times New Roman" w:cs="Times New Roman"/>
          <w:b/>
          <w:sz w:val="24"/>
          <w:szCs w:val="24"/>
        </w:rPr>
      </w:pPr>
      <w:r w:rsidRPr="001328CF">
        <w:rPr>
          <w:rFonts w:ascii="Times New Roman" w:eastAsia="Times New Roman" w:hAnsi="Times New Roman" w:cs="Times New Roman"/>
          <w:b/>
          <w:sz w:val="24"/>
          <w:szCs w:val="24"/>
        </w:rPr>
        <w:t xml:space="preserve">Moderation by the Specific </w:t>
      </w:r>
      <w:r w:rsidR="00BC0C14" w:rsidRPr="001328CF">
        <w:rPr>
          <w:rFonts w:ascii="Times New Roman" w:eastAsia="Times New Roman" w:hAnsi="Times New Roman" w:cs="Times New Roman"/>
          <w:b/>
          <w:sz w:val="24"/>
          <w:szCs w:val="24"/>
        </w:rPr>
        <w:t>Health Outcome</w:t>
      </w:r>
      <w:r w:rsidRPr="001328CF">
        <w:rPr>
          <w:rFonts w:ascii="Times New Roman" w:eastAsia="Times New Roman" w:hAnsi="Times New Roman" w:cs="Times New Roman"/>
          <w:b/>
          <w:sz w:val="24"/>
          <w:szCs w:val="24"/>
        </w:rPr>
        <w:t>s</w:t>
      </w:r>
    </w:p>
    <w:p w14:paraId="53CFE899" w14:textId="77777777" w:rsidR="00061B79" w:rsidRPr="001328CF" w:rsidRDefault="00061B79" w:rsidP="008A547B">
      <w:pPr>
        <w:pStyle w:val="Normal1"/>
        <w:jc w:val="both"/>
        <w:rPr>
          <w:rFonts w:ascii="Times New Roman" w:eastAsia="Times New Roman" w:hAnsi="Times New Roman" w:cs="Times New Roman"/>
          <w:b/>
          <w:sz w:val="24"/>
          <w:szCs w:val="24"/>
        </w:rPr>
      </w:pPr>
    </w:p>
    <w:p w14:paraId="31E47B03" w14:textId="21BFCE0E" w:rsidR="00E97A3C" w:rsidRDefault="0036059A"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A5470">
        <w:rPr>
          <w:rFonts w:ascii="Times New Roman" w:eastAsia="Times New Roman" w:hAnsi="Times New Roman" w:cs="Times New Roman"/>
          <w:sz w:val="24"/>
          <w:szCs w:val="24"/>
        </w:rPr>
        <w:t>D</w:t>
      </w:r>
      <w:r>
        <w:rPr>
          <w:rFonts w:ascii="Times New Roman" w:eastAsia="Times New Roman" w:hAnsi="Times New Roman" w:cs="Times New Roman"/>
          <w:sz w:val="24"/>
          <w:szCs w:val="24"/>
        </w:rPr>
        <w:t>ifferent health outcomes might be differentially affected by SWB. For example, depression likely influences deaths by suicide, but it seems less likely</w:t>
      </w:r>
      <w:r w:rsidR="004C124B">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would affect death</w:t>
      </w:r>
      <w:r w:rsidR="004C124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by certain genetic diseases. </w:t>
      </w:r>
      <w:r w:rsidR="00B5508D">
        <w:rPr>
          <w:rFonts w:ascii="Times New Roman" w:eastAsia="Times New Roman" w:hAnsi="Times New Roman" w:cs="Times New Roman"/>
          <w:sz w:val="24"/>
          <w:szCs w:val="24"/>
        </w:rPr>
        <w:t>Similarly</w:t>
      </w:r>
      <w:r>
        <w:rPr>
          <w:rFonts w:ascii="Times New Roman" w:eastAsia="Times New Roman" w:hAnsi="Times New Roman" w:cs="Times New Roman"/>
          <w:sz w:val="24"/>
          <w:szCs w:val="24"/>
        </w:rPr>
        <w:t xml:space="preserve">, </w:t>
      </w:r>
      <w:r w:rsidR="004C124B">
        <w:rPr>
          <w:rFonts w:ascii="Times New Roman" w:eastAsia="Times New Roman" w:hAnsi="Times New Roman" w:cs="Times New Roman"/>
          <w:sz w:val="24"/>
          <w:szCs w:val="24"/>
        </w:rPr>
        <w:t xml:space="preserve">positive affect might benefit the immune system and thus help ward off some infectious diseases such as influenza, but not counter the effects of </w:t>
      </w:r>
      <w:r w:rsidR="008A1F9C">
        <w:rPr>
          <w:rFonts w:ascii="Times New Roman" w:eastAsia="Times New Roman" w:hAnsi="Times New Roman" w:cs="Times New Roman"/>
          <w:sz w:val="24"/>
          <w:szCs w:val="24"/>
        </w:rPr>
        <w:t>others</w:t>
      </w:r>
      <w:r w:rsidR="004C124B">
        <w:rPr>
          <w:rFonts w:ascii="Times New Roman" w:eastAsia="Times New Roman" w:hAnsi="Times New Roman" w:cs="Times New Roman"/>
          <w:sz w:val="24"/>
          <w:szCs w:val="24"/>
        </w:rPr>
        <w:t>.</w:t>
      </w:r>
    </w:p>
    <w:p w14:paraId="254FF57D" w14:textId="1F14AB61" w:rsidR="00363499" w:rsidRDefault="004C124B" w:rsidP="008A547B">
      <w:pPr>
        <w:pStyle w:val="Normal1"/>
        <w:jc w:val="both"/>
        <w:rPr>
          <w:rFonts w:ascii="Times New Roman" w:hAnsi="Times New Roman" w:cs="Times New Roman"/>
          <w:sz w:val="24"/>
          <w:szCs w:val="24"/>
        </w:rPr>
      </w:pPr>
      <w:r>
        <w:rPr>
          <w:rFonts w:ascii="Times New Roman" w:eastAsia="Times New Roman" w:hAnsi="Times New Roman" w:cs="Times New Roman"/>
          <w:sz w:val="24"/>
          <w:szCs w:val="24"/>
        </w:rPr>
        <w:tab/>
        <w:t xml:space="preserve">In terms of moderation by type of illness, </w:t>
      </w:r>
      <w:r w:rsidR="00BC0C14" w:rsidRPr="00EB4162">
        <w:rPr>
          <w:rFonts w:ascii="Times New Roman" w:eastAsia="Times New Roman" w:hAnsi="Times New Roman" w:cs="Times New Roman"/>
          <w:sz w:val="24"/>
          <w:szCs w:val="24"/>
        </w:rPr>
        <w:t>Wikman</w:t>
      </w:r>
      <w:r w:rsidR="008A1F9C">
        <w:rPr>
          <w:rFonts w:ascii="Times New Roman" w:eastAsia="Times New Roman" w:hAnsi="Times New Roman" w:cs="Times New Roman"/>
          <w:sz w:val="24"/>
          <w:szCs w:val="24"/>
        </w:rPr>
        <w:t xml:space="preserve"> et al.</w:t>
      </w:r>
      <w:r w:rsidR="00BC0C14" w:rsidRPr="00EB4162">
        <w:rPr>
          <w:rFonts w:ascii="Times New Roman" w:eastAsia="Times New Roman" w:hAnsi="Times New Roman" w:cs="Times New Roman"/>
          <w:sz w:val="24"/>
          <w:szCs w:val="24"/>
        </w:rPr>
        <w:t xml:space="preserve"> (2011) found that strokes were associated with substantially lower SWB, whereas diabetes and cancer were least associated with low SWB.</w:t>
      </w:r>
      <w:r>
        <w:rPr>
          <w:rFonts w:ascii="Times New Roman" w:eastAsia="Times New Roman" w:hAnsi="Times New Roman" w:cs="Times New Roman"/>
          <w:sz w:val="24"/>
          <w:szCs w:val="24"/>
        </w:rPr>
        <w:t xml:space="preserve"> Howell</w:t>
      </w:r>
      <w:r w:rsidR="008A1F9C">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(2007</w:t>
      </w:r>
      <w:r w:rsidR="00A174F6">
        <w:rPr>
          <w:rFonts w:ascii="Times New Roman" w:eastAsia="Times New Roman" w:hAnsi="Times New Roman" w:cs="Times New Roman"/>
          <w:sz w:val="24"/>
          <w:szCs w:val="24"/>
        </w:rPr>
        <w:t>) in a</w:t>
      </w:r>
      <w:r>
        <w:rPr>
          <w:rFonts w:ascii="Times New Roman" w:hAnsi="Times New Roman"/>
          <w:sz w:val="24"/>
        </w:rPr>
        <w:t xml:space="preserve"> meta-analysis of 150 experimental, ambulatory, and longitudinal studies found that affect appeared to influence pain levels, disease </w:t>
      </w:r>
      <w:r w:rsidRPr="004C124B">
        <w:rPr>
          <w:rFonts w:ascii="Times New Roman" w:hAnsi="Times New Roman"/>
          <w:sz w:val="24"/>
          <w:szCs w:val="24"/>
        </w:rPr>
        <w:t>progression, longevity, and immune strength</w:t>
      </w:r>
      <w:r w:rsidR="008A1F9C">
        <w:rPr>
          <w:rFonts w:ascii="Times New Roman" w:hAnsi="Times New Roman"/>
          <w:sz w:val="24"/>
          <w:szCs w:val="24"/>
        </w:rPr>
        <w:t>,</w:t>
      </w:r>
      <w:r w:rsidRPr="004C124B">
        <w:rPr>
          <w:rFonts w:ascii="Times New Roman" w:hAnsi="Times New Roman"/>
          <w:sz w:val="24"/>
          <w:szCs w:val="24"/>
        </w:rPr>
        <w:t xml:space="preserve"> but not cardiovascular health or endocrine system response</w:t>
      </w:r>
      <w:r w:rsidR="004C14A2">
        <w:rPr>
          <w:rFonts w:ascii="Times New Roman" w:hAnsi="Times New Roman"/>
          <w:sz w:val="24"/>
          <w:szCs w:val="24"/>
        </w:rPr>
        <w:t>s</w:t>
      </w:r>
      <w:r w:rsidRPr="004C124B">
        <w:rPr>
          <w:rFonts w:ascii="Times New Roman" w:hAnsi="Times New Roman"/>
          <w:sz w:val="24"/>
          <w:szCs w:val="24"/>
        </w:rPr>
        <w:t xml:space="preserve">. </w:t>
      </w:r>
      <w:r w:rsidRPr="004C124B">
        <w:rPr>
          <w:rFonts w:ascii="Times New Roman" w:hAnsi="Times New Roman" w:cs="Times New Roman"/>
          <w:sz w:val="24"/>
          <w:szCs w:val="24"/>
        </w:rPr>
        <w:t>For health status, well-being had a greater impact for both short- and long-term outcomes in healthy samples. However, well-being more strongly influenced unhealthy samples in countering disease and increasing survival.</w:t>
      </w:r>
    </w:p>
    <w:p w14:paraId="07897642" w14:textId="3F7E7FE4" w:rsidR="004C124B" w:rsidRPr="004C124B" w:rsidRDefault="009A6428" w:rsidP="008A547B">
      <w:pPr>
        <w:pStyle w:val="Normal1"/>
        <w:jc w:val="both"/>
        <w:rPr>
          <w:rFonts w:ascii="Times New Roman" w:eastAsia="Times New Roman" w:hAnsi="Times New Roman" w:cs="Times New Roman"/>
          <w:sz w:val="24"/>
          <w:szCs w:val="24"/>
        </w:rPr>
      </w:pPr>
      <w:r>
        <w:rPr>
          <w:rFonts w:ascii="Times New Roman" w:hAnsi="Times New Roman" w:cs="Times New Roman"/>
          <w:sz w:val="24"/>
          <w:szCs w:val="24"/>
        </w:rPr>
        <w:tab/>
        <w:t>Hoen</w:t>
      </w:r>
      <w:r w:rsidR="00EF6709">
        <w:rPr>
          <w:rFonts w:ascii="Times New Roman" w:hAnsi="Times New Roman" w:cs="Times New Roman"/>
          <w:sz w:val="24"/>
          <w:szCs w:val="24"/>
        </w:rPr>
        <w:t xml:space="preserve"> et al.</w:t>
      </w:r>
      <w:r>
        <w:rPr>
          <w:rFonts w:ascii="Times New Roman" w:hAnsi="Times New Roman" w:cs="Times New Roman"/>
          <w:sz w:val="24"/>
          <w:szCs w:val="24"/>
        </w:rPr>
        <w:t xml:space="preserve"> (201</w:t>
      </w:r>
      <w:r w:rsidR="00B53501">
        <w:rPr>
          <w:rFonts w:ascii="Times New Roman" w:hAnsi="Times New Roman" w:cs="Times New Roman"/>
          <w:sz w:val="24"/>
          <w:szCs w:val="24"/>
        </w:rPr>
        <w:t>3</w:t>
      </w:r>
      <w:r>
        <w:rPr>
          <w:rFonts w:ascii="Times New Roman" w:hAnsi="Times New Roman" w:cs="Times New Roman"/>
          <w:sz w:val="24"/>
          <w:szCs w:val="24"/>
        </w:rPr>
        <w:t xml:space="preserve">) found that positive affect predicted </w:t>
      </w:r>
      <w:r w:rsidR="00185857">
        <w:rPr>
          <w:rFonts w:ascii="Times New Roman" w:hAnsi="Times New Roman" w:cs="Times New Roman"/>
          <w:sz w:val="24"/>
          <w:szCs w:val="24"/>
        </w:rPr>
        <w:t xml:space="preserve">lower levels  of </w:t>
      </w:r>
      <w:r>
        <w:rPr>
          <w:rFonts w:ascii="Times New Roman" w:hAnsi="Times New Roman" w:cs="Times New Roman"/>
          <w:sz w:val="24"/>
          <w:szCs w:val="24"/>
        </w:rPr>
        <w:t xml:space="preserve">all-cause mortality in patients with coronary artery disease, but not cardiovascular events. </w:t>
      </w:r>
      <w:r w:rsidR="004A7C29">
        <w:rPr>
          <w:rFonts w:ascii="Times New Roman" w:hAnsi="Times New Roman" w:cs="Times New Roman"/>
          <w:sz w:val="24"/>
          <w:szCs w:val="24"/>
        </w:rPr>
        <w:t>Similarly, Sh</w:t>
      </w:r>
      <w:r w:rsidR="00B53501">
        <w:rPr>
          <w:rFonts w:ascii="Times New Roman" w:hAnsi="Times New Roman" w:cs="Times New Roman"/>
          <w:sz w:val="24"/>
          <w:szCs w:val="24"/>
        </w:rPr>
        <w:t>i</w:t>
      </w:r>
      <w:r w:rsidR="004A7C29">
        <w:rPr>
          <w:rFonts w:ascii="Times New Roman" w:hAnsi="Times New Roman" w:cs="Times New Roman"/>
          <w:sz w:val="24"/>
          <w:szCs w:val="24"/>
        </w:rPr>
        <w:t>rom</w:t>
      </w:r>
      <w:r w:rsidR="00EF6709">
        <w:rPr>
          <w:rFonts w:ascii="Times New Roman" w:hAnsi="Times New Roman" w:cs="Times New Roman"/>
          <w:sz w:val="24"/>
          <w:szCs w:val="24"/>
        </w:rPr>
        <w:t xml:space="preserve"> et al.</w:t>
      </w:r>
      <w:r w:rsidR="004A7C29">
        <w:rPr>
          <w:rFonts w:ascii="Times New Roman" w:hAnsi="Times New Roman" w:cs="Times New Roman"/>
          <w:sz w:val="24"/>
          <w:szCs w:val="24"/>
        </w:rPr>
        <w:t xml:space="preserve"> (2010) found that in a </w:t>
      </w:r>
      <w:r w:rsidR="004A7C29">
        <w:rPr>
          <w:rFonts w:ascii="Times New Roman" w:hAnsi="Times New Roman" w:cs="Times New Roman"/>
          <w:sz w:val="24"/>
          <w:szCs w:val="24"/>
        </w:rPr>
        <w:lastRenderedPageBreak/>
        <w:t>sample followed for 20 years (mean age initially was 41.7 years) feeli</w:t>
      </w:r>
      <w:r w:rsidR="004C14A2">
        <w:rPr>
          <w:rFonts w:ascii="Times New Roman" w:hAnsi="Times New Roman" w:cs="Times New Roman"/>
          <w:sz w:val="24"/>
          <w:szCs w:val="24"/>
        </w:rPr>
        <w:t>n</w:t>
      </w:r>
      <w:r w:rsidR="004A7C29">
        <w:rPr>
          <w:rFonts w:ascii="Times New Roman" w:hAnsi="Times New Roman" w:cs="Times New Roman"/>
          <w:sz w:val="24"/>
          <w:szCs w:val="24"/>
        </w:rPr>
        <w:t xml:space="preserve">gs of vigor predicted lower mortality and diabetes, but not ischemic heart disease. </w:t>
      </w:r>
      <w:r w:rsidR="00363499">
        <w:rPr>
          <w:rFonts w:ascii="Times New Roman" w:hAnsi="Times New Roman" w:cs="Times New Roman"/>
          <w:sz w:val="24"/>
          <w:szCs w:val="24"/>
        </w:rPr>
        <w:t xml:space="preserve">Kroenke et al. (2012) found that positive affect predicted prevalent coronary artery calcification 15 years later, but not to progressive calcification at 20 years follow-up. </w:t>
      </w:r>
      <w:r w:rsidR="004C124B" w:rsidRPr="004C124B">
        <w:rPr>
          <w:rFonts w:ascii="Times New Roman" w:eastAsia="Times New Roman" w:hAnsi="Times New Roman" w:cs="Times New Roman"/>
          <w:sz w:val="24"/>
          <w:szCs w:val="24"/>
        </w:rPr>
        <w:t xml:space="preserve">Because health outcomes cover such a wide range of states </w:t>
      </w:r>
      <w:r w:rsidR="00EF6709">
        <w:rPr>
          <w:rFonts w:ascii="Times New Roman" w:eastAsia="Times New Roman" w:hAnsi="Times New Roman" w:cs="Times New Roman"/>
          <w:sz w:val="24"/>
          <w:szCs w:val="24"/>
        </w:rPr>
        <w:t xml:space="preserve">– </w:t>
      </w:r>
      <w:r w:rsidR="004C124B" w:rsidRPr="004C124B">
        <w:rPr>
          <w:rFonts w:ascii="Times New Roman" w:eastAsia="Times New Roman" w:hAnsi="Times New Roman" w:cs="Times New Roman"/>
          <w:sz w:val="24"/>
          <w:szCs w:val="24"/>
        </w:rPr>
        <w:t>from overcoming cancer to catching a</w:t>
      </w:r>
      <w:r w:rsidR="004C124B">
        <w:rPr>
          <w:rFonts w:ascii="Times New Roman" w:eastAsia="Times New Roman" w:hAnsi="Times New Roman" w:cs="Times New Roman"/>
          <w:sz w:val="24"/>
          <w:szCs w:val="24"/>
        </w:rPr>
        <w:t xml:space="preserve"> cold</w:t>
      </w:r>
      <w:r w:rsidR="00EF6709">
        <w:rPr>
          <w:rFonts w:ascii="Times New Roman" w:eastAsia="Times New Roman" w:hAnsi="Times New Roman" w:cs="Times New Roman"/>
          <w:sz w:val="24"/>
          <w:szCs w:val="24"/>
        </w:rPr>
        <w:t xml:space="preserve"> –</w:t>
      </w:r>
      <w:r w:rsidR="004C124B">
        <w:rPr>
          <w:rFonts w:ascii="Times New Roman" w:eastAsia="Times New Roman" w:hAnsi="Times New Roman" w:cs="Times New Roman"/>
          <w:sz w:val="24"/>
          <w:szCs w:val="24"/>
        </w:rPr>
        <w:t xml:space="preserve"> we need to more carefully analyze the type and intensity of illnesses that are likely to be influenced by SWB</w:t>
      </w:r>
      <w:r w:rsidR="004C14A2">
        <w:rPr>
          <w:rFonts w:ascii="Times New Roman" w:eastAsia="Times New Roman" w:hAnsi="Times New Roman" w:cs="Times New Roman"/>
          <w:sz w:val="24"/>
          <w:szCs w:val="24"/>
        </w:rPr>
        <w:t>, and why</w:t>
      </w:r>
      <w:r w:rsidR="004C124B">
        <w:rPr>
          <w:rFonts w:ascii="Times New Roman" w:eastAsia="Times New Roman" w:hAnsi="Times New Roman" w:cs="Times New Roman"/>
          <w:sz w:val="24"/>
          <w:szCs w:val="24"/>
        </w:rPr>
        <w:t>.</w:t>
      </w:r>
    </w:p>
    <w:p w14:paraId="2DFF4248" w14:textId="77777777" w:rsidR="008476EA" w:rsidRDefault="008476EA" w:rsidP="008A547B">
      <w:pPr>
        <w:pStyle w:val="Normal1"/>
        <w:jc w:val="both"/>
        <w:rPr>
          <w:rFonts w:ascii="Times New Roman" w:eastAsia="Times New Roman" w:hAnsi="Times New Roman" w:cs="Times New Roman"/>
          <w:b/>
          <w:sz w:val="24"/>
          <w:szCs w:val="24"/>
        </w:rPr>
      </w:pPr>
    </w:p>
    <w:p w14:paraId="3F8A7E25" w14:textId="77777777" w:rsidR="000415E6" w:rsidRDefault="00373B52" w:rsidP="008A547B">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Moderation by the </w:t>
      </w:r>
      <w:r w:rsidR="00B24C53" w:rsidRPr="00B24C53">
        <w:rPr>
          <w:rFonts w:ascii="Times New Roman" w:eastAsia="Times New Roman" w:hAnsi="Times New Roman" w:cs="Times New Roman"/>
          <w:b/>
          <w:sz w:val="24"/>
          <w:szCs w:val="24"/>
        </w:rPr>
        <w:t>Study Characteristics</w:t>
      </w:r>
    </w:p>
    <w:p w14:paraId="6A1B0FDE" w14:textId="77777777" w:rsidR="00061B79" w:rsidRPr="00B24C53" w:rsidRDefault="00061B79" w:rsidP="008A547B">
      <w:pPr>
        <w:pStyle w:val="Normal1"/>
        <w:jc w:val="both"/>
        <w:rPr>
          <w:rFonts w:ascii="Times New Roman" w:eastAsia="Times New Roman" w:hAnsi="Times New Roman" w:cs="Times New Roman"/>
          <w:b/>
          <w:sz w:val="24"/>
          <w:szCs w:val="24"/>
        </w:rPr>
      </w:pPr>
    </w:p>
    <w:p w14:paraId="3F1625D0" w14:textId="187EE0FA" w:rsidR="007508FF" w:rsidRDefault="002A3167" w:rsidP="008A547B">
      <w:pPr>
        <w:pStyle w:val="Normal1"/>
        <w:jc w:val="both"/>
        <w:rPr>
          <w:rFonts w:ascii="Times New Roman" w:hAnsi="Times New Roman"/>
          <w:sz w:val="24"/>
        </w:rPr>
      </w:pPr>
      <w:r>
        <w:rPr>
          <w:rFonts w:ascii="Times New Roman" w:hAnsi="Times New Roman"/>
          <w:sz w:val="24"/>
        </w:rPr>
        <w:tab/>
        <w:t xml:space="preserve">Some meta-analytic reviews point to different outcomes in studies that differ in </w:t>
      </w:r>
      <w:r w:rsidR="007508FF">
        <w:rPr>
          <w:rFonts w:ascii="Times New Roman" w:hAnsi="Times New Roman"/>
          <w:sz w:val="24"/>
        </w:rPr>
        <w:t xml:space="preserve">the research methods used. </w:t>
      </w:r>
      <w:r w:rsidR="007508FF" w:rsidRPr="00CD6397">
        <w:rPr>
          <w:rFonts w:ascii="Times New Roman" w:eastAsia="Times New Roman" w:hAnsi="Times New Roman" w:cs="Times New Roman"/>
          <w:bCs/>
          <w:sz w:val="24"/>
          <w:szCs w:val="24"/>
        </w:rPr>
        <w:t>For example, Howell</w:t>
      </w:r>
      <w:r w:rsidR="00EF6709">
        <w:rPr>
          <w:rFonts w:ascii="Times New Roman" w:eastAsia="Times New Roman" w:hAnsi="Times New Roman" w:cs="Times New Roman"/>
          <w:bCs/>
          <w:sz w:val="24"/>
          <w:szCs w:val="24"/>
        </w:rPr>
        <w:t xml:space="preserve"> et al.</w:t>
      </w:r>
      <w:r w:rsidR="007508FF" w:rsidRPr="00CD6397">
        <w:rPr>
          <w:rFonts w:ascii="Times New Roman" w:eastAsia="Times New Roman" w:hAnsi="Times New Roman" w:cs="Times New Roman"/>
          <w:bCs/>
          <w:sz w:val="24"/>
          <w:szCs w:val="24"/>
        </w:rPr>
        <w:t xml:space="preserve"> (2007) found that ambulatory studies in which subjects were followed across days produced the least strong findings, and experimental designs the strongest effects. They suggested that in the ambulatory short-term studies across days that other factors such as life events might swamp the effects that can be seen in long-term patterns, whereas in experimental studies </w:t>
      </w:r>
      <w:r w:rsidR="00B5508D">
        <w:rPr>
          <w:rFonts w:ascii="Times New Roman" w:eastAsia="Times New Roman" w:hAnsi="Times New Roman" w:cs="Times New Roman"/>
          <w:bCs/>
          <w:sz w:val="24"/>
          <w:szCs w:val="24"/>
        </w:rPr>
        <w:t>a greater number of</w:t>
      </w:r>
      <w:r w:rsidR="007508FF" w:rsidRPr="00CD6397">
        <w:rPr>
          <w:rFonts w:ascii="Times New Roman" w:eastAsia="Times New Roman" w:hAnsi="Times New Roman" w:cs="Times New Roman"/>
          <w:bCs/>
          <w:sz w:val="24"/>
          <w:szCs w:val="24"/>
        </w:rPr>
        <w:t xml:space="preserve"> extraneous factors may be controlled.</w:t>
      </w:r>
    </w:p>
    <w:p w14:paraId="4FB56445" w14:textId="02A1529D" w:rsidR="00A93B78" w:rsidRPr="00CD6397" w:rsidRDefault="007508FF" w:rsidP="008A547B">
      <w:pPr>
        <w:pStyle w:val="Normal1"/>
        <w:jc w:val="both"/>
        <w:rPr>
          <w:rFonts w:ascii="Times New Roman" w:eastAsia="Times New Roman" w:hAnsi="Times New Roman" w:cs="Times New Roman"/>
          <w:bCs/>
          <w:sz w:val="24"/>
          <w:szCs w:val="24"/>
        </w:rPr>
      </w:pPr>
      <w:r w:rsidRPr="00CD6397">
        <w:rPr>
          <w:rFonts w:ascii="Times New Roman" w:eastAsia="Times New Roman" w:hAnsi="Times New Roman" w:cs="Times New Roman"/>
          <w:bCs/>
          <w:sz w:val="24"/>
          <w:szCs w:val="24"/>
        </w:rPr>
        <w:tab/>
      </w:r>
      <w:r w:rsidR="009D67BB" w:rsidRPr="00CD6397">
        <w:rPr>
          <w:rFonts w:ascii="Times New Roman" w:eastAsia="Times New Roman" w:hAnsi="Times New Roman" w:cs="Times New Roman"/>
          <w:bCs/>
          <w:sz w:val="24"/>
          <w:szCs w:val="24"/>
        </w:rPr>
        <w:t xml:space="preserve">Measurement is another </w:t>
      </w:r>
      <w:r w:rsidR="002A3167" w:rsidRPr="00CD6397">
        <w:rPr>
          <w:rFonts w:ascii="Times New Roman" w:eastAsia="Times New Roman" w:hAnsi="Times New Roman" w:cs="Times New Roman"/>
          <w:bCs/>
          <w:sz w:val="24"/>
          <w:szCs w:val="24"/>
        </w:rPr>
        <w:t xml:space="preserve">methodological </w:t>
      </w:r>
      <w:r w:rsidR="009D67BB" w:rsidRPr="00CD6397">
        <w:rPr>
          <w:rFonts w:ascii="Times New Roman" w:eastAsia="Times New Roman" w:hAnsi="Times New Roman" w:cs="Times New Roman"/>
          <w:bCs/>
          <w:sz w:val="24"/>
          <w:szCs w:val="24"/>
        </w:rPr>
        <w:t>factor that can influence whether an association is found between SWB and health. For instance, Steptoe, Gibson</w:t>
      </w:r>
      <w:r w:rsidR="00EF6709">
        <w:rPr>
          <w:rFonts w:ascii="Times New Roman" w:eastAsia="Times New Roman" w:hAnsi="Times New Roman" w:cs="Times New Roman"/>
          <w:bCs/>
          <w:sz w:val="24"/>
          <w:szCs w:val="24"/>
        </w:rPr>
        <w:t xml:space="preserve"> et al.</w:t>
      </w:r>
      <w:r w:rsidR="009D67BB" w:rsidRPr="00CD6397">
        <w:rPr>
          <w:rFonts w:ascii="Times New Roman" w:eastAsia="Times New Roman" w:hAnsi="Times New Roman" w:cs="Times New Roman"/>
          <w:bCs/>
          <w:sz w:val="24"/>
          <w:szCs w:val="24"/>
        </w:rPr>
        <w:t xml:space="preserve"> (2007) found that positive affect measured by experience-sampling was related to several physiological indicators of healthy functioning, but a global measure of positive affect was </w:t>
      </w:r>
      <w:r w:rsidR="00B5508D" w:rsidRPr="00CD6397">
        <w:rPr>
          <w:rFonts w:ascii="Times New Roman" w:eastAsia="Times New Roman" w:hAnsi="Times New Roman" w:cs="Times New Roman"/>
          <w:bCs/>
          <w:sz w:val="24"/>
          <w:szCs w:val="24"/>
        </w:rPr>
        <w:t xml:space="preserve">less often </w:t>
      </w:r>
      <w:r w:rsidR="009D67BB" w:rsidRPr="00CD6397">
        <w:rPr>
          <w:rFonts w:ascii="Times New Roman" w:eastAsia="Times New Roman" w:hAnsi="Times New Roman" w:cs="Times New Roman"/>
          <w:bCs/>
          <w:sz w:val="24"/>
          <w:szCs w:val="24"/>
        </w:rPr>
        <w:t>related to these same parameters.</w:t>
      </w:r>
      <w:r w:rsidRPr="00CD6397">
        <w:rPr>
          <w:rFonts w:ascii="Times New Roman" w:eastAsia="Times New Roman" w:hAnsi="Times New Roman" w:cs="Times New Roman"/>
          <w:bCs/>
          <w:sz w:val="24"/>
          <w:szCs w:val="24"/>
        </w:rPr>
        <w:t xml:space="preserve"> </w:t>
      </w:r>
    </w:p>
    <w:p w14:paraId="7CD47E62" w14:textId="1E1561A3" w:rsidR="00815EF9" w:rsidRPr="00EB4162" w:rsidRDefault="00815EF9"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summary, moderators thus far have been somewhat inconsistent across studies and health outcomes, and there have been few systematic attempts at strong conceptual understanding of the moderators. For instance for age and for sex we do not have a clear </w:t>
      </w:r>
      <w:r w:rsidR="002F008B">
        <w:rPr>
          <w:rFonts w:ascii="Times New Roman" w:eastAsia="Times New Roman" w:hAnsi="Times New Roman" w:cs="Times New Roman"/>
          <w:sz w:val="24"/>
          <w:szCs w:val="24"/>
        </w:rPr>
        <w:t xml:space="preserve">picture </w:t>
      </w:r>
      <w:r>
        <w:rPr>
          <w:rFonts w:ascii="Times New Roman" w:eastAsia="Times New Roman" w:hAnsi="Times New Roman" w:cs="Times New Roman"/>
          <w:sz w:val="24"/>
          <w:szCs w:val="24"/>
        </w:rPr>
        <w:t xml:space="preserve">of the when and why they influence </w:t>
      </w:r>
      <w:r w:rsidR="004C14A2">
        <w:rPr>
          <w:rFonts w:ascii="Times New Roman" w:eastAsia="Times New Roman" w:hAnsi="Times New Roman" w:cs="Times New Roman"/>
          <w:sz w:val="24"/>
          <w:szCs w:val="24"/>
        </w:rPr>
        <w:t xml:space="preserve">the association of </w:t>
      </w:r>
      <w:r>
        <w:rPr>
          <w:rFonts w:ascii="Times New Roman" w:eastAsia="Times New Roman" w:hAnsi="Times New Roman" w:cs="Times New Roman"/>
          <w:sz w:val="24"/>
          <w:szCs w:val="24"/>
        </w:rPr>
        <w:t>psychological well-being and health, and this is also true of the other moderators as well.</w:t>
      </w:r>
      <w:r w:rsidR="00EF6709">
        <w:rPr>
          <w:rFonts w:ascii="Times New Roman" w:eastAsia="Times New Roman" w:hAnsi="Times New Roman" w:cs="Times New Roman"/>
          <w:sz w:val="24"/>
          <w:szCs w:val="24"/>
        </w:rPr>
        <w:t xml:space="preserve"> </w:t>
      </w:r>
      <w:r w:rsidR="00EF6709" w:rsidRPr="00CD6397">
        <w:rPr>
          <w:rFonts w:ascii="Times New Roman" w:eastAsia="Times New Roman" w:hAnsi="Times New Roman" w:cs="Times New Roman"/>
          <w:bCs/>
          <w:sz w:val="24"/>
          <w:szCs w:val="24"/>
        </w:rPr>
        <w:t>We need more systematic analyses of different outcomes re</w:t>
      </w:r>
      <w:r w:rsidR="00EF6709">
        <w:rPr>
          <w:rFonts w:ascii="Times New Roman" w:eastAsia="Times New Roman" w:hAnsi="Times New Roman" w:cs="Times New Roman"/>
          <w:bCs/>
          <w:sz w:val="24"/>
          <w:szCs w:val="24"/>
        </w:rPr>
        <w:t xml:space="preserve">sulting from </w:t>
      </w:r>
      <w:r w:rsidR="00EF6709">
        <w:rPr>
          <w:rFonts w:ascii="Times New Roman" w:eastAsia="Times New Roman" w:hAnsi="Times New Roman" w:cs="Times New Roman"/>
          <w:bCs/>
          <w:sz w:val="24"/>
          <w:szCs w:val="24"/>
        </w:rPr>
        <w:lastRenderedPageBreak/>
        <w:t xml:space="preserve">different measures, </w:t>
      </w:r>
      <w:r w:rsidR="00EF6709" w:rsidRPr="00CD6397">
        <w:rPr>
          <w:rFonts w:ascii="Times New Roman" w:eastAsia="Times New Roman" w:hAnsi="Times New Roman" w:cs="Times New Roman"/>
          <w:bCs/>
          <w:sz w:val="24"/>
          <w:szCs w:val="24"/>
        </w:rPr>
        <w:t>methods</w:t>
      </w:r>
      <w:r w:rsidR="00EF6709">
        <w:rPr>
          <w:rFonts w:ascii="Times New Roman" w:eastAsia="Times New Roman" w:hAnsi="Times New Roman" w:cs="Times New Roman"/>
          <w:bCs/>
          <w:sz w:val="24"/>
          <w:szCs w:val="24"/>
        </w:rPr>
        <w:t>, and distributions and mean levels of the types of SWB</w:t>
      </w:r>
      <w:r w:rsidR="00EF6709" w:rsidRPr="00CD6397">
        <w:rPr>
          <w:rFonts w:ascii="Times New Roman" w:eastAsia="Times New Roman" w:hAnsi="Times New Roman" w:cs="Times New Roman"/>
          <w:bCs/>
          <w:sz w:val="24"/>
          <w:szCs w:val="24"/>
        </w:rPr>
        <w:t xml:space="preserve"> before firm conclusions can be reached about possible moderators</w:t>
      </w:r>
      <w:r w:rsidR="00EF6709">
        <w:rPr>
          <w:rFonts w:ascii="Times New Roman" w:eastAsia="Times New Roman" w:hAnsi="Times New Roman" w:cs="Times New Roman"/>
          <w:bCs/>
          <w:sz w:val="24"/>
          <w:szCs w:val="24"/>
        </w:rPr>
        <w:t xml:space="preserve"> in this realm</w:t>
      </w:r>
      <w:r w:rsidR="00EF6709" w:rsidRPr="00CD6397">
        <w:rPr>
          <w:rFonts w:ascii="Times New Roman" w:eastAsia="Times New Roman" w:hAnsi="Times New Roman" w:cs="Times New Roman"/>
          <w:bCs/>
          <w:sz w:val="24"/>
          <w:szCs w:val="24"/>
        </w:rPr>
        <w:t>.</w:t>
      </w:r>
    </w:p>
    <w:p w14:paraId="349E83D9" w14:textId="77777777" w:rsidR="008476EA" w:rsidRDefault="008476EA" w:rsidP="008A547B">
      <w:pPr>
        <w:pStyle w:val="Normal1"/>
        <w:jc w:val="both"/>
        <w:rPr>
          <w:rFonts w:ascii="Times New Roman" w:eastAsia="Times New Roman" w:hAnsi="Times New Roman" w:cs="Times New Roman"/>
          <w:b/>
          <w:bCs/>
          <w:sz w:val="24"/>
          <w:szCs w:val="24"/>
        </w:rPr>
      </w:pPr>
    </w:p>
    <w:p w14:paraId="7F017533" w14:textId="77777777" w:rsidR="007378B5" w:rsidRDefault="00333BDA" w:rsidP="008A547B">
      <w:pPr>
        <w:pStyle w:val="Normal1"/>
        <w:jc w:val="both"/>
        <w:rPr>
          <w:rFonts w:ascii="Times New Roman" w:eastAsia="Times New Roman" w:hAnsi="Times New Roman" w:cs="Times New Roman"/>
          <w:b/>
          <w:bCs/>
          <w:sz w:val="24"/>
          <w:szCs w:val="24"/>
        </w:rPr>
      </w:pPr>
      <w:r w:rsidRPr="00CD6397">
        <w:rPr>
          <w:rFonts w:ascii="Times New Roman" w:eastAsia="Times New Roman" w:hAnsi="Times New Roman" w:cs="Times New Roman"/>
          <w:b/>
          <w:bCs/>
          <w:sz w:val="24"/>
          <w:szCs w:val="24"/>
        </w:rPr>
        <w:t>SWB and Health Embedded in a Complex Dynamic System</w:t>
      </w:r>
    </w:p>
    <w:p w14:paraId="2B3CB322" w14:textId="77777777" w:rsidR="00061B79" w:rsidRPr="00CD6397" w:rsidRDefault="00061B79" w:rsidP="008A547B">
      <w:pPr>
        <w:pStyle w:val="Normal1"/>
        <w:jc w:val="both"/>
        <w:rPr>
          <w:rFonts w:ascii="Times New Roman" w:eastAsia="Times New Roman" w:hAnsi="Times New Roman" w:cs="Times New Roman"/>
          <w:b/>
          <w:bCs/>
          <w:sz w:val="24"/>
          <w:szCs w:val="24"/>
        </w:rPr>
      </w:pPr>
    </w:p>
    <w:p w14:paraId="75FA329D" w14:textId="77777777" w:rsidR="00BF72F3" w:rsidRDefault="00472E79"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72F3">
        <w:rPr>
          <w:rFonts w:ascii="Times New Roman" w:eastAsia="Times New Roman" w:hAnsi="Times New Roman" w:cs="Times New Roman"/>
          <w:sz w:val="24"/>
          <w:szCs w:val="24"/>
        </w:rPr>
        <w:t xml:space="preserve">Behavior exists in complex systems where each outcome is influenced by a number of other variables, and in turn influences other variables.  Furthermore, at times a variable is both influenced and influences </w:t>
      </w:r>
      <w:r w:rsidR="00BF72F3" w:rsidRPr="00472E79">
        <w:rPr>
          <w:rFonts w:ascii="Times New Roman" w:eastAsia="Times New Roman" w:hAnsi="Times New Roman" w:cs="Times New Roman"/>
          <w:sz w:val="24"/>
          <w:szCs w:val="24"/>
        </w:rPr>
        <w:t>a</w:t>
      </w:r>
      <w:r w:rsidR="00BF72F3">
        <w:rPr>
          <w:rFonts w:ascii="Times New Roman" w:eastAsia="Times New Roman" w:hAnsi="Times New Roman" w:cs="Times New Roman"/>
          <w:sz w:val="24"/>
          <w:szCs w:val="24"/>
        </w:rPr>
        <w:t xml:space="preserve">nother variable. </w:t>
      </w:r>
      <w:r w:rsidR="00901A1A">
        <w:rPr>
          <w:rFonts w:ascii="Times New Roman" w:eastAsia="Times New Roman" w:hAnsi="Times New Roman" w:cs="Times New Roman"/>
          <w:sz w:val="24"/>
          <w:szCs w:val="24"/>
        </w:rPr>
        <w:t>A</w:t>
      </w:r>
      <w:r w:rsidR="00BF72F3">
        <w:rPr>
          <w:rFonts w:ascii="Times New Roman" w:eastAsia="Times New Roman" w:hAnsi="Times New Roman" w:cs="Times New Roman"/>
          <w:sz w:val="24"/>
          <w:szCs w:val="24"/>
        </w:rPr>
        <w:t xml:space="preserve"> full understanding of an association such as that between SWB and health must include a consideration of bidirectional influences, </w:t>
      </w:r>
      <w:r>
        <w:rPr>
          <w:rFonts w:ascii="Times New Roman" w:eastAsia="Times New Roman" w:hAnsi="Times New Roman" w:cs="Times New Roman"/>
          <w:sz w:val="24"/>
          <w:szCs w:val="24"/>
        </w:rPr>
        <w:t>reverse causation, and both distal and proximal influences.</w:t>
      </w:r>
    </w:p>
    <w:p w14:paraId="4034DE72" w14:textId="77777777" w:rsidR="008476EA" w:rsidRDefault="008476EA" w:rsidP="008A547B">
      <w:pPr>
        <w:pStyle w:val="Normal1"/>
        <w:jc w:val="both"/>
        <w:rPr>
          <w:rFonts w:ascii="Times New Roman" w:eastAsia="Times New Roman" w:hAnsi="Times New Roman" w:cs="Times New Roman"/>
          <w:b/>
          <w:sz w:val="24"/>
          <w:szCs w:val="24"/>
        </w:rPr>
      </w:pPr>
    </w:p>
    <w:p w14:paraId="1A74B270" w14:textId="6937FC43" w:rsidR="00472E79" w:rsidRDefault="00472E79" w:rsidP="008A547B">
      <w:pPr>
        <w:pStyle w:val="Normal1"/>
        <w:jc w:val="both"/>
        <w:rPr>
          <w:rFonts w:ascii="Times New Roman" w:eastAsia="Times New Roman" w:hAnsi="Times New Roman" w:cs="Times New Roman"/>
          <w:b/>
          <w:sz w:val="24"/>
          <w:szCs w:val="24"/>
        </w:rPr>
      </w:pPr>
      <w:r w:rsidRPr="00472E79">
        <w:rPr>
          <w:rFonts w:ascii="Times New Roman" w:eastAsia="Times New Roman" w:hAnsi="Times New Roman" w:cs="Times New Roman"/>
          <w:b/>
          <w:sz w:val="24"/>
          <w:szCs w:val="24"/>
        </w:rPr>
        <w:t>Multiple</w:t>
      </w:r>
      <w:r w:rsidR="00810D47">
        <w:rPr>
          <w:rFonts w:ascii="Times New Roman" w:eastAsia="Times New Roman" w:hAnsi="Times New Roman" w:cs="Times New Roman"/>
          <w:b/>
          <w:sz w:val="24"/>
          <w:szCs w:val="24"/>
        </w:rPr>
        <w:t xml:space="preserve"> </w:t>
      </w:r>
      <w:r w:rsidRPr="00472E79">
        <w:rPr>
          <w:rFonts w:ascii="Times New Roman" w:eastAsia="Times New Roman" w:hAnsi="Times New Roman" w:cs="Times New Roman"/>
          <w:b/>
          <w:sz w:val="24"/>
          <w:szCs w:val="24"/>
        </w:rPr>
        <w:t>Causation</w:t>
      </w:r>
    </w:p>
    <w:p w14:paraId="52B0E004" w14:textId="77777777" w:rsidR="00061B79" w:rsidRPr="00472E79" w:rsidRDefault="00061B79" w:rsidP="008A547B">
      <w:pPr>
        <w:pStyle w:val="Normal1"/>
        <w:jc w:val="both"/>
        <w:rPr>
          <w:rFonts w:ascii="Times New Roman" w:eastAsia="Times New Roman" w:hAnsi="Times New Roman" w:cs="Times New Roman"/>
          <w:b/>
          <w:sz w:val="24"/>
          <w:szCs w:val="24"/>
        </w:rPr>
      </w:pPr>
    </w:p>
    <w:p w14:paraId="09EE40D7" w14:textId="648F132D" w:rsidR="007C3546" w:rsidRDefault="00472E79"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It is evident that health and longevity are influenced by many factors, both genetic, behavioral, and physiological. These factors may be more distal or more proximal from health outcomes. For example, income is a more distal influence on health that </w:t>
      </w:r>
      <w:r w:rsidR="00A139DE">
        <w:rPr>
          <w:rFonts w:ascii="Times New Roman" w:eastAsia="Times New Roman" w:hAnsi="Times New Roman" w:cs="Times New Roman"/>
          <w:sz w:val="24"/>
          <w:szCs w:val="24"/>
        </w:rPr>
        <w:t>can have an</w:t>
      </w:r>
      <w:r>
        <w:rPr>
          <w:rFonts w:ascii="Times New Roman" w:eastAsia="Times New Roman" w:hAnsi="Times New Roman" w:cs="Times New Roman"/>
          <w:sz w:val="24"/>
          <w:szCs w:val="24"/>
        </w:rPr>
        <w:t xml:space="preserve"> influence through more proximal influences such as </w:t>
      </w:r>
      <w:r w:rsidR="00A139DE">
        <w:rPr>
          <w:rFonts w:ascii="Times New Roman" w:eastAsia="Times New Roman" w:hAnsi="Times New Roman" w:cs="Times New Roman"/>
          <w:sz w:val="24"/>
          <w:szCs w:val="24"/>
        </w:rPr>
        <w:t xml:space="preserve">SWB, </w:t>
      </w:r>
      <w:r>
        <w:rPr>
          <w:rFonts w:ascii="Times New Roman" w:eastAsia="Times New Roman" w:hAnsi="Times New Roman" w:cs="Times New Roman"/>
          <w:sz w:val="24"/>
          <w:szCs w:val="24"/>
        </w:rPr>
        <w:t>the quality of medica</w:t>
      </w:r>
      <w:r w:rsidR="004C14A2">
        <w:rPr>
          <w:rFonts w:ascii="Times New Roman" w:eastAsia="Times New Roman" w:hAnsi="Times New Roman" w:cs="Times New Roman"/>
          <w:sz w:val="24"/>
          <w:szCs w:val="24"/>
        </w:rPr>
        <w:t>l care, nutrition, and perhaps feelings of r</w:t>
      </w:r>
      <w:r>
        <w:rPr>
          <w:rFonts w:ascii="Times New Roman" w:eastAsia="Times New Roman" w:hAnsi="Times New Roman" w:cs="Times New Roman"/>
          <w:sz w:val="24"/>
          <w:szCs w:val="24"/>
        </w:rPr>
        <w:t xml:space="preserve">espect and status. Social relationship variables such as social support versus loneliness can influence health through </w:t>
      </w:r>
      <w:r w:rsidR="004C14A2">
        <w:rPr>
          <w:rFonts w:ascii="Times New Roman" w:eastAsia="Times New Roman" w:hAnsi="Times New Roman" w:cs="Times New Roman"/>
          <w:sz w:val="24"/>
          <w:szCs w:val="24"/>
        </w:rPr>
        <w:t>social effects</w:t>
      </w:r>
      <w:r>
        <w:rPr>
          <w:rFonts w:ascii="Times New Roman" w:eastAsia="Times New Roman" w:hAnsi="Times New Roman" w:cs="Times New Roman"/>
          <w:sz w:val="24"/>
          <w:szCs w:val="24"/>
        </w:rPr>
        <w:t xml:space="preserve"> on health behavior, </w:t>
      </w:r>
      <w:r w:rsidR="004C14A2">
        <w:rPr>
          <w:rFonts w:ascii="Times New Roman" w:eastAsia="Times New Roman" w:hAnsi="Times New Roman" w:cs="Times New Roman"/>
          <w:sz w:val="24"/>
          <w:szCs w:val="24"/>
        </w:rPr>
        <w:t>as well as possibly</w:t>
      </w:r>
      <w:r>
        <w:rPr>
          <w:rFonts w:ascii="Times New Roman" w:eastAsia="Times New Roman" w:hAnsi="Times New Roman" w:cs="Times New Roman"/>
          <w:sz w:val="24"/>
          <w:szCs w:val="24"/>
        </w:rPr>
        <w:t xml:space="preserve"> on more direct effects</w:t>
      </w:r>
      <w:r w:rsidRPr="007C3546">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on physiological </w:t>
      </w:r>
      <w:r w:rsidR="00A139DE">
        <w:rPr>
          <w:rFonts w:ascii="Times New Roman" w:eastAsia="Times New Roman" w:hAnsi="Times New Roman" w:cs="Times New Roman"/>
          <w:sz w:val="24"/>
          <w:szCs w:val="24"/>
        </w:rPr>
        <w:t>indicators</w:t>
      </w:r>
      <w:r>
        <w:rPr>
          <w:rFonts w:ascii="Times New Roman" w:eastAsia="Times New Roman" w:hAnsi="Times New Roman" w:cs="Times New Roman"/>
          <w:sz w:val="24"/>
          <w:szCs w:val="24"/>
        </w:rPr>
        <w:t xml:space="preserve"> relevant to health. </w:t>
      </w:r>
    </w:p>
    <w:p w14:paraId="143A3CE5" w14:textId="1BD3E6BA" w:rsidR="003F0E36" w:rsidRDefault="007C3546"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2E79">
        <w:rPr>
          <w:rFonts w:ascii="Times New Roman" w:eastAsia="Times New Roman" w:hAnsi="Times New Roman" w:cs="Times New Roman"/>
          <w:sz w:val="24"/>
          <w:szCs w:val="24"/>
        </w:rPr>
        <w:t xml:space="preserve">A challenging issue is that many of the more distal factors </w:t>
      </w:r>
      <w:r w:rsidR="004C14A2">
        <w:rPr>
          <w:rFonts w:ascii="Times New Roman" w:eastAsia="Times New Roman" w:hAnsi="Times New Roman" w:cs="Times New Roman"/>
          <w:sz w:val="24"/>
          <w:szCs w:val="24"/>
        </w:rPr>
        <w:t xml:space="preserve">such as income </w:t>
      </w:r>
      <w:r w:rsidR="00472E79">
        <w:rPr>
          <w:rFonts w:ascii="Times New Roman" w:eastAsia="Times New Roman" w:hAnsi="Times New Roman" w:cs="Times New Roman"/>
          <w:sz w:val="24"/>
          <w:szCs w:val="24"/>
        </w:rPr>
        <w:t xml:space="preserve">can influence </w:t>
      </w:r>
      <w:r w:rsidR="004C14A2">
        <w:rPr>
          <w:rFonts w:ascii="Times New Roman" w:eastAsia="Times New Roman" w:hAnsi="Times New Roman" w:cs="Times New Roman"/>
          <w:sz w:val="24"/>
          <w:szCs w:val="24"/>
        </w:rPr>
        <w:t xml:space="preserve">both </w:t>
      </w:r>
      <w:r w:rsidR="00472E79">
        <w:rPr>
          <w:rFonts w:ascii="Times New Roman" w:eastAsia="Times New Roman" w:hAnsi="Times New Roman" w:cs="Times New Roman"/>
          <w:sz w:val="24"/>
          <w:szCs w:val="24"/>
        </w:rPr>
        <w:t xml:space="preserve">SWB </w:t>
      </w:r>
      <w:r w:rsidR="004C14A2">
        <w:rPr>
          <w:rFonts w:ascii="Times New Roman" w:eastAsia="Times New Roman" w:hAnsi="Times New Roman" w:cs="Times New Roman"/>
          <w:sz w:val="24"/>
          <w:szCs w:val="24"/>
        </w:rPr>
        <w:t>and</w:t>
      </w:r>
      <w:r w:rsidR="00472E79">
        <w:rPr>
          <w:rFonts w:ascii="Times New Roman" w:eastAsia="Times New Roman" w:hAnsi="Times New Roman" w:cs="Times New Roman"/>
          <w:sz w:val="24"/>
          <w:szCs w:val="24"/>
        </w:rPr>
        <w:t xml:space="preserve"> </w:t>
      </w:r>
      <w:r w:rsidR="00901A1A">
        <w:rPr>
          <w:rFonts w:ascii="Times New Roman" w:eastAsia="Times New Roman" w:hAnsi="Times New Roman" w:cs="Times New Roman"/>
          <w:sz w:val="24"/>
          <w:szCs w:val="24"/>
        </w:rPr>
        <w:t>health</w:t>
      </w:r>
      <w:r w:rsidR="00472E79">
        <w:rPr>
          <w:rFonts w:ascii="Times New Roman" w:eastAsia="Times New Roman" w:hAnsi="Times New Roman" w:cs="Times New Roman"/>
          <w:sz w:val="24"/>
          <w:szCs w:val="24"/>
        </w:rPr>
        <w:t xml:space="preserve">. Part of the challenge comes in that if these variables are controlled as possible confounding variables, </w:t>
      </w:r>
      <w:r w:rsidR="00A139DE">
        <w:rPr>
          <w:rFonts w:ascii="Times New Roman" w:eastAsia="Times New Roman" w:hAnsi="Times New Roman" w:cs="Times New Roman"/>
          <w:sz w:val="24"/>
          <w:szCs w:val="24"/>
        </w:rPr>
        <w:t>this might</w:t>
      </w:r>
      <w:r w:rsidR="00472E79">
        <w:rPr>
          <w:rFonts w:ascii="Times New Roman" w:eastAsia="Times New Roman" w:hAnsi="Times New Roman" w:cs="Times New Roman"/>
          <w:sz w:val="24"/>
          <w:szCs w:val="24"/>
        </w:rPr>
        <w:t xml:space="preserve"> statistically </w:t>
      </w:r>
      <w:r w:rsidR="004C14A2">
        <w:rPr>
          <w:rFonts w:ascii="Times New Roman" w:eastAsia="Times New Roman" w:hAnsi="Times New Roman" w:cs="Times New Roman"/>
          <w:sz w:val="24"/>
          <w:szCs w:val="24"/>
        </w:rPr>
        <w:t>over</w:t>
      </w:r>
      <w:r w:rsidR="003B43B4">
        <w:rPr>
          <w:rFonts w:ascii="Times New Roman" w:eastAsia="Times New Roman" w:hAnsi="Times New Roman" w:cs="Times New Roman"/>
          <w:sz w:val="24"/>
          <w:szCs w:val="24"/>
        </w:rPr>
        <w:t>-</w:t>
      </w:r>
      <w:r w:rsidR="004C14A2">
        <w:rPr>
          <w:rFonts w:ascii="Times New Roman" w:eastAsia="Times New Roman" w:hAnsi="Times New Roman" w:cs="Times New Roman"/>
          <w:sz w:val="24"/>
          <w:szCs w:val="24"/>
        </w:rPr>
        <w:t xml:space="preserve">control </w:t>
      </w:r>
      <w:r w:rsidR="00472E79">
        <w:rPr>
          <w:rFonts w:ascii="Times New Roman" w:eastAsia="Times New Roman" w:hAnsi="Times New Roman" w:cs="Times New Roman"/>
          <w:sz w:val="24"/>
          <w:szCs w:val="24"/>
        </w:rPr>
        <w:t xml:space="preserve">because </w:t>
      </w:r>
      <w:r w:rsidR="00A139DE">
        <w:rPr>
          <w:rFonts w:ascii="Times New Roman" w:eastAsia="Times New Roman" w:hAnsi="Times New Roman" w:cs="Times New Roman"/>
          <w:sz w:val="24"/>
          <w:szCs w:val="24"/>
        </w:rPr>
        <w:t>it</w:t>
      </w:r>
      <w:r w:rsidR="00472E79">
        <w:rPr>
          <w:rFonts w:ascii="Times New Roman" w:eastAsia="Times New Roman" w:hAnsi="Times New Roman" w:cs="Times New Roman"/>
          <w:sz w:val="24"/>
          <w:szCs w:val="24"/>
        </w:rPr>
        <w:t xml:space="preserve"> remove</w:t>
      </w:r>
      <w:r w:rsidR="00A139DE">
        <w:rPr>
          <w:rFonts w:ascii="Times New Roman" w:eastAsia="Times New Roman" w:hAnsi="Times New Roman" w:cs="Times New Roman"/>
          <w:sz w:val="24"/>
          <w:szCs w:val="24"/>
        </w:rPr>
        <w:t>s</w:t>
      </w:r>
      <w:r w:rsidR="00472E79">
        <w:rPr>
          <w:rFonts w:ascii="Times New Roman" w:eastAsia="Times New Roman" w:hAnsi="Times New Roman" w:cs="Times New Roman"/>
          <w:sz w:val="24"/>
          <w:szCs w:val="24"/>
        </w:rPr>
        <w:t xml:space="preserve"> portions of SWB that are relevant to health (discussed further below). </w:t>
      </w:r>
    </w:p>
    <w:p w14:paraId="193EC6EE" w14:textId="54B21A54" w:rsidR="003D010C" w:rsidRDefault="003F0E36"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E7486">
        <w:rPr>
          <w:rFonts w:ascii="Times New Roman" w:eastAsia="Times New Roman" w:hAnsi="Times New Roman" w:cs="Times New Roman"/>
          <w:sz w:val="24"/>
          <w:szCs w:val="24"/>
        </w:rPr>
        <w:t xml:space="preserve">Another issue </w:t>
      </w:r>
      <w:r>
        <w:rPr>
          <w:rFonts w:ascii="Times New Roman" w:eastAsia="Times New Roman" w:hAnsi="Times New Roman" w:cs="Times New Roman"/>
          <w:sz w:val="24"/>
          <w:szCs w:val="24"/>
        </w:rPr>
        <w:t>with</w:t>
      </w:r>
      <w:r w:rsidR="008E7486">
        <w:rPr>
          <w:rFonts w:ascii="Times New Roman" w:eastAsia="Times New Roman" w:hAnsi="Times New Roman" w:cs="Times New Roman"/>
          <w:sz w:val="24"/>
          <w:szCs w:val="24"/>
        </w:rPr>
        <w:t xml:space="preserve"> variables such as income and social support is that SWB </w:t>
      </w:r>
      <w:r>
        <w:rPr>
          <w:rFonts w:ascii="Times New Roman" w:eastAsia="Times New Roman" w:hAnsi="Times New Roman" w:cs="Times New Roman"/>
          <w:sz w:val="24"/>
          <w:szCs w:val="24"/>
        </w:rPr>
        <w:t xml:space="preserve">not only is influenced by them, but also </w:t>
      </w:r>
      <w:r w:rsidR="00A139DE">
        <w:rPr>
          <w:rFonts w:ascii="Times New Roman" w:eastAsia="Times New Roman" w:hAnsi="Times New Roman" w:cs="Times New Roman"/>
          <w:sz w:val="24"/>
          <w:szCs w:val="24"/>
        </w:rPr>
        <w:t>is known to influence them. A</w:t>
      </w:r>
      <w:r w:rsidR="00924F90">
        <w:rPr>
          <w:rFonts w:ascii="Times New Roman" w:eastAsia="Times New Roman" w:hAnsi="Times New Roman" w:cs="Times New Roman"/>
          <w:sz w:val="24"/>
          <w:szCs w:val="24"/>
        </w:rPr>
        <w:t xml:space="preserve"> </w:t>
      </w:r>
      <w:r w:rsidR="008E7486">
        <w:rPr>
          <w:rFonts w:ascii="Times New Roman" w:eastAsia="Times New Roman" w:hAnsi="Times New Roman" w:cs="Times New Roman"/>
          <w:sz w:val="24"/>
          <w:szCs w:val="24"/>
        </w:rPr>
        <w:t xml:space="preserve">number of studies show that people high in SWB later earn higher incomes </w:t>
      </w:r>
      <w:r w:rsidR="008E7486">
        <w:rPr>
          <w:rFonts w:ascii="Times New Roman" w:eastAsia="Times New Roman" w:hAnsi="Times New Roman" w:cs="Times New Roman"/>
          <w:sz w:val="24"/>
          <w:szCs w:val="24"/>
        </w:rPr>
        <w:lastRenderedPageBreak/>
        <w:t>and have better marriages</w:t>
      </w:r>
      <w:r>
        <w:rPr>
          <w:rFonts w:ascii="Times New Roman" w:eastAsia="Times New Roman" w:hAnsi="Times New Roman" w:cs="Times New Roman"/>
          <w:sz w:val="24"/>
          <w:szCs w:val="24"/>
        </w:rPr>
        <w:t>,</w:t>
      </w:r>
      <w:r w:rsidR="008E7486">
        <w:rPr>
          <w:rFonts w:ascii="Times New Roman" w:eastAsia="Times New Roman" w:hAnsi="Times New Roman" w:cs="Times New Roman"/>
          <w:sz w:val="24"/>
          <w:szCs w:val="24"/>
        </w:rPr>
        <w:t xml:space="preserve"> for example, and these associations have been replicated a number of times. </w:t>
      </w:r>
      <w:r w:rsidR="00901A1A">
        <w:rPr>
          <w:rFonts w:ascii="Times New Roman" w:eastAsia="Times New Roman" w:hAnsi="Times New Roman" w:cs="Times New Roman"/>
          <w:sz w:val="24"/>
          <w:szCs w:val="24"/>
        </w:rPr>
        <w:t>Thus</w:t>
      </w:r>
      <w:r w:rsidR="008E7486">
        <w:rPr>
          <w:rFonts w:ascii="Times New Roman" w:eastAsia="Times New Roman" w:hAnsi="Times New Roman" w:cs="Times New Roman"/>
          <w:sz w:val="24"/>
          <w:szCs w:val="24"/>
        </w:rPr>
        <w:t xml:space="preserve">, the danger with </w:t>
      </w:r>
      <w:r w:rsidR="00A139DE">
        <w:rPr>
          <w:rFonts w:ascii="Times New Roman" w:eastAsia="Times New Roman" w:hAnsi="Times New Roman" w:cs="Times New Roman"/>
          <w:sz w:val="24"/>
          <w:szCs w:val="24"/>
        </w:rPr>
        <w:t xml:space="preserve">the automatic </w:t>
      </w:r>
      <w:r w:rsidR="008E7486">
        <w:rPr>
          <w:rFonts w:ascii="Times New Roman" w:eastAsia="Times New Roman" w:hAnsi="Times New Roman" w:cs="Times New Roman"/>
          <w:sz w:val="24"/>
          <w:szCs w:val="24"/>
        </w:rPr>
        <w:t xml:space="preserve">statistical control of these variables is that this </w:t>
      </w:r>
      <w:r w:rsidR="00A139DE">
        <w:rPr>
          <w:rFonts w:ascii="Times New Roman" w:eastAsia="Times New Roman" w:hAnsi="Times New Roman" w:cs="Times New Roman"/>
          <w:sz w:val="24"/>
          <w:szCs w:val="24"/>
        </w:rPr>
        <w:t>can</w:t>
      </w:r>
      <w:r w:rsidR="008E7486">
        <w:rPr>
          <w:rFonts w:ascii="Times New Roman" w:eastAsia="Times New Roman" w:hAnsi="Times New Roman" w:cs="Times New Roman"/>
          <w:sz w:val="24"/>
          <w:szCs w:val="24"/>
        </w:rPr>
        <w:t xml:space="preserve"> control away significant and influential portions of SWB.</w:t>
      </w:r>
    </w:p>
    <w:p w14:paraId="0F07DC5A" w14:textId="74DEDE11" w:rsidR="00AF1470" w:rsidRDefault="00A139DE" w:rsidP="008A547B">
      <w:pPr>
        <w:pStyle w:val="Normal1"/>
        <w:jc w:val="both"/>
        <w:rPr>
          <w:rFonts w:ascii="Times New Roman" w:hAnsi="Times New Roman"/>
          <w:sz w:val="24"/>
        </w:rPr>
      </w:pPr>
      <w:r>
        <w:rPr>
          <w:rFonts w:ascii="Times New Roman" w:hAnsi="Times New Roman"/>
          <w:sz w:val="24"/>
        </w:rPr>
        <w:tab/>
      </w:r>
      <w:r w:rsidR="00AF1470">
        <w:rPr>
          <w:rFonts w:ascii="Times New Roman" w:hAnsi="Times New Roman"/>
          <w:sz w:val="24"/>
        </w:rPr>
        <w:t xml:space="preserve">For behavioral phenomena we can always locate distal influences, those occurring in the past or at a distance, and proximal indicators that are closer to the outcome in space and/or time. The distal-proximal distinction is important in the SWB and health domain because some of the variables that are often controlled </w:t>
      </w:r>
      <w:r w:rsidR="00901A1A">
        <w:rPr>
          <w:rFonts w:ascii="Times New Roman" w:hAnsi="Times New Roman"/>
          <w:sz w:val="24"/>
        </w:rPr>
        <w:t xml:space="preserve">as possible confounds </w:t>
      </w:r>
      <w:r w:rsidR="00AF1470">
        <w:rPr>
          <w:rFonts w:ascii="Times New Roman" w:hAnsi="Times New Roman"/>
          <w:sz w:val="24"/>
        </w:rPr>
        <w:t>in correlational and longitudinal results could be causes of SWB (</w:t>
      </w:r>
      <w:r>
        <w:rPr>
          <w:rFonts w:ascii="Times New Roman" w:hAnsi="Times New Roman"/>
          <w:sz w:val="24"/>
        </w:rPr>
        <w:t xml:space="preserve">and it </w:t>
      </w:r>
      <w:r w:rsidR="00AF1470">
        <w:rPr>
          <w:rFonts w:ascii="Times New Roman" w:hAnsi="Times New Roman"/>
          <w:sz w:val="24"/>
        </w:rPr>
        <w:t>m</w:t>
      </w:r>
      <w:r>
        <w:rPr>
          <w:rFonts w:ascii="Times New Roman" w:hAnsi="Times New Roman"/>
          <w:sz w:val="24"/>
        </w:rPr>
        <w:t>ediates their effects on health), o</w:t>
      </w:r>
      <w:r w:rsidR="00AF1470">
        <w:rPr>
          <w:rFonts w:ascii="Times New Roman" w:hAnsi="Times New Roman"/>
          <w:sz w:val="24"/>
        </w:rPr>
        <w:t>utcomes of SWB</w:t>
      </w:r>
      <w:r>
        <w:rPr>
          <w:rFonts w:ascii="Times New Roman" w:hAnsi="Times New Roman"/>
          <w:sz w:val="24"/>
        </w:rPr>
        <w:t xml:space="preserve"> (and they mediate its effects on health), or they</w:t>
      </w:r>
      <w:r w:rsidR="003F0E36">
        <w:rPr>
          <w:rFonts w:ascii="Times New Roman" w:hAnsi="Times New Roman"/>
          <w:sz w:val="24"/>
        </w:rPr>
        <w:t xml:space="preserve"> might directly</w:t>
      </w:r>
      <w:r w:rsidR="00AF1470">
        <w:rPr>
          <w:rFonts w:ascii="Times New Roman" w:hAnsi="Times New Roman"/>
          <w:sz w:val="24"/>
        </w:rPr>
        <w:t xml:space="preserve"> influence health. Income is a prime example of a variable that can both foster SWB, and </w:t>
      </w:r>
      <w:r>
        <w:rPr>
          <w:rFonts w:ascii="Times New Roman" w:hAnsi="Times New Roman"/>
          <w:sz w:val="24"/>
        </w:rPr>
        <w:t xml:space="preserve">in part </w:t>
      </w:r>
      <w:r w:rsidR="00AF1470">
        <w:rPr>
          <w:rFonts w:ascii="Times New Roman" w:hAnsi="Times New Roman"/>
          <w:sz w:val="24"/>
        </w:rPr>
        <w:t xml:space="preserve">result from it. Thus, simply controlling income as a </w:t>
      </w:r>
      <w:r w:rsidR="00FB2CC2">
        <w:rPr>
          <w:rFonts w:ascii="Times New Roman" w:hAnsi="Times New Roman"/>
          <w:sz w:val="24"/>
        </w:rPr>
        <w:t xml:space="preserve">confounding </w:t>
      </w:r>
      <w:r w:rsidR="00AF1470">
        <w:rPr>
          <w:rFonts w:ascii="Times New Roman" w:hAnsi="Times New Roman"/>
          <w:sz w:val="24"/>
        </w:rPr>
        <w:t xml:space="preserve">nuisance variable, although informative, can be dangerous if not </w:t>
      </w:r>
      <w:r w:rsidR="00FB2CC2">
        <w:rPr>
          <w:rFonts w:ascii="Times New Roman" w:hAnsi="Times New Roman"/>
          <w:sz w:val="24"/>
        </w:rPr>
        <w:t xml:space="preserve">carefully </w:t>
      </w:r>
      <w:r w:rsidR="00AF1470">
        <w:rPr>
          <w:rFonts w:ascii="Times New Roman" w:hAnsi="Times New Roman"/>
          <w:sz w:val="24"/>
        </w:rPr>
        <w:t xml:space="preserve">considered within a distal-proximal </w:t>
      </w:r>
      <w:r w:rsidR="004C14A2">
        <w:rPr>
          <w:rFonts w:ascii="Times New Roman" w:hAnsi="Times New Roman"/>
          <w:sz w:val="24"/>
        </w:rPr>
        <w:t xml:space="preserve">conceptual </w:t>
      </w:r>
      <w:r w:rsidR="00AF1470">
        <w:rPr>
          <w:rFonts w:ascii="Times New Roman" w:hAnsi="Times New Roman"/>
          <w:sz w:val="24"/>
        </w:rPr>
        <w:t>analysis.</w:t>
      </w:r>
      <w:r w:rsidR="00FB2CC2">
        <w:rPr>
          <w:rFonts w:ascii="Times New Roman" w:hAnsi="Times New Roman"/>
          <w:sz w:val="24"/>
        </w:rPr>
        <w:t xml:space="preserve"> In analyzing statistical corrections there is a danger of controlling away valid SWB effects.</w:t>
      </w:r>
    </w:p>
    <w:p w14:paraId="4746813F" w14:textId="77777777" w:rsidR="008476EA" w:rsidRDefault="008476EA" w:rsidP="008A547B">
      <w:pPr>
        <w:pStyle w:val="Normal1"/>
        <w:jc w:val="both"/>
        <w:rPr>
          <w:rFonts w:ascii="Times New Roman" w:eastAsia="Times New Roman" w:hAnsi="Times New Roman" w:cs="Times New Roman"/>
          <w:b/>
          <w:sz w:val="24"/>
          <w:szCs w:val="24"/>
        </w:rPr>
      </w:pPr>
    </w:p>
    <w:p w14:paraId="3B9D2C95" w14:textId="77777777" w:rsidR="008938A3" w:rsidRDefault="00722104" w:rsidP="008A547B">
      <w:pPr>
        <w:pStyle w:val="Normal1"/>
        <w:jc w:val="both"/>
        <w:rPr>
          <w:rFonts w:ascii="Times New Roman" w:eastAsia="Times New Roman" w:hAnsi="Times New Roman" w:cs="Times New Roman"/>
          <w:b/>
          <w:sz w:val="24"/>
          <w:szCs w:val="24"/>
        </w:rPr>
      </w:pPr>
      <w:r w:rsidRPr="00722104">
        <w:rPr>
          <w:rFonts w:ascii="Times New Roman" w:eastAsia="Times New Roman" w:hAnsi="Times New Roman" w:cs="Times New Roman"/>
          <w:b/>
          <w:sz w:val="24"/>
          <w:szCs w:val="24"/>
        </w:rPr>
        <w:t>Reverse Causation</w:t>
      </w:r>
      <w:r w:rsidR="0020340D">
        <w:rPr>
          <w:rFonts w:ascii="Times New Roman" w:eastAsia="Times New Roman" w:hAnsi="Times New Roman" w:cs="Times New Roman"/>
          <w:b/>
          <w:sz w:val="24"/>
          <w:szCs w:val="24"/>
        </w:rPr>
        <w:t xml:space="preserve">: Health Influencing </w:t>
      </w:r>
      <w:r w:rsidR="00BB22F6">
        <w:rPr>
          <w:rFonts w:ascii="Times New Roman" w:eastAsia="Times New Roman" w:hAnsi="Times New Roman" w:cs="Times New Roman"/>
          <w:b/>
          <w:sz w:val="24"/>
          <w:szCs w:val="24"/>
        </w:rPr>
        <w:t>SWB</w:t>
      </w:r>
    </w:p>
    <w:p w14:paraId="668EC9ED" w14:textId="77777777" w:rsidR="00061B79" w:rsidRPr="00722104" w:rsidRDefault="00061B79" w:rsidP="008A547B">
      <w:pPr>
        <w:pStyle w:val="Normal1"/>
        <w:jc w:val="both"/>
        <w:rPr>
          <w:rFonts w:ascii="Times New Roman" w:eastAsia="Times New Roman" w:hAnsi="Times New Roman" w:cs="Times New Roman"/>
          <w:b/>
          <w:sz w:val="24"/>
          <w:szCs w:val="24"/>
        </w:rPr>
      </w:pPr>
    </w:p>
    <w:p w14:paraId="17C41956" w14:textId="701179EC" w:rsidR="00293E74" w:rsidRDefault="00BF72F3"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r>
      <w:r w:rsidR="00A139DE">
        <w:rPr>
          <w:rFonts w:ascii="Times New Roman" w:eastAsia="Times New Roman" w:hAnsi="Times New Roman" w:cs="Times New Roman"/>
          <w:sz w:val="24"/>
          <w:szCs w:val="24"/>
        </w:rPr>
        <w:t xml:space="preserve">Because health can influence SWB, a challenge arises in the difficulty of separating effects in each direction. </w:t>
      </w:r>
      <w:r w:rsidRPr="00EB4162">
        <w:rPr>
          <w:rFonts w:ascii="Times New Roman" w:eastAsia="Times New Roman" w:hAnsi="Times New Roman" w:cs="Times New Roman"/>
          <w:sz w:val="24"/>
          <w:szCs w:val="24"/>
        </w:rPr>
        <w:t xml:space="preserve">When we examine longitudinal studies we find evidence for an association between worsening health and </w:t>
      </w:r>
      <w:r w:rsidR="00FB2CC2">
        <w:rPr>
          <w:rFonts w:ascii="Times New Roman" w:eastAsia="Times New Roman" w:hAnsi="Times New Roman" w:cs="Times New Roman"/>
          <w:sz w:val="24"/>
          <w:szCs w:val="24"/>
        </w:rPr>
        <w:t>declining</w:t>
      </w:r>
      <w:r w:rsidR="00A139DE">
        <w:rPr>
          <w:rFonts w:ascii="Times New Roman" w:eastAsia="Times New Roman" w:hAnsi="Times New Roman" w:cs="Times New Roman"/>
          <w:sz w:val="24"/>
          <w:szCs w:val="24"/>
        </w:rPr>
        <w:t xml:space="preserve"> SWB. For example, Hubbard et al. </w:t>
      </w:r>
      <w:r w:rsidRPr="00EB4162">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EB4162">
        <w:rPr>
          <w:rFonts w:ascii="Times New Roman" w:eastAsia="Times New Roman" w:hAnsi="Times New Roman" w:cs="Times New Roman"/>
          <w:sz w:val="24"/>
          <w:szCs w:val="24"/>
        </w:rPr>
        <w:t xml:space="preserve">) found a strong negative correlation between frailty and SWB in an elderly sample. Binder and Coad (2013) studied over 100,000 individuals in the British Household Panel Survey, and used propensity-matching to create “treatment” and “control” groups. In this study, decreases in health such as stroke and cancer predicted lower SWB. </w:t>
      </w:r>
    </w:p>
    <w:p w14:paraId="590CBD7A" w14:textId="16930C75" w:rsidR="00BF72F3" w:rsidRDefault="00FB2CC2"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B4162">
        <w:rPr>
          <w:rFonts w:ascii="Times New Roman" w:eastAsia="Times New Roman" w:hAnsi="Times New Roman" w:cs="Times New Roman"/>
          <w:sz w:val="24"/>
          <w:szCs w:val="24"/>
        </w:rPr>
        <w:t>cute infection can trigger major depression</w:t>
      </w:r>
      <w:r>
        <w:rPr>
          <w:rFonts w:ascii="Times New Roman" w:eastAsia="Times New Roman" w:hAnsi="Times New Roman" w:cs="Times New Roman"/>
          <w:sz w:val="24"/>
          <w:szCs w:val="24"/>
        </w:rPr>
        <w:t xml:space="preserve"> (</w:t>
      </w:r>
      <w:r w:rsidR="00293E74">
        <w:rPr>
          <w:rFonts w:ascii="Times New Roman" w:eastAsia="Times New Roman" w:hAnsi="Times New Roman" w:cs="Times New Roman"/>
          <w:sz w:val="24"/>
          <w:szCs w:val="24"/>
        </w:rPr>
        <w:t>Gunaratne et al.,</w:t>
      </w:r>
      <w:r>
        <w:rPr>
          <w:rFonts w:ascii="Times New Roman" w:eastAsia="Times New Roman" w:hAnsi="Times New Roman" w:cs="Times New Roman"/>
          <w:sz w:val="24"/>
          <w:szCs w:val="24"/>
        </w:rPr>
        <w:t xml:space="preserve"> 2013)</w:t>
      </w:r>
      <w:r w:rsidRPr="00EB4162">
        <w:rPr>
          <w:rFonts w:ascii="Times New Roman" w:eastAsia="Times New Roman" w:hAnsi="Times New Roman" w:cs="Times New Roman"/>
          <w:sz w:val="24"/>
          <w:szCs w:val="24"/>
        </w:rPr>
        <w:t xml:space="preserve">. </w:t>
      </w:r>
      <w:r w:rsidR="00BF72F3" w:rsidRPr="00EB4162">
        <w:rPr>
          <w:rFonts w:ascii="Times New Roman" w:eastAsia="Times New Roman" w:hAnsi="Times New Roman" w:cs="Times New Roman"/>
          <w:sz w:val="24"/>
          <w:szCs w:val="24"/>
        </w:rPr>
        <w:t xml:space="preserve">A small amount of experimental work also suggests health effects on SWB. Janicki-Deverts, Cohen, Doyle, </w:t>
      </w:r>
      <w:r w:rsidR="00BF72F3" w:rsidRPr="00EB4162">
        <w:rPr>
          <w:rFonts w:ascii="Times New Roman" w:eastAsia="Times New Roman" w:hAnsi="Times New Roman" w:cs="Times New Roman"/>
          <w:sz w:val="24"/>
          <w:szCs w:val="24"/>
        </w:rPr>
        <w:lastRenderedPageBreak/>
        <w:t>Turner, and Treanor (2006) infected volunteer participants with a virus and quarantined them. Daily production of proinflammatory cytokines was related to lower positive affect the next day, but was not related to negative affect. In another study, those receiving a typhoid injection were lower in mood several hours afterward, compared to the control condition (Strike</w:t>
      </w:r>
      <w:r w:rsidR="00293E74">
        <w:rPr>
          <w:rFonts w:ascii="Times New Roman" w:eastAsia="Times New Roman" w:hAnsi="Times New Roman" w:cs="Times New Roman"/>
          <w:sz w:val="24"/>
          <w:szCs w:val="24"/>
        </w:rPr>
        <w:t xml:space="preserve"> et al.</w:t>
      </w:r>
      <w:r w:rsidR="00BF72F3" w:rsidRPr="00EB4162">
        <w:rPr>
          <w:rFonts w:ascii="Times New Roman" w:eastAsia="Times New Roman" w:hAnsi="Times New Roman" w:cs="Times New Roman"/>
          <w:sz w:val="24"/>
          <w:szCs w:val="24"/>
        </w:rPr>
        <w:t>, 2004; Wright</w:t>
      </w:r>
      <w:r w:rsidR="00293E74">
        <w:rPr>
          <w:rFonts w:ascii="Times New Roman" w:eastAsia="Times New Roman" w:hAnsi="Times New Roman" w:cs="Times New Roman"/>
          <w:sz w:val="24"/>
          <w:szCs w:val="24"/>
        </w:rPr>
        <w:t xml:space="preserve"> et al.</w:t>
      </w:r>
      <w:r w:rsidR="00BF72F3" w:rsidRPr="00EB4162">
        <w:rPr>
          <w:rFonts w:ascii="Times New Roman" w:eastAsia="Times New Roman" w:hAnsi="Times New Roman" w:cs="Times New Roman"/>
          <w:sz w:val="24"/>
          <w:szCs w:val="24"/>
        </w:rPr>
        <w:t xml:space="preserve">, 2005). </w:t>
      </w:r>
    </w:p>
    <w:p w14:paraId="58CDC4DD" w14:textId="40AA9B02" w:rsidR="00BF72F3" w:rsidRDefault="003D010C"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F72F3" w:rsidRPr="00EB4162">
        <w:rPr>
          <w:rFonts w:ascii="Times New Roman" w:eastAsia="Times New Roman" w:hAnsi="Times New Roman" w:cs="Times New Roman"/>
          <w:sz w:val="24"/>
          <w:szCs w:val="24"/>
        </w:rPr>
        <w:t xml:space="preserve">Several characteristics of an illness may increase the impact of health on SWB, for example whether it interferes with activities of daily living. Mukuria and Brazier (2013) found that ability for self-care, ability to carry out usual daily activities, and pain were all aspects </w:t>
      </w:r>
      <w:r w:rsidR="00FB2CC2">
        <w:rPr>
          <w:rFonts w:ascii="Times New Roman" w:eastAsia="Times New Roman" w:hAnsi="Times New Roman" w:cs="Times New Roman"/>
          <w:sz w:val="24"/>
          <w:szCs w:val="24"/>
        </w:rPr>
        <w:t xml:space="preserve">of </w:t>
      </w:r>
      <w:r w:rsidR="00BF72F3" w:rsidRPr="00EB4162">
        <w:rPr>
          <w:rFonts w:ascii="Times New Roman" w:eastAsia="Times New Roman" w:hAnsi="Times New Roman" w:cs="Times New Roman"/>
          <w:sz w:val="24"/>
          <w:szCs w:val="24"/>
        </w:rPr>
        <w:t>health that are related to reports of happiness. Graham</w:t>
      </w:r>
      <w:r w:rsidR="00293E74">
        <w:rPr>
          <w:rFonts w:ascii="Times New Roman" w:eastAsia="Times New Roman" w:hAnsi="Times New Roman" w:cs="Times New Roman"/>
          <w:sz w:val="24"/>
          <w:szCs w:val="24"/>
        </w:rPr>
        <w:t xml:space="preserve"> et al.</w:t>
      </w:r>
      <w:r w:rsidR="00BF72F3" w:rsidRPr="00EB4162">
        <w:rPr>
          <w:rFonts w:ascii="Times New Roman" w:eastAsia="Times New Roman" w:hAnsi="Times New Roman" w:cs="Times New Roman"/>
          <w:sz w:val="24"/>
          <w:szCs w:val="24"/>
        </w:rPr>
        <w:t xml:space="preserve"> (2011) found that both interference with </w:t>
      </w:r>
      <w:r w:rsidR="00FB2CC2">
        <w:rPr>
          <w:rFonts w:ascii="Times New Roman" w:eastAsia="Times New Roman" w:hAnsi="Times New Roman" w:cs="Times New Roman"/>
          <w:sz w:val="24"/>
          <w:szCs w:val="24"/>
        </w:rPr>
        <w:t xml:space="preserve">daily </w:t>
      </w:r>
      <w:r w:rsidR="00BF72F3" w:rsidRPr="00EB4162">
        <w:rPr>
          <w:rFonts w:ascii="Times New Roman" w:eastAsia="Times New Roman" w:hAnsi="Times New Roman" w:cs="Times New Roman"/>
          <w:sz w:val="24"/>
          <w:szCs w:val="24"/>
        </w:rPr>
        <w:t xml:space="preserve">activities and pain were associated with lower SWB. However, the researchers also found effects that suggest that expectancies moderate the effects of health on SWB. For example, they found that difficulties with daily activities had less impact on older respondents. Income lessened the impact of pain on life satisfaction, but made difficulties with self-care more impactful. The authors suggest that the latter finding is due to the fact that wealthier people have higher expectations in general. Finally, they found that mobility problems had a larger negative effect on men than </w:t>
      </w:r>
      <w:r w:rsidR="00FB2CC2">
        <w:rPr>
          <w:rFonts w:ascii="Times New Roman" w:eastAsia="Times New Roman" w:hAnsi="Times New Roman" w:cs="Times New Roman"/>
          <w:sz w:val="24"/>
          <w:szCs w:val="24"/>
        </w:rPr>
        <w:t xml:space="preserve">on </w:t>
      </w:r>
      <w:r w:rsidR="00BF72F3" w:rsidRPr="00EB4162">
        <w:rPr>
          <w:rFonts w:ascii="Times New Roman" w:eastAsia="Times New Roman" w:hAnsi="Times New Roman" w:cs="Times New Roman"/>
          <w:sz w:val="24"/>
          <w:szCs w:val="24"/>
        </w:rPr>
        <w:t xml:space="preserve">women. </w:t>
      </w:r>
    </w:p>
    <w:p w14:paraId="2FE29640" w14:textId="2AECAB12" w:rsidR="00BF72F3" w:rsidRDefault="00BF72F3" w:rsidP="008A547B">
      <w:pPr>
        <w:pStyle w:val="Normal1"/>
        <w:jc w:val="both"/>
        <w:rPr>
          <w:rFonts w:ascii="Times New Roman" w:hAnsi="Times New Roman"/>
          <w:sz w:val="24"/>
        </w:rPr>
      </w:pPr>
      <w:r w:rsidRPr="00EB4162">
        <w:rPr>
          <w:rFonts w:ascii="Times New Roman" w:eastAsia="Times New Roman" w:hAnsi="Times New Roman" w:cs="Times New Roman"/>
          <w:sz w:val="24"/>
          <w:szCs w:val="24"/>
        </w:rPr>
        <w:tab/>
      </w:r>
      <w:r w:rsidR="00293E74">
        <w:rPr>
          <w:rFonts w:ascii="Times New Roman" w:eastAsia="Times New Roman" w:hAnsi="Times New Roman" w:cs="Times New Roman"/>
          <w:sz w:val="24"/>
          <w:szCs w:val="24"/>
        </w:rPr>
        <w:t>T</w:t>
      </w:r>
      <w:r w:rsidRPr="00EB4162">
        <w:rPr>
          <w:rFonts w:ascii="Times New Roman" w:eastAsia="Times New Roman" w:hAnsi="Times New Roman" w:cs="Times New Roman"/>
          <w:sz w:val="24"/>
          <w:szCs w:val="24"/>
        </w:rPr>
        <w:t>he impact of ill-health on SWB is not a linear function of the objective illness, but seems to be heavily influenced by overcoming disability to stay involved with other people and acti</w:t>
      </w:r>
      <w:r w:rsidR="00FB2CC2">
        <w:rPr>
          <w:rFonts w:ascii="Times New Roman" w:eastAsia="Times New Roman" w:hAnsi="Times New Roman" w:cs="Times New Roman"/>
          <w:sz w:val="24"/>
          <w:szCs w:val="24"/>
        </w:rPr>
        <w:t xml:space="preserve">vities. It is important to note, however, </w:t>
      </w:r>
      <w:r w:rsidRPr="00EB4162">
        <w:rPr>
          <w:rFonts w:ascii="Times New Roman" w:eastAsia="Times New Roman" w:hAnsi="Times New Roman" w:cs="Times New Roman"/>
          <w:sz w:val="24"/>
          <w:szCs w:val="24"/>
        </w:rPr>
        <w:t xml:space="preserve">that it is possible that the individual’s level of SWB is </w:t>
      </w:r>
      <w:r w:rsidR="00AC69D1">
        <w:rPr>
          <w:rFonts w:ascii="Times New Roman" w:eastAsia="Times New Roman" w:hAnsi="Times New Roman" w:cs="Times New Roman"/>
          <w:sz w:val="24"/>
          <w:szCs w:val="24"/>
        </w:rPr>
        <w:t>one key</w:t>
      </w:r>
      <w:r w:rsidRPr="00EB4162">
        <w:rPr>
          <w:rFonts w:ascii="Times New Roman" w:eastAsia="Times New Roman" w:hAnsi="Times New Roman" w:cs="Times New Roman"/>
          <w:sz w:val="24"/>
          <w:szCs w:val="24"/>
        </w:rPr>
        <w:t xml:space="preserve"> determinant of whether they stay involved with others and continue to work and function well. </w:t>
      </w:r>
      <w:r w:rsidR="00FB2CC2">
        <w:rPr>
          <w:rFonts w:ascii="Times New Roman" w:eastAsia="Times New Roman" w:hAnsi="Times New Roman" w:cs="Times New Roman"/>
          <w:sz w:val="24"/>
          <w:szCs w:val="24"/>
        </w:rPr>
        <w:t>T</w:t>
      </w:r>
      <w:r w:rsidRPr="00EB4162">
        <w:rPr>
          <w:rFonts w:ascii="Times New Roman" w:eastAsia="Times New Roman" w:hAnsi="Times New Roman" w:cs="Times New Roman"/>
          <w:sz w:val="24"/>
          <w:szCs w:val="24"/>
        </w:rPr>
        <w:t xml:space="preserve">he path from health to SWB is frequent enough that it must also be considered and analyzed when studying directionality between SWB </w:t>
      </w:r>
      <w:r w:rsidR="003F0E36">
        <w:rPr>
          <w:rFonts w:ascii="Times New Roman" w:eastAsia="Times New Roman" w:hAnsi="Times New Roman" w:cs="Times New Roman"/>
          <w:sz w:val="24"/>
          <w:szCs w:val="24"/>
        </w:rPr>
        <w:t>and</w:t>
      </w:r>
      <w:r w:rsidRPr="00EB4162">
        <w:rPr>
          <w:rFonts w:ascii="Times New Roman" w:eastAsia="Times New Roman" w:hAnsi="Times New Roman" w:cs="Times New Roman"/>
          <w:sz w:val="24"/>
          <w:szCs w:val="24"/>
        </w:rPr>
        <w:t xml:space="preserve"> health. </w:t>
      </w:r>
    </w:p>
    <w:p w14:paraId="76D932D0" w14:textId="77777777" w:rsidR="008476EA" w:rsidRDefault="008476EA" w:rsidP="008A547B">
      <w:pPr>
        <w:pStyle w:val="Normal1"/>
        <w:jc w:val="both"/>
        <w:rPr>
          <w:rFonts w:ascii="Times New Roman" w:hAnsi="Times New Roman"/>
          <w:b/>
          <w:sz w:val="24"/>
        </w:rPr>
      </w:pPr>
    </w:p>
    <w:p w14:paraId="22AAEA5F" w14:textId="77777777" w:rsidR="00BF72F3" w:rsidRDefault="00BF72F3" w:rsidP="008A547B">
      <w:pPr>
        <w:pStyle w:val="Normal1"/>
        <w:jc w:val="both"/>
        <w:rPr>
          <w:rFonts w:ascii="Times New Roman" w:eastAsia="Times New Roman" w:hAnsi="Times New Roman" w:cs="Times New Roman"/>
          <w:b/>
          <w:sz w:val="24"/>
          <w:szCs w:val="24"/>
        </w:rPr>
      </w:pPr>
      <w:r>
        <w:rPr>
          <w:rFonts w:ascii="Times New Roman" w:hAnsi="Times New Roman"/>
          <w:b/>
          <w:sz w:val="24"/>
        </w:rPr>
        <w:t xml:space="preserve">Third-Variable Explanations </w:t>
      </w:r>
      <w:r w:rsidRPr="00EB4162">
        <w:rPr>
          <w:rFonts w:ascii="Times New Roman" w:eastAsia="Times New Roman" w:hAnsi="Times New Roman" w:cs="Times New Roman"/>
          <w:b/>
          <w:sz w:val="24"/>
          <w:szCs w:val="24"/>
        </w:rPr>
        <w:t>(Confounding Variables)</w:t>
      </w:r>
    </w:p>
    <w:p w14:paraId="0EE56616" w14:textId="77777777" w:rsidR="00061B79" w:rsidRPr="00EB4162" w:rsidRDefault="00061B79" w:rsidP="008A547B">
      <w:pPr>
        <w:pStyle w:val="Normal1"/>
        <w:jc w:val="both"/>
        <w:rPr>
          <w:rFonts w:ascii="Times New Roman" w:hAnsi="Times New Roman" w:cs="Times New Roman"/>
          <w:b/>
          <w:sz w:val="24"/>
          <w:szCs w:val="24"/>
        </w:rPr>
      </w:pPr>
    </w:p>
    <w:p w14:paraId="11EDFF2E" w14:textId="41979A0A" w:rsidR="00BF72F3" w:rsidRDefault="00BF72F3"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Apparent </w:t>
      </w:r>
      <w:r w:rsidRPr="00EB4162">
        <w:rPr>
          <w:rFonts w:ascii="Times New Roman" w:eastAsia="Times New Roman" w:hAnsi="Times New Roman" w:cs="Times New Roman"/>
          <w:sz w:val="24"/>
          <w:szCs w:val="24"/>
        </w:rPr>
        <w:t xml:space="preserve">causal </w:t>
      </w:r>
      <w:r w:rsidR="003D010C">
        <w:rPr>
          <w:rFonts w:ascii="Times New Roman" w:eastAsia="Times New Roman" w:hAnsi="Times New Roman" w:cs="Times New Roman"/>
          <w:sz w:val="24"/>
          <w:szCs w:val="24"/>
        </w:rPr>
        <w:t>influences</w:t>
      </w:r>
      <w:r w:rsidRPr="00EB4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might</w:t>
      </w:r>
      <w:r w:rsidRPr="00EB4162">
        <w:rPr>
          <w:rFonts w:ascii="Times New Roman" w:eastAsia="Times New Roman" w:hAnsi="Times New Roman" w:cs="Times New Roman"/>
          <w:sz w:val="24"/>
          <w:szCs w:val="24"/>
        </w:rPr>
        <w:t xml:space="preserve"> be due to some third confounding variable. In the case of SWB and health, there are </w:t>
      </w:r>
      <w:r w:rsidR="00BA3F9D">
        <w:rPr>
          <w:rFonts w:ascii="Times New Roman" w:eastAsia="Times New Roman" w:hAnsi="Times New Roman" w:cs="Times New Roman"/>
          <w:sz w:val="24"/>
          <w:szCs w:val="24"/>
        </w:rPr>
        <w:t>several</w:t>
      </w:r>
      <w:r w:rsidRPr="00EB4162">
        <w:rPr>
          <w:rFonts w:ascii="Times New Roman" w:eastAsia="Times New Roman" w:hAnsi="Times New Roman" w:cs="Times New Roman"/>
          <w:sz w:val="24"/>
          <w:szCs w:val="24"/>
        </w:rPr>
        <w:t xml:space="preserve"> culprits that deserve examination. Sociodemographic factors, genetic predispositions, early nutrition (including prenatal n</w:t>
      </w:r>
      <w:r w:rsidR="00BA3F9D">
        <w:rPr>
          <w:rFonts w:ascii="Times New Roman" w:eastAsia="Times New Roman" w:hAnsi="Times New Roman" w:cs="Times New Roman"/>
          <w:sz w:val="24"/>
          <w:szCs w:val="24"/>
        </w:rPr>
        <w:t>utrition), social relationships,</w:t>
      </w:r>
      <w:r w:rsidR="00743A59">
        <w:rPr>
          <w:rFonts w:ascii="Times New Roman" w:eastAsia="Times New Roman" w:hAnsi="Times New Roman" w:cs="Times New Roman"/>
          <w:sz w:val="24"/>
          <w:szCs w:val="24"/>
        </w:rPr>
        <w:t xml:space="preserve"> </w:t>
      </w:r>
      <w:r w:rsidRPr="00EB4162">
        <w:rPr>
          <w:rFonts w:ascii="Times New Roman" w:eastAsia="Times New Roman" w:hAnsi="Times New Roman" w:cs="Times New Roman"/>
          <w:sz w:val="24"/>
          <w:szCs w:val="24"/>
        </w:rPr>
        <w:t xml:space="preserve">and other factors must all be considered if we </w:t>
      </w:r>
      <w:r w:rsidR="00BA3F9D">
        <w:rPr>
          <w:rFonts w:ascii="Times New Roman" w:eastAsia="Times New Roman" w:hAnsi="Times New Roman" w:cs="Times New Roman"/>
          <w:sz w:val="24"/>
          <w:szCs w:val="24"/>
        </w:rPr>
        <w:t>are</w:t>
      </w:r>
      <w:r w:rsidRPr="00EB4162">
        <w:rPr>
          <w:rFonts w:ascii="Times New Roman" w:eastAsia="Times New Roman" w:hAnsi="Times New Roman" w:cs="Times New Roman"/>
          <w:sz w:val="24"/>
          <w:szCs w:val="24"/>
        </w:rPr>
        <w:t xml:space="preserve"> to uncover the true nature of the SWB and health connection. </w:t>
      </w:r>
    </w:p>
    <w:p w14:paraId="726331D1" w14:textId="205B35DF" w:rsidR="009E3C1D" w:rsidRDefault="009E3C1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type of third variable that is </w:t>
      </w:r>
      <w:r w:rsidR="00BA3F9D">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 xml:space="preserve"> overlooked is that of the measures containing artifacts that might contaminate them and lead to misleading conclusions. For instance, when SWB is assessed by self-report surveys and health is also </w:t>
      </w:r>
      <w:r w:rsidR="00AC69D1">
        <w:rPr>
          <w:rFonts w:ascii="Times New Roman" w:eastAsia="Times New Roman" w:hAnsi="Times New Roman" w:cs="Times New Roman"/>
          <w:sz w:val="24"/>
          <w:szCs w:val="24"/>
        </w:rPr>
        <w:t>assessed by</w:t>
      </w:r>
      <w:r>
        <w:rPr>
          <w:rFonts w:ascii="Times New Roman" w:eastAsia="Times New Roman" w:hAnsi="Times New Roman" w:cs="Times New Roman"/>
          <w:sz w:val="24"/>
          <w:szCs w:val="24"/>
        </w:rPr>
        <w:t xml:space="preserve"> subjective ratings of health, there is an obvious problem of contamination of both measures by factors such as social desirability, positivity, and </w:t>
      </w:r>
      <w:r w:rsidR="00BA3F9D">
        <w:rPr>
          <w:rFonts w:ascii="Times New Roman" w:eastAsia="Times New Roman" w:hAnsi="Times New Roman" w:cs="Times New Roman"/>
          <w:sz w:val="24"/>
          <w:szCs w:val="24"/>
        </w:rPr>
        <w:t>response biases such as number use</w:t>
      </w:r>
      <w:r>
        <w:rPr>
          <w:rFonts w:ascii="Times New Roman" w:eastAsia="Times New Roman" w:hAnsi="Times New Roman" w:cs="Times New Roman"/>
          <w:sz w:val="24"/>
          <w:szCs w:val="24"/>
        </w:rPr>
        <w:t xml:space="preserve">, leading to a spurious association between the two. </w:t>
      </w:r>
      <w:r w:rsidR="00C13891">
        <w:rPr>
          <w:rFonts w:ascii="Times New Roman" w:eastAsia="Times New Roman" w:hAnsi="Times New Roman" w:cs="Times New Roman"/>
          <w:sz w:val="24"/>
          <w:szCs w:val="24"/>
        </w:rPr>
        <w:t xml:space="preserve">Even more problematical, sometimes self-report measures of health include items such as vigor and energy that are also included in measures of SWB. </w:t>
      </w:r>
      <w:r>
        <w:rPr>
          <w:rFonts w:ascii="Times New Roman" w:eastAsia="Times New Roman" w:hAnsi="Times New Roman" w:cs="Times New Roman"/>
          <w:sz w:val="24"/>
          <w:szCs w:val="24"/>
        </w:rPr>
        <w:t xml:space="preserve">For this reason it is important to examine experiments in which SWB or moods are induced, which do not then rely on participants' reports of their moods, and to also examine objective tests of health such as biological and health markers. </w:t>
      </w:r>
      <w:r w:rsidR="00BA3F9D">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bjective assessments of health behaviors such as activity tracking and prescription compliance </w:t>
      </w:r>
      <w:r w:rsidR="00293E74">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are very desirable. In the measurement of SWB we can examine nonself-report measures </w:t>
      </w:r>
      <w:r w:rsidR="00293E74">
        <w:rPr>
          <w:rFonts w:ascii="Times New Roman" w:eastAsia="Times New Roman" w:hAnsi="Times New Roman" w:cs="Times New Roman"/>
          <w:sz w:val="24"/>
          <w:szCs w:val="24"/>
        </w:rPr>
        <w:t xml:space="preserve">such as </w:t>
      </w:r>
      <w:r w:rsidR="00BA3F9D">
        <w:rPr>
          <w:rFonts w:ascii="Times New Roman" w:eastAsia="Times New Roman" w:hAnsi="Times New Roman" w:cs="Times New Roman"/>
          <w:sz w:val="24"/>
          <w:szCs w:val="24"/>
        </w:rPr>
        <w:t xml:space="preserve">SWB </w:t>
      </w:r>
      <w:r w:rsidR="00293E74">
        <w:rPr>
          <w:rFonts w:ascii="Times New Roman" w:eastAsia="Times New Roman" w:hAnsi="Times New Roman" w:cs="Times New Roman"/>
          <w:sz w:val="24"/>
          <w:szCs w:val="24"/>
        </w:rPr>
        <w:t xml:space="preserve">reports </w:t>
      </w:r>
      <w:r w:rsidR="00BA3F9D">
        <w:rPr>
          <w:rFonts w:ascii="Times New Roman" w:eastAsia="Times New Roman" w:hAnsi="Times New Roman" w:cs="Times New Roman"/>
          <w:sz w:val="24"/>
          <w:szCs w:val="24"/>
        </w:rPr>
        <w:t xml:space="preserve">on the target participant </w:t>
      </w:r>
      <w:r>
        <w:rPr>
          <w:rFonts w:ascii="Times New Roman" w:eastAsia="Times New Roman" w:hAnsi="Times New Roman" w:cs="Times New Roman"/>
          <w:sz w:val="24"/>
          <w:szCs w:val="24"/>
        </w:rPr>
        <w:t xml:space="preserve">obtained from </w:t>
      </w:r>
      <w:r w:rsidR="00BA3F9D">
        <w:rPr>
          <w:rFonts w:ascii="Times New Roman" w:eastAsia="Times New Roman" w:hAnsi="Times New Roman" w:cs="Times New Roman"/>
          <w:sz w:val="24"/>
          <w:szCs w:val="24"/>
        </w:rPr>
        <w:t xml:space="preserve">knowledgeable </w:t>
      </w:r>
      <w:r>
        <w:rPr>
          <w:rFonts w:ascii="Times New Roman" w:eastAsia="Times New Roman" w:hAnsi="Times New Roman" w:cs="Times New Roman"/>
          <w:sz w:val="24"/>
          <w:szCs w:val="24"/>
        </w:rPr>
        <w:t xml:space="preserve">informants, cognitive and response-time measures, </w:t>
      </w:r>
      <w:r w:rsidR="00AC69D1">
        <w:rPr>
          <w:rFonts w:ascii="Times New Roman" w:eastAsia="Times New Roman" w:hAnsi="Times New Roman" w:cs="Times New Roman"/>
          <w:sz w:val="24"/>
          <w:szCs w:val="24"/>
        </w:rPr>
        <w:t xml:space="preserve">experience-sampling, </w:t>
      </w:r>
      <w:r>
        <w:rPr>
          <w:rFonts w:ascii="Times New Roman" w:eastAsia="Times New Roman" w:hAnsi="Times New Roman" w:cs="Times New Roman"/>
          <w:sz w:val="24"/>
          <w:szCs w:val="24"/>
        </w:rPr>
        <w:t>and daily reconstruction measures (DRM) of moods.</w:t>
      </w:r>
      <w:r w:rsidR="00BA3F9D">
        <w:rPr>
          <w:rFonts w:ascii="Times New Roman" w:eastAsia="Times New Roman" w:hAnsi="Times New Roman" w:cs="Times New Roman"/>
          <w:sz w:val="24"/>
          <w:szCs w:val="24"/>
        </w:rPr>
        <w:t xml:space="preserve"> More diverse methods for assessing SWB would obviate some concerns about measurement confounds leading to spurious conclusions.</w:t>
      </w:r>
    </w:p>
    <w:p w14:paraId="28DEC14E" w14:textId="1C6523E4" w:rsidR="00E71C26" w:rsidRPr="00293E74" w:rsidRDefault="00BF72F3"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 xml:space="preserve">        </w:t>
      </w:r>
      <w:r w:rsidRPr="00EB4162">
        <w:rPr>
          <w:rFonts w:ascii="Times New Roman" w:eastAsia="Times New Roman" w:hAnsi="Times New Roman" w:cs="Times New Roman"/>
          <w:sz w:val="24"/>
          <w:szCs w:val="24"/>
        </w:rPr>
        <w:tab/>
      </w:r>
      <w:r w:rsidR="009E3C1D">
        <w:rPr>
          <w:rFonts w:ascii="Times New Roman" w:eastAsia="Times New Roman" w:hAnsi="Times New Roman" w:cs="Times New Roman"/>
          <w:sz w:val="24"/>
          <w:szCs w:val="24"/>
        </w:rPr>
        <w:t>One</w:t>
      </w:r>
      <w:r w:rsidRPr="00EB4162">
        <w:rPr>
          <w:rFonts w:ascii="Times New Roman" w:eastAsia="Times New Roman" w:hAnsi="Times New Roman" w:cs="Times New Roman"/>
          <w:sz w:val="24"/>
          <w:szCs w:val="24"/>
        </w:rPr>
        <w:t xml:space="preserve"> approach to ruling out the influence of third variables is through statistical controls or similar strategies such as participant-matching. </w:t>
      </w:r>
      <w:r w:rsidR="00E71C26">
        <w:rPr>
          <w:rFonts w:ascii="Times New Roman" w:eastAsia="Times New Roman" w:hAnsi="Times New Roman" w:cs="Times New Roman"/>
          <w:sz w:val="24"/>
          <w:szCs w:val="24"/>
        </w:rPr>
        <w:t xml:space="preserve">An example of statistical controls, and the issues they present, is the study by Liu et al. (2016) on the Million Women sample in the United Kingdom. The investigators followed </w:t>
      </w:r>
      <w:r w:rsidR="00E71C26">
        <w:rPr>
          <w:rFonts w:ascii="Times New Roman" w:eastAsia="Times New Roman" w:hAnsi="Times New Roman" w:cs="Times New Roman"/>
          <w:sz w:val="24"/>
          <w:szCs w:val="24"/>
        </w:rPr>
        <w:lastRenderedPageBreak/>
        <w:t xml:space="preserve">a large sample of women for </w:t>
      </w:r>
      <w:r w:rsidR="00293E74">
        <w:rPr>
          <w:rFonts w:ascii="Times New Roman" w:eastAsia="Times New Roman" w:hAnsi="Times New Roman" w:cs="Times New Roman"/>
          <w:sz w:val="24"/>
          <w:szCs w:val="24"/>
        </w:rPr>
        <w:t xml:space="preserve">ten </w:t>
      </w:r>
      <w:r w:rsidR="00E71C26">
        <w:rPr>
          <w:rFonts w:ascii="Times New Roman" w:eastAsia="Times New Roman" w:hAnsi="Times New Roman" w:cs="Times New Roman"/>
          <w:sz w:val="24"/>
          <w:szCs w:val="24"/>
        </w:rPr>
        <w:t>years after they had responded to a sing</w:t>
      </w:r>
      <w:r w:rsidR="00AC69D1">
        <w:rPr>
          <w:rFonts w:ascii="Times New Roman" w:eastAsia="Times New Roman" w:hAnsi="Times New Roman" w:cs="Times New Roman"/>
          <w:sz w:val="24"/>
          <w:szCs w:val="24"/>
        </w:rPr>
        <w:t>le-item 3-point happiness scale</w:t>
      </w:r>
      <w:r w:rsidR="00293E74">
        <w:rPr>
          <w:rFonts w:ascii="Times New Roman" w:eastAsia="Times New Roman" w:hAnsi="Times New Roman" w:cs="Times New Roman"/>
          <w:sz w:val="24"/>
          <w:szCs w:val="24"/>
        </w:rPr>
        <w:t xml:space="preserve"> and observed mortality</w:t>
      </w:r>
      <w:r w:rsidR="00E71C26">
        <w:rPr>
          <w:rFonts w:ascii="Times New Roman" w:eastAsia="Times New Roman" w:hAnsi="Times New Roman" w:cs="Times New Roman"/>
          <w:sz w:val="24"/>
          <w:szCs w:val="24"/>
        </w:rPr>
        <w:t>. The initial happiness measure did predict longevity, but did not withstand the control variables that were then employed—</w:t>
      </w:r>
      <w:r w:rsidR="00E71C26" w:rsidRPr="0085179B">
        <w:rPr>
          <w:rFonts w:ascii="Times New Roman" w:hAnsi="Times New Roman" w:cs="Times New Roman"/>
          <w:color w:val="333333"/>
          <w:sz w:val="24"/>
          <w:szCs w:val="24"/>
          <w:shd w:val="clear" w:color="auto" w:fill="FFFFFF"/>
        </w:rPr>
        <w:t xml:space="preserve">statistical controls for self-reported health, treatment for </w:t>
      </w:r>
      <w:r w:rsidR="007A37FE" w:rsidRPr="0085179B">
        <w:rPr>
          <w:rFonts w:ascii="Times New Roman" w:hAnsi="Times New Roman" w:cs="Times New Roman"/>
          <w:color w:val="333333"/>
          <w:sz w:val="24"/>
          <w:szCs w:val="24"/>
          <w:shd w:val="clear" w:color="auto" w:fill="FFFFFF"/>
        </w:rPr>
        <w:t xml:space="preserve">anxiety, arthritis, </w:t>
      </w:r>
      <w:r w:rsidR="00E71C26" w:rsidRPr="0085179B">
        <w:rPr>
          <w:rFonts w:ascii="Times New Roman" w:hAnsi="Times New Roman" w:cs="Times New Roman"/>
          <w:color w:val="333333"/>
          <w:sz w:val="24"/>
          <w:szCs w:val="24"/>
          <w:shd w:val="clear" w:color="auto" w:fill="FFFFFF"/>
        </w:rPr>
        <w:t xml:space="preserve">asthma, depression, </w:t>
      </w:r>
      <w:r w:rsidR="007A37FE" w:rsidRPr="0085179B">
        <w:rPr>
          <w:rFonts w:ascii="Times New Roman" w:hAnsi="Times New Roman" w:cs="Times New Roman"/>
          <w:color w:val="333333"/>
          <w:sz w:val="24"/>
          <w:szCs w:val="24"/>
          <w:shd w:val="clear" w:color="auto" w:fill="FFFFFF"/>
        </w:rPr>
        <w:t xml:space="preserve">diabetes, </w:t>
      </w:r>
      <w:r w:rsidR="00E71C26" w:rsidRPr="0085179B">
        <w:rPr>
          <w:rFonts w:ascii="Times New Roman" w:hAnsi="Times New Roman" w:cs="Times New Roman"/>
          <w:color w:val="333333"/>
          <w:sz w:val="24"/>
          <w:szCs w:val="24"/>
          <w:shd w:val="clear" w:color="auto" w:fill="FFFFFF"/>
        </w:rPr>
        <w:t xml:space="preserve">or </w:t>
      </w:r>
      <w:r w:rsidR="007A37FE" w:rsidRPr="0085179B">
        <w:rPr>
          <w:rFonts w:ascii="Times New Roman" w:hAnsi="Times New Roman" w:cs="Times New Roman"/>
          <w:color w:val="333333"/>
          <w:sz w:val="24"/>
          <w:szCs w:val="24"/>
          <w:shd w:val="clear" w:color="auto" w:fill="FFFFFF"/>
        </w:rPr>
        <w:t xml:space="preserve">hypertension, </w:t>
      </w:r>
      <w:r w:rsidR="00E71C26" w:rsidRPr="0085179B">
        <w:rPr>
          <w:rFonts w:ascii="Times New Roman" w:hAnsi="Times New Roman" w:cs="Times New Roman"/>
          <w:color w:val="333333"/>
          <w:sz w:val="24"/>
          <w:szCs w:val="24"/>
          <w:shd w:val="clear" w:color="auto" w:fill="FFFFFF"/>
        </w:rPr>
        <w:t>and several sociodemographic and lifestyle factors (</w:t>
      </w:r>
      <w:r w:rsidR="007A37FE" w:rsidRPr="0085179B">
        <w:rPr>
          <w:rFonts w:ascii="Times New Roman" w:hAnsi="Times New Roman" w:cs="Times New Roman"/>
          <w:color w:val="333333"/>
          <w:sz w:val="24"/>
          <w:szCs w:val="24"/>
          <w:shd w:val="clear" w:color="auto" w:fill="FFFFFF"/>
        </w:rPr>
        <w:t>such as</w:t>
      </w:r>
      <w:r w:rsidR="00E71C26" w:rsidRPr="0085179B">
        <w:rPr>
          <w:rFonts w:ascii="Times New Roman" w:hAnsi="Times New Roman" w:cs="Times New Roman"/>
          <w:color w:val="333333"/>
          <w:sz w:val="24"/>
          <w:szCs w:val="24"/>
          <w:shd w:val="clear" w:color="auto" w:fill="FFFFFF"/>
        </w:rPr>
        <w:t xml:space="preserve"> smoking, deprivation, and body-mass index)</w:t>
      </w:r>
      <w:r w:rsidR="007A37FE" w:rsidRPr="0085179B">
        <w:rPr>
          <w:rFonts w:ascii="Times New Roman" w:hAnsi="Times New Roman" w:cs="Times New Roman"/>
          <w:color w:val="333333"/>
          <w:sz w:val="24"/>
          <w:szCs w:val="24"/>
          <w:shd w:val="clear" w:color="auto" w:fill="FFFFFF"/>
        </w:rPr>
        <w:t>. One issue of such controls, as discussed below, is that they controlled the effects that SWB had exerted to that point in time, at about age 50</w:t>
      </w:r>
      <w:r w:rsidR="00293E74">
        <w:rPr>
          <w:rFonts w:ascii="Times New Roman" w:hAnsi="Times New Roman" w:cs="Times New Roman"/>
          <w:color w:val="333333"/>
          <w:sz w:val="24"/>
          <w:szCs w:val="24"/>
          <w:shd w:val="clear" w:color="auto" w:fill="FFFFFF"/>
        </w:rPr>
        <w:t>,</w:t>
      </w:r>
      <w:r w:rsidR="007A37FE" w:rsidRPr="0085179B">
        <w:rPr>
          <w:rFonts w:ascii="Times New Roman" w:hAnsi="Times New Roman" w:cs="Times New Roman"/>
          <w:color w:val="333333"/>
          <w:sz w:val="24"/>
          <w:szCs w:val="24"/>
          <w:shd w:val="clear" w:color="auto" w:fill="FFFFFF"/>
        </w:rPr>
        <w:t xml:space="preserve"> and thus discarded these effects. Another issue is that factors such as smoking and hypertension can be influenced by SWB, and thus controlling </w:t>
      </w:r>
      <w:r w:rsidR="003B43B4">
        <w:rPr>
          <w:rFonts w:ascii="Times New Roman" w:hAnsi="Times New Roman" w:cs="Times New Roman"/>
          <w:color w:val="333333"/>
          <w:sz w:val="24"/>
          <w:szCs w:val="24"/>
          <w:shd w:val="clear" w:color="auto" w:fill="FFFFFF"/>
        </w:rPr>
        <w:t>these variables can lead to an underestimation</w:t>
      </w:r>
      <w:r w:rsidR="007A37FE" w:rsidRPr="0085179B">
        <w:rPr>
          <w:rFonts w:ascii="Times New Roman" w:hAnsi="Times New Roman" w:cs="Times New Roman"/>
          <w:color w:val="333333"/>
          <w:sz w:val="24"/>
          <w:szCs w:val="24"/>
          <w:shd w:val="clear" w:color="auto" w:fill="FFFFFF"/>
        </w:rPr>
        <w:t xml:space="preserve"> of the effects of SWB on health. One more issue is in controlling subjective health, the reports of which are likely to be influenced by a respondent's happiness and positivity, the investigators controlled away </w:t>
      </w:r>
      <w:r w:rsidR="00BA3F9D">
        <w:rPr>
          <w:rFonts w:ascii="Times New Roman" w:hAnsi="Times New Roman" w:cs="Times New Roman"/>
          <w:color w:val="333333"/>
          <w:sz w:val="24"/>
          <w:szCs w:val="24"/>
          <w:shd w:val="clear" w:color="auto" w:fill="FFFFFF"/>
        </w:rPr>
        <w:t xml:space="preserve">valid </w:t>
      </w:r>
      <w:r w:rsidR="00975596">
        <w:rPr>
          <w:rFonts w:ascii="Times New Roman" w:hAnsi="Times New Roman" w:cs="Times New Roman"/>
          <w:color w:val="333333"/>
          <w:sz w:val="24"/>
          <w:szCs w:val="24"/>
          <w:shd w:val="clear" w:color="auto" w:fill="FFFFFF"/>
        </w:rPr>
        <w:t>portions</w:t>
      </w:r>
      <w:r w:rsidR="00AC69D1">
        <w:rPr>
          <w:rFonts w:ascii="Times New Roman" w:hAnsi="Times New Roman" w:cs="Times New Roman"/>
          <w:color w:val="333333"/>
          <w:sz w:val="24"/>
          <w:szCs w:val="24"/>
          <w:shd w:val="clear" w:color="auto" w:fill="FFFFFF"/>
        </w:rPr>
        <w:t xml:space="preserve"> of SWB. </w:t>
      </w:r>
      <w:r w:rsidR="00975596">
        <w:rPr>
          <w:rFonts w:ascii="Times New Roman" w:hAnsi="Times New Roman" w:cs="Times New Roman"/>
          <w:color w:val="333333"/>
          <w:sz w:val="24"/>
          <w:szCs w:val="24"/>
          <w:shd w:val="clear" w:color="auto" w:fill="FFFFFF"/>
        </w:rPr>
        <w:t>Furthermore</w:t>
      </w:r>
      <w:r w:rsidR="00BA3F9D">
        <w:rPr>
          <w:rFonts w:ascii="Times New Roman" w:hAnsi="Times New Roman" w:cs="Times New Roman"/>
          <w:color w:val="333333"/>
          <w:sz w:val="24"/>
          <w:szCs w:val="24"/>
          <w:shd w:val="clear" w:color="auto" w:fill="FFFFFF"/>
        </w:rPr>
        <w:t xml:space="preserve">, it is remarkable that the findings were as robust as they were, in light of the fact that the measure of SWB used was not ideal. </w:t>
      </w:r>
      <w:r w:rsidR="00AC69D1">
        <w:rPr>
          <w:rFonts w:ascii="Times New Roman" w:hAnsi="Times New Roman" w:cs="Times New Roman"/>
          <w:color w:val="333333"/>
          <w:sz w:val="24"/>
          <w:szCs w:val="24"/>
          <w:shd w:val="clear" w:color="auto" w:fill="FFFFFF"/>
        </w:rPr>
        <w:t xml:space="preserve">These </w:t>
      </w:r>
      <w:r w:rsidR="007A37FE" w:rsidRPr="0085179B">
        <w:rPr>
          <w:rFonts w:ascii="Times New Roman" w:hAnsi="Times New Roman" w:cs="Times New Roman"/>
          <w:color w:val="333333"/>
          <w:sz w:val="24"/>
          <w:szCs w:val="24"/>
          <w:shd w:val="clear" w:color="auto" w:fill="FFFFFF"/>
        </w:rPr>
        <w:t xml:space="preserve">issues </w:t>
      </w:r>
      <w:r w:rsidR="00975596">
        <w:rPr>
          <w:rFonts w:ascii="Times New Roman" w:hAnsi="Times New Roman" w:cs="Times New Roman"/>
          <w:color w:val="333333"/>
          <w:sz w:val="24"/>
          <w:szCs w:val="24"/>
          <w:shd w:val="clear" w:color="auto" w:fill="FFFFFF"/>
        </w:rPr>
        <w:t>with statistical controls</w:t>
      </w:r>
      <w:r w:rsidR="007A37FE" w:rsidRPr="0085179B">
        <w:rPr>
          <w:rFonts w:ascii="Times New Roman" w:hAnsi="Times New Roman" w:cs="Times New Roman"/>
          <w:color w:val="333333"/>
          <w:sz w:val="24"/>
          <w:szCs w:val="24"/>
          <w:shd w:val="clear" w:color="auto" w:fill="FFFFFF"/>
        </w:rPr>
        <w:t xml:space="preserve"> </w:t>
      </w:r>
      <w:r w:rsidR="00AC69D1">
        <w:rPr>
          <w:rFonts w:ascii="Times New Roman" w:hAnsi="Times New Roman" w:cs="Times New Roman"/>
          <w:color w:val="333333"/>
          <w:sz w:val="24"/>
          <w:szCs w:val="24"/>
          <w:shd w:val="clear" w:color="auto" w:fill="FFFFFF"/>
        </w:rPr>
        <w:t>are</w:t>
      </w:r>
      <w:r w:rsidR="007A37FE" w:rsidRPr="0085179B">
        <w:rPr>
          <w:rFonts w:ascii="Times New Roman" w:hAnsi="Times New Roman" w:cs="Times New Roman"/>
          <w:color w:val="333333"/>
          <w:sz w:val="24"/>
          <w:szCs w:val="24"/>
          <w:shd w:val="clear" w:color="auto" w:fill="FFFFFF"/>
        </w:rPr>
        <w:t xml:space="preserve"> discussed below.</w:t>
      </w:r>
    </w:p>
    <w:p w14:paraId="057F491B" w14:textId="77777777" w:rsidR="008476EA" w:rsidRDefault="008476EA" w:rsidP="008A547B">
      <w:pPr>
        <w:pStyle w:val="Normal1"/>
        <w:jc w:val="both"/>
        <w:rPr>
          <w:rFonts w:ascii="Times New Roman" w:eastAsia="Times New Roman" w:hAnsi="Times New Roman" w:cs="Times New Roman"/>
          <w:b/>
          <w:sz w:val="24"/>
          <w:szCs w:val="24"/>
        </w:rPr>
      </w:pPr>
    </w:p>
    <w:p w14:paraId="04AA9A11" w14:textId="77777777" w:rsidR="00BF72F3" w:rsidRDefault="00BF72F3" w:rsidP="008A547B">
      <w:pPr>
        <w:pStyle w:val="Normal1"/>
        <w:jc w:val="both"/>
        <w:rPr>
          <w:rFonts w:ascii="Times New Roman" w:eastAsia="Times New Roman" w:hAnsi="Times New Roman" w:cs="Times New Roman"/>
          <w:b/>
          <w:sz w:val="24"/>
          <w:szCs w:val="24"/>
        </w:rPr>
      </w:pPr>
      <w:r w:rsidRPr="00BF72F3">
        <w:rPr>
          <w:rFonts w:ascii="Times New Roman" w:eastAsia="Times New Roman" w:hAnsi="Times New Roman" w:cs="Times New Roman"/>
          <w:b/>
          <w:sz w:val="24"/>
          <w:szCs w:val="24"/>
        </w:rPr>
        <w:t>The Challenges of Statistical Control</w:t>
      </w:r>
    </w:p>
    <w:p w14:paraId="7A97CAB7" w14:textId="77777777" w:rsidR="00061B79" w:rsidRPr="00566300" w:rsidRDefault="00061B79" w:rsidP="008A547B">
      <w:pPr>
        <w:pStyle w:val="Normal1"/>
        <w:jc w:val="both"/>
        <w:rPr>
          <w:rFonts w:ascii="Times New Roman" w:eastAsia="Times New Roman" w:hAnsi="Times New Roman" w:cs="Times New Roman"/>
          <w:sz w:val="24"/>
          <w:szCs w:val="24"/>
        </w:rPr>
      </w:pPr>
    </w:p>
    <w:p w14:paraId="1FE531A7" w14:textId="0BACB277" w:rsidR="009D0F59" w:rsidRDefault="009D0F59"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association between SWB and health might be because health influences SWB or because third variables such as income influence both of them. In order to determine whether SWB actually influences health, researchers often turn to statistical controls in which the possible confound is eliminated statistically and the resulting association examined. </w:t>
      </w:r>
      <w:r w:rsidR="007E0092">
        <w:rPr>
          <w:rFonts w:ascii="Times New Roman" w:eastAsia="Times New Roman" w:hAnsi="Times New Roman" w:cs="Times New Roman"/>
          <w:sz w:val="24"/>
          <w:szCs w:val="24"/>
        </w:rPr>
        <w:t xml:space="preserve">For instance, to rule out the possibility that SWB is associated with longevity only because it is influenced by the person's health at the initial testing, health status as that time is controlled in the association </w:t>
      </w:r>
      <w:r w:rsidR="00A1324B">
        <w:rPr>
          <w:rFonts w:ascii="Times New Roman" w:eastAsia="Times New Roman" w:hAnsi="Times New Roman" w:cs="Times New Roman"/>
          <w:sz w:val="24"/>
          <w:szCs w:val="24"/>
        </w:rPr>
        <w:t xml:space="preserve">between initial SWB and longevity after that. However, </w:t>
      </w:r>
      <w:r w:rsidR="007A37FE">
        <w:rPr>
          <w:rFonts w:ascii="Times New Roman" w:eastAsia="Times New Roman" w:hAnsi="Times New Roman" w:cs="Times New Roman"/>
          <w:sz w:val="24"/>
          <w:szCs w:val="24"/>
        </w:rPr>
        <w:t xml:space="preserve">there </w:t>
      </w:r>
      <w:r w:rsidR="00A1324B">
        <w:rPr>
          <w:rFonts w:ascii="Times New Roman" w:eastAsia="Times New Roman" w:hAnsi="Times New Roman" w:cs="Times New Roman"/>
          <w:sz w:val="24"/>
          <w:szCs w:val="24"/>
        </w:rPr>
        <w:t xml:space="preserve">are a number of serious issues when statistical controls are employed, and these </w:t>
      </w:r>
      <w:r w:rsidR="00975596">
        <w:rPr>
          <w:rFonts w:ascii="Times New Roman" w:eastAsia="Times New Roman" w:hAnsi="Times New Roman" w:cs="Times New Roman"/>
          <w:sz w:val="24"/>
          <w:szCs w:val="24"/>
        </w:rPr>
        <w:t>often</w:t>
      </w:r>
      <w:r w:rsidR="00AC69D1">
        <w:rPr>
          <w:rFonts w:ascii="Times New Roman" w:eastAsia="Times New Roman" w:hAnsi="Times New Roman" w:cs="Times New Roman"/>
          <w:sz w:val="24"/>
          <w:szCs w:val="24"/>
        </w:rPr>
        <w:t xml:space="preserve"> </w:t>
      </w:r>
      <w:r w:rsidR="00A1324B">
        <w:rPr>
          <w:rFonts w:ascii="Times New Roman" w:eastAsia="Times New Roman" w:hAnsi="Times New Roman" w:cs="Times New Roman"/>
          <w:sz w:val="24"/>
          <w:szCs w:val="24"/>
        </w:rPr>
        <w:t xml:space="preserve">go unrecognized. </w:t>
      </w:r>
      <w:r w:rsidR="00975596">
        <w:rPr>
          <w:rFonts w:ascii="Times New Roman" w:eastAsia="Times New Roman" w:hAnsi="Times New Roman" w:cs="Times New Roman"/>
          <w:sz w:val="24"/>
          <w:szCs w:val="24"/>
        </w:rPr>
        <w:t xml:space="preserve">For instance, </w:t>
      </w:r>
      <w:r w:rsidR="00975596">
        <w:rPr>
          <w:rFonts w:ascii="Times New Roman" w:eastAsia="Times New Roman" w:hAnsi="Times New Roman" w:cs="Times New Roman"/>
          <w:sz w:val="24"/>
          <w:szCs w:val="24"/>
        </w:rPr>
        <w:lastRenderedPageBreak/>
        <w:t>s</w:t>
      </w:r>
      <w:r w:rsidR="00A1324B">
        <w:rPr>
          <w:rFonts w:ascii="Times New Roman" w:eastAsia="Times New Roman" w:hAnsi="Times New Roman" w:cs="Times New Roman"/>
          <w:sz w:val="24"/>
          <w:szCs w:val="24"/>
        </w:rPr>
        <w:t xml:space="preserve">tatistical controls can substantially alter the nature of the questions being asked. Below we describe issues with statistical controls. The first was discussed by Kahneman (1965) and the next </w:t>
      </w:r>
      <w:r w:rsidR="004510C4">
        <w:rPr>
          <w:rFonts w:ascii="Times New Roman" w:eastAsia="Times New Roman" w:hAnsi="Times New Roman" w:cs="Times New Roman"/>
          <w:sz w:val="24"/>
          <w:szCs w:val="24"/>
        </w:rPr>
        <w:t>two</w:t>
      </w:r>
      <w:r w:rsidR="00A1324B">
        <w:rPr>
          <w:rFonts w:ascii="Times New Roman" w:eastAsia="Times New Roman" w:hAnsi="Times New Roman" w:cs="Times New Roman"/>
          <w:sz w:val="24"/>
          <w:szCs w:val="24"/>
        </w:rPr>
        <w:t xml:space="preserve"> were discussed by Meehl (19</w:t>
      </w:r>
      <w:r w:rsidR="008F0101">
        <w:rPr>
          <w:rFonts w:ascii="Times New Roman" w:eastAsia="Times New Roman" w:hAnsi="Times New Roman" w:cs="Times New Roman"/>
          <w:sz w:val="24"/>
          <w:szCs w:val="24"/>
        </w:rPr>
        <w:t>70</w:t>
      </w:r>
      <w:r w:rsidR="00A1324B">
        <w:rPr>
          <w:rFonts w:ascii="Times New Roman" w:eastAsia="Times New Roman" w:hAnsi="Times New Roman" w:cs="Times New Roman"/>
          <w:sz w:val="24"/>
          <w:szCs w:val="24"/>
        </w:rPr>
        <w:t xml:space="preserve">). </w:t>
      </w:r>
      <w:r w:rsidR="00975596">
        <w:rPr>
          <w:rFonts w:ascii="Times New Roman" w:eastAsia="Times New Roman" w:hAnsi="Times New Roman" w:cs="Times New Roman"/>
          <w:sz w:val="24"/>
          <w:szCs w:val="24"/>
        </w:rPr>
        <w:t xml:space="preserve">The final issue comes from our observations of research on well-being and health. </w:t>
      </w:r>
      <w:r w:rsidR="00AC69D1">
        <w:rPr>
          <w:rFonts w:ascii="Times New Roman" w:eastAsia="Times New Roman" w:hAnsi="Times New Roman" w:cs="Times New Roman"/>
          <w:sz w:val="24"/>
          <w:szCs w:val="24"/>
        </w:rPr>
        <w:t>R</w:t>
      </w:r>
      <w:r w:rsidR="00F23A1D">
        <w:rPr>
          <w:rFonts w:ascii="Times New Roman" w:eastAsia="Times New Roman" w:hAnsi="Times New Roman" w:cs="Times New Roman"/>
          <w:sz w:val="24"/>
          <w:szCs w:val="24"/>
        </w:rPr>
        <w:t xml:space="preserve">eaders are referred to those </w:t>
      </w:r>
      <w:r w:rsidR="00AC69D1">
        <w:rPr>
          <w:rFonts w:ascii="Times New Roman" w:eastAsia="Times New Roman" w:hAnsi="Times New Roman" w:cs="Times New Roman"/>
          <w:sz w:val="24"/>
          <w:szCs w:val="24"/>
        </w:rPr>
        <w:t xml:space="preserve">original </w:t>
      </w:r>
      <w:r w:rsidR="00F23A1D">
        <w:rPr>
          <w:rFonts w:ascii="Times New Roman" w:eastAsia="Times New Roman" w:hAnsi="Times New Roman" w:cs="Times New Roman"/>
          <w:sz w:val="24"/>
          <w:szCs w:val="24"/>
        </w:rPr>
        <w:t>sources</w:t>
      </w:r>
      <w:r w:rsidR="00AC69D1">
        <w:rPr>
          <w:rFonts w:ascii="Times New Roman" w:eastAsia="Times New Roman" w:hAnsi="Times New Roman" w:cs="Times New Roman"/>
          <w:sz w:val="24"/>
          <w:szCs w:val="24"/>
        </w:rPr>
        <w:t>, as well as to Westfall and Yarkami (2016) and Ro</w:t>
      </w:r>
      <w:r w:rsidR="003B43B4">
        <w:rPr>
          <w:rFonts w:ascii="Times New Roman" w:eastAsia="Times New Roman" w:hAnsi="Times New Roman" w:cs="Times New Roman"/>
          <w:sz w:val="24"/>
          <w:szCs w:val="24"/>
        </w:rPr>
        <w:t>hr</w:t>
      </w:r>
      <w:r w:rsidR="00AC69D1">
        <w:rPr>
          <w:rFonts w:ascii="Times New Roman" w:eastAsia="Times New Roman" w:hAnsi="Times New Roman" w:cs="Times New Roman"/>
          <w:sz w:val="24"/>
          <w:szCs w:val="24"/>
        </w:rPr>
        <w:t>er (2017)</w:t>
      </w:r>
      <w:r w:rsidR="00F23A1D">
        <w:rPr>
          <w:rFonts w:ascii="Times New Roman" w:eastAsia="Times New Roman" w:hAnsi="Times New Roman" w:cs="Times New Roman"/>
          <w:sz w:val="24"/>
          <w:szCs w:val="24"/>
        </w:rPr>
        <w:t xml:space="preserve">. </w:t>
      </w:r>
    </w:p>
    <w:p w14:paraId="7F2447BA" w14:textId="77777777" w:rsidR="008476EA" w:rsidRDefault="008476EA" w:rsidP="008A547B">
      <w:pPr>
        <w:pStyle w:val="Normal1"/>
        <w:jc w:val="both"/>
        <w:rPr>
          <w:rFonts w:ascii="Times New Roman" w:eastAsia="Times New Roman" w:hAnsi="Times New Roman" w:cs="Times New Roman"/>
          <w:b/>
          <w:sz w:val="24"/>
          <w:szCs w:val="24"/>
        </w:rPr>
      </w:pPr>
    </w:p>
    <w:p w14:paraId="36AEA557" w14:textId="77777777" w:rsidR="00A1324B" w:rsidRDefault="00A1324B" w:rsidP="008476EA">
      <w:pPr>
        <w:pStyle w:val="Normal1"/>
        <w:rPr>
          <w:rFonts w:ascii="Times New Roman" w:eastAsia="Times New Roman" w:hAnsi="Times New Roman" w:cs="Times New Roman"/>
          <w:b/>
          <w:sz w:val="24"/>
          <w:szCs w:val="24"/>
        </w:rPr>
      </w:pPr>
      <w:r w:rsidRPr="00BD55FC">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BD55FC">
        <w:rPr>
          <w:rFonts w:ascii="Times New Roman" w:eastAsia="Times New Roman" w:hAnsi="Times New Roman" w:cs="Times New Roman"/>
          <w:b/>
          <w:sz w:val="24"/>
          <w:szCs w:val="24"/>
        </w:rPr>
        <w:t xml:space="preserve">Undercontrol </w:t>
      </w:r>
      <w:r w:rsidR="00B82434" w:rsidRPr="00BD55FC">
        <w:rPr>
          <w:rFonts w:ascii="Times New Roman" w:eastAsia="Times New Roman" w:hAnsi="Times New Roman" w:cs="Times New Roman"/>
          <w:b/>
          <w:sz w:val="24"/>
          <w:szCs w:val="24"/>
        </w:rPr>
        <w:t>B</w:t>
      </w:r>
      <w:r w:rsidRPr="00BD55FC">
        <w:rPr>
          <w:rFonts w:ascii="Times New Roman" w:eastAsia="Times New Roman" w:hAnsi="Times New Roman" w:cs="Times New Roman"/>
          <w:b/>
          <w:sz w:val="24"/>
          <w:szCs w:val="24"/>
        </w:rPr>
        <w:t xml:space="preserve">ecause of </w:t>
      </w:r>
      <w:r w:rsidR="00B82434" w:rsidRPr="00BD55FC">
        <w:rPr>
          <w:rFonts w:ascii="Times New Roman" w:eastAsia="Times New Roman" w:hAnsi="Times New Roman" w:cs="Times New Roman"/>
          <w:b/>
          <w:sz w:val="24"/>
          <w:szCs w:val="24"/>
        </w:rPr>
        <w:t>E</w:t>
      </w:r>
      <w:r w:rsidRPr="00BD55FC">
        <w:rPr>
          <w:rFonts w:ascii="Times New Roman" w:eastAsia="Times New Roman" w:hAnsi="Times New Roman" w:cs="Times New Roman"/>
          <w:b/>
          <w:sz w:val="24"/>
          <w:szCs w:val="24"/>
        </w:rPr>
        <w:t xml:space="preserve">rror of </w:t>
      </w:r>
      <w:r w:rsidR="00B82434" w:rsidRPr="00BD55FC">
        <w:rPr>
          <w:rFonts w:ascii="Times New Roman" w:eastAsia="Times New Roman" w:hAnsi="Times New Roman" w:cs="Times New Roman"/>
          <w:b/>
          <w:sz w:val="24"/>
          <w:szCs w:val="24"/>
        </w:rPr>
        <w:t>M</w:t>
      </w:r>
      <w:r w:rsidRPr="00BD55FC">
        <w:rPr>
          <w:rFonts w:ascii="Times New Roman" w:eastAsia="Times New Roman" w:hAnsi="Times New Roman" w:cs="Times New Roman"/>
          <w:b/>
          <w:sz w:val="24"/>
          <w:szCs w:val="24"/>
        </w:rPr>
        <w:t>easurement</w:t>
      </w:r>
    </w:p>
    <w:p w14:paraId="118A1D6E" w14:textId="77777777" w:rsidR="00061B79" w:rsidRDefault="00061B79" w:rsidP="008476EA">
      <w:pPr>
        <w:pStyle w:val="Normal1"/>
        <w:rPr>
          <w:rFonts w:ascii="Times New Roman" w:eastAsia="Times New Roman" w:hAnsi="Times New Roman" w:cs="Times New Roman"/>
          <w:sz w:val="24"/>
          <w:szCs w:val="24"/>
        </w:rPr>
      </w:pPr>
    </w:p>
    <w:p w14:paraId="6509D3FE" w14:textId="77777777" w:rsidR="00A1324B" w:rsidRDefault="007A37FE"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A52F7">
        <w:rPr>
          <w:rFonts w:ascii="Times New Roman" w:eastAsia="Times New Roman" w:hAnsi="Times New Roman" w:cs="Times New Roman"/>
          <w:sz w:val="24"/>
          <w:szCs w:val="24"/>
        </w:rPr>
        <w:t xml:space="preserve">When statistically controlling variables </w:t>
      </w:r>
      <w:r w:rsidR="00BB22F6">
        <w:rPr>
          <w:rFonts w:ascii="Times New Roman" w:eastAsia="Times New Roman" w:hAnsi="Times New Roman" w:cs="Times New Roman"/>
          <w:sz w:val="24"/>
          <w:szCs w:val="24"/>
        </w:rPr>
        <w:t xml:space="preserve">usually </w:t>
      </w:r>
      <w:r w:rsidR="00FA52F7">
        <w:rPr>
          <w:rFonts w:ascii="Times New Roman" w:eastAsia="Times New Roman" w:hAnsi="Times New Roman" w:cs="Times New Roman"/>
          <w:sz w:val="24"/>
          <w:szCs w:val="24"/>
        </w:rPr>
        <w:t xml:space="preserve">we do not control away the full amount of </w:t>
      </w:r>
    </w:p>
    <w:p w14:paraId="4516ABDD" w14:textId="08A706F6" w:rsidR="00FA52F7" w:rsidRDefault="007A37FE"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FA52F7">
        <w:rPr>
          <w:rFonts w:ascii="Times New Roman" w:eastAsia="Times New Roman" w:hAnsi="Times New Roman" w:cs="Times New Roman"/>
          <w:sz w:val="24"/>
          <w:szCs w:val="24"/>
        </w:rPr>
        <w:t>ariance that is due to those variables because they are</w:t>
      </w:r>
      <w:r>
        <w:rPr>
          <w:rFonts w:ascii="Times New Roman" w:eastAsia="Times New Roman" w:hAnsi="Times New Roman" w:cs="Times New Roman"/>
          <w:sz w:val="24"/>
          <w:szCs w:val="24"/>
        </w:rPr>
        <w:t xml:space="preserve"> measured with error. Thus, in </w:t>
      </w:r>
      <w:r w:rsidR="00FA52F7">
        <w:rPr>
          <w:rFonts w:ascii="Times New Roman" w:eastAsia="Times New Roman" w:hAnsi="Times New Roman" w:cs="Times New Roman"/>
          <w:sz w:val="24"/>
          <w:szCs w:val="24"/>
        </w:rPr>
        <w:t xml:space="preserve">controlling for Time 1 health, for example, our control will be incomplete to the extent that our measure of health contains measurement error. </w:t>
      </w:r>
      <w:r w:rsidR="00BD55FC">
        <w:rPr>
          <w:rFonts w:ascii="Times New Roman" w:eastAsia="Times New Roman" w:hAnsi="Times New Roman" w:cs="Times New Roman"/>
          <w:sz w:val="24"/>
          <w:szCs w:val="24"/>
        </w:rPr>
        <w:t xml:space="preserve">Our measure of SWB is also likely to be affected by measurement error. </w:t>
      </w:r>
      <w:r w:rsidR="00BD55FC" w:rsidRPr="00EB4162">
        <w:rPr>
          <w:rFonts w:ascii="Times New Roman" w:eastAsia="Times New Roman" w:hAnsi="Times New Roman" w:cs="Times New Roman"/>
          <w:sz w:val="24"/>
          <w:szCs w:val="24"/>
        </w:rPr>
        <w:t xml:space="preserve">For example, if a relatively weak measure of positive emotions is used, the </w:t>
      </w:r>
      <w:r w:rsidR="00BB22F6">
        <w:rPr>
          <w:rFonts w:ascii="Times New Roman" w:eastAsia="Times New Roman" w:hAnsi="Times New Roman" w:cs="Times New Roman"/>
          <w:sz w:val="24"/>
          <w:szCs w:val="24"/>
        </w:rPr>
        <w:t>underlying true associations</w:t>
      </w:r>
      <w:r w:rsidR="00BD55FC" w:rsidRPr="00EB4162">
        <w:rPr>
          <w:rFonts w:ascii="Times New Roman" w:eastAsia="Times New Roman" w:hAnsi="Times New Roman" w:cs="Times New Roman"/>
          <w:sz w:val="24"/>
          <w:szCs w:val="24"/>
        </w:rPr>
        <w:t xml:space="preserve"> </w:t>
      </w:r>
      <w:r w:rsidR="00BD55FC">
        <w:rPr>
          <w:rFonts w:ascii="Times New Roman" w:eastAsia="Times New Roman" w:hAnsi="Times New Roman" w:cs="Times New Roman"/>
          <w:sz w:val="24"/>
          <w:szCs w:val="24"/>
        </w:rPr>
        <w:t>might</w:t>
      </w:r>
      <w:r w:rsidR="00BD55FC" w:rsidRPr="00EB4162">
        <w:rPr>
          <w:rFonts w:ascii="Times New Roman" w:eastAsia="Times New Roman" w:hAnsi="Times New Roman" w:cs="Times New Roman"/>
          <w:sz w:val="24"/>
          <w:szCs w:val="24"/>
        </w:rPr>
        <w:t xml:space="preserve"> be</w:t>
      </w:r>
      <w:r w:rsidR="00BD55FC">
        <w:rPr>
          <w:rFonts w:ascii="Times New Roman" w:eastAsia="Times New Roman" w:hAnsi="Times New Roman" w:cs="Times New Roman"/>
          <w:sz w:val="24"/>
          <w:szCs w:val="24"/>
        </w:rPr>
        <w:t xml:space="preserve"> seriously</w:t>
      </w:r>
      <w:r w:rsidR="00BD55FC" w:rsidRPr="00EB4162">
        <w:rPr>
          <w:rFonts w:ascii="Times New Roman" w:eastAsia="Times New Roman" w:hAnsi="Times New Roman" w:cs="Times New Roman"/>
          <w:sz w:val="24"/>
          <w:szCs w:val="24"/>
        </w:rPr>
        <w:t xml:space="preserve"> </w:t>
      </w:r>
      <w:r w:rsidR="00975596">
        <w:rPr>
          <w:rFonts w:ascii="Times New Roman" w:eastAsia="Times New Roman" w:hAnsi="Times New Roman" w:cs="Times New Roman"/>
          <w:sz w:val="24"/>
          <w:szCs w:val="24"/>
        </w:rPr>
        <w:t>underestimated</w:t>
      </w:r>
      <w:r w:rsidR="00BD55FC" w:rsidRPr="00EB4162">
        <w:rPr>
          <w:rFonts w:ascii="Times New Roman" w:eastAsia="Times New Roman" w:hAnsi="Times New Roman" w:cs="Times New Roman"/>
          <w:sz w:val="24"/>
          <w:szCs w:val="24"/>
        </w:rPr>
        <w:t>. Corrections</w:t>
      </w:r>
      <w:r w:rsidR="0009512D">
        <w:rPr>
          <w:rFonts w:ascii="Times New Roman" w:eastAsia="Times New Roman" w:hAnsi="Times New Roman" w:cs="Times New Roman"/>
          <w:sz w:val="24"/>
          <w:szCs w:val="24"/>
        </w:rPr>
        <w:t xml:space="preserve"> f</w:t>
      </w:r>
      <w:r w:rsidR="00BD55FC" w:rsidRPr="00EB4162">
        <w:rPr>
          <w:rFonts w:ascii="Times New Roman" w:eastAsia="Times New Roman" w:hAnsi="Times New Roman" w:cs="Times New Roman"/>
          <w:sz w:val="24"/>
          <w:szCs w:val="24"/>
        </w:rPr>
        <w:t xml:space="preserve">or </w:t>
      </w:r>
      <w:r w:rsidR="00BD55FC">
        <w:rPr>
          <w:rFonts w:ascii="Times New Roman" w:eastAsia="Times New Roman" w:hAnsi="Times New Roman" w:cs="Times New Roman"/>
          <w:sz w:val="24"/>
          <w:szCs w:val="24"/>
        </w:rPr>
        <w:t xml:space="preserve">the </w:t>
      </w:r>
      <w:r w:rsidR="00BD55FC" w:rsidRPr="00EB4162">
        <w:rPr>
          <w:rFonts w:ascii="Times New Roman" w:eastAsia="Times New Roman" w:hAnsi="Times New Roman" w:cs="Times New Roman"/>
          <w:sz w:val="24"/>
          <w:szCs w:val="24"/>
        </w:rPr>
        <w:t>attenuated reliability of measures are rarely conducted in this literature.</w:t>
      </w:r>
      <w:r w:rsidR="009C2E72">
        <w:rPr>
          <w:rFonts w:ascii="Times New Roman" w:eastAsia="Times New Roman" w:hAnsi="Times New Roman" w:cs="Times New Roman"/>
          <w:sz w:val="24"/>
          <w:szCs w:val="24"/>
        </w:rPr>
        <w:t xml:space="preserve"> </w:t>
      </w:r>
      <w:r w:rsidR="00BB22F6">
        <w:rPr>
          <w:rFonts w:ascii="Times New Roman" w:eastAsia="Times New Roman" w:hAnsi="Times New Roman" w:cs="Times New Roman"/>
          <w:sz w:val="24"/>
          <w:szCs w:val="24"/>
        </w:rPr>
        <w:t>This</w:t>
      </w:r>
      <w:r w:rsidR="009C2E72">
        <w:rPr>
          <w:rFonts w:ascii="Times New Roman" w:eastAsia="Times New Roman" w:hAnsi="Times New Roman" w:cs="Times New Roman"/>
          <w:sz w:val="24"/>
          <w:szCs w:val="24"/>
        </w:rPr>
        <w:t xml:space="preserve"> means that we do not fully capture the effects of SWB, or of the potential confounding variables</w:t>
      </w:r>
      <w:r w:rsidR="004510C4">
        <w:rPr>
          <w:rFonts w:ascii="Times New Roman" w:eastAsia="Times New Roman" w:hAnsi="Times New Roman" w:cs="Times New Roman"/>
          <w:sz w:val="24"/>
          <w:szCs w:val="24"/>
        </w:rPr>
        <w:t xml:space="preserve"> either</w:t>
      </w:r>
      <w:r w:rsidR="009C2E72">
        <w:rPr>
          <w:rFonts w:ascii="Times New Roman" w:eastAsia="Times New Roman" w:hAnsi="Times New Roman" w:cs="Times New Roman"/>
          <w:sz w:val="24"/>
          <w:szCs w:val="24"/>
        </w:rPr>
        <w:t xml:space="preserve">, when simple statistical controls are introduced in the analyses. </w:t>
      </w:r>
      <w:r w:rsidR="00D75D61">
        <w:rPr>
          <w:rFonts w:ascii="Times New Roman" w:eastAsia="Times New Roman" w:hAnsi="Times New Roman" w:cs="Times New Roman"/>
          <w:sz w:val="24"/>
          <w:szCs w:val="24"/>
        </w:rPr>
        <w:t>Because most studies rely on brief self-report measures</w:t>
      </w:r>
      <w:r w:rsidR="00975596">
        <w:rPr>
          <w:rFonts w:ascii="Times New Roman" w:eastAsia="Times New Roman" w:hAnsi="Times New Roman" w:cs="Times New Roman"/>
          <w:sz w:val="24"/>
          <w:szCs w:val="24"/>
        </w:rPr>
        <w:t xml:space="preserve"> of SWB</w:t>
      </w:r>
      <w:r w:rsidR="00D75D61">
        <w:rPr>
          <w:rFonts w:ascii="Times New Roman" w:eastAsia="Times New Roman" w:hAnsi="Times New Roman" w:cs="Times New Roman"/>
          <w:sz w:val="24"/>
          <w:szCs w:val="24"/>
        </w:rPr>
        <w:t xml:space="preserve">, often collected at only one point in time, underestimation is usually a </w:t>
      </w:r>
      <w:r w:rsidR="00975596">
        <w:rPr>
          <w:rFonts w:ascii="Times New Roman" w:eastAsia="Times New Roman" w:hAnsi="Times New Roman" w:cs="Times New Roman"/>
          <w:sz w:val="24"/>
          <w:szCs w:val="24"/>
        </w:rPr>
        <w:t xml:space="preserve">distinct </w:t>
      </w:r>
      <w:r w:rsidR="00D75D61">
        <w:rPr>
          <w:rFonts w:ascii="Times New Roman" w:eastAsia="Times New Roman" w:hAnsi="Times New Roman" w:cs="Times New Roman"/>
          <w:sz w:val="24"/>
          <w:szCs w:val="24"/>
        </w:rPr>
        <w:t xml:space="preserve">possibility. A </w:t>
      </w:r>
      <w:r w:rsidR="009C2E72">
        <w:rPr>
          <w:rFonts w:ascii="Times New Roman" w:eastAsia="Times New Roman" w:hAnsi="Times New Roman" w:cs="Times New Roman"/>
          <w:sz w:val="24"/>
          <w:szCs w:val="24"/>
        </w:rPr>
        <w:t>measure of SWB taken at a single point in time will only partially capture the long-term effects of SWB on health because SWB does not remain completely stable over time.</w:t>
      </w:r>
    </w:p>
    <w:p w14:paraId="11CC090A" w14:textId="4BDC861D" w:rsidR="00132462" w:rsidRDefault="00132462"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Failure to correct measurement error in some cases can </w:t>
      </w:r>
      <w:r w:rsidR="00D75D61">
        <w:rPr>
          <w:rFonts w:ascii="Times New Roman" w:eastAsia="Times New Roman" w:hAnsi="Times New Roman" w:cs="Times New Roman"/>
          <w:sz w:val="24"/>
          <w:szCs w:val="24"/>
        </w:rPr>
        <w:t xml:space="preserve">even </w:t>
      </w:r>
      <w:r>
        <w:rPr>
          <w:rFonts w:ascii="Times New Roman" w:eastAsia="Times New Roman" w:hAnsi="Times New Roman" w:cs="Times New Roman"/>
          <w:sz w:val="24"/>
          <w:szCs w:val="24"/>
        </w:rPr>
        <w:t>produce illusory positive findings.  If a predictor is measured without error, such as the treatment condition, and is not related to the outcome variable, it might appear to be associated when potential confoun</w:t>
      </w:r>
      <w:r w:rsidR="00975596">
        <w:rPr>
          <w:rFonts w:ascii="Times New Roman" w:eastAsia="Times New Roman" w:hAnsi="Times New Roman" w:cs="Times New Roman"/>
          <w:sz w:val="24"/>
          <w:szCs w:val="24"/>
        </w:rPr>
        <w:t xml:space="preserve">ds are statistically controlled </w:t>
      </w:r>
      <w:r>
        <w:rPr>
          <w:rFonts w:ascii="Times New Roman" w:eastAsia="Times New Roman" w:hAnsi="Times New Roman" w:cs="Times New Roman"/>
          <w:sz w:val="24"/>
          <w:szCs w:val="24"/>
        </w:rPr>
        <w:t xml:space="preserve">if they are not corrected for measurement error. Thus, not controlling for </w:t>
      </w:r>
      <w:r>
        <w:rPr>
          <w:rFonts w:ascii="Times New Roman" w:eastAsia="Times New Roman" w:hAnsi="Times New Roman" w:cs="Times New Roman"/>
          <w:sz w:val="24"/>
          <w:szCs w:val="24"/>
        </w:rPr>
        <w:lastRenderedPageBreak/>
        <w:t xml:space="preserve">measurement error can lead to both over- and under-estimation of effects in some instances. </w:t>
      </w:r>
    </w:p>
    <w:p w14:paraId="2DE0B03E" w14:textId="77777777" w:rsidR="008476EA" w:rsidRDefault="008476EA" w:rsidP="008A547B">
      <w:pPr>
        <w:pStyle w:val="Normal1"/>
        <w:jc w:val="both"/>
        <w:rPr>
          <w:rFonts w:ascii="Times New Roman" w:eastAsia="Times New Roman" w:hAnsi="Times New Roman" w:cs="Times New Roman"/>
          <w:b/>
          <w:sz w:val="24"/>
          <w:szCs w:val="24"/>
        </w:rPr>
      </w:pPr>
    </w:p>
    <w:p w14:paraId="2C48D2CE" w14:textId="77777777" w:rsidR="00061B79" w:rsidRDefault="00061B79" w:rsidP="008A547B">
      <w:pPr>
        <w:pStyle w:val="Normal1"/>
        <w:jc w:val="both"/>
        <w:rPr>
          <w:rFonts w:ascii="Times New Roman" w:eastAsia="Times New Roman" w:hAnsi="Times New Roman" w:cs="Times New Roman"/>
          <w:b/>
          <w:sz w:val="24"/>
          <w:szCs w:val="24"/>
        </w:rPr>
      </w:pPr>
    </w:p>
    <w:p w14:paraId="5B83909C" w14:textId="731D025A" w:rsidR="00A1324B" w:rsidRDefault="00A1324B" w:rsidP="008476EA">
      <w:pPr>
        <w:pStyle w:val="Normal1"/>
        <w:rPr>
          <w:rFonts w:ascii="Times New Roman" w:eastAsia="Times New Roman" w:hAnsi="Times New Roman" w:cs="Times New Roman"/>
          <w:b/>
          <w:sz w:val="24"/>
          <w:szCs w:val="24"/>
        </w:rPr>
      </w:pPr>
      <w:r w:rsidRPr="00BD55FC">
        <w:rPr>
          <w:rFonts w:ascii="Times New Roman" w:eastAsia="Times New Roman" w:hAnsi="Times New Roman" w:cs="Times New Roman"/>
          <w:b/>
          <w:sz w:val="24"/>
          <w:szCs w:val="24"/>
        </w:rPr>
        <w:t>2.</w:t>
      </w:r>
      <w:r w:rsidR="008476EA">
        <w:rPr>
          <w:rFonts w:ascii="Times New Roman" w:eastAsia="Times New Roman" w:hAnsi="Times New Roman" w:cs="Times New Roman"/>
          <w:b/>
          <w:sz w:val="24"/>
          <w:szCs w:val="24"/>
        </w:rPr>
        <w:t xml:space="preserve"> </w:t>
      </w:r>
      <w:r w:rsidR="00FA52F7" w:rsidRPr="00BD55FC">
        <w:rPr>
          <w:rFonts w:ascii="Times New Roman" w:eastAsia="Times New Roman" w:hAnsi="Times New Roman" w:cs="Times New Roman"/>
          <w:b/>
          <w:sz w:val="24"/>
          <w:szCs w:val="24"/>
        </w:rPr>
        <w:t xml:space="preserve">Systematic </w:t>
      </w:r>
      <w:r w:rsidR="00B82434" w:rsidRPr="00BD55FC">
        <w:rPr>
          <w:rFonts w:ascii="Times New Roman" w:eastAsia="Times New Roman" w:hAnsi="Times New Roman" w:cs="Times New Roman"/>
          <w:b/>
          <w:sz w:val="24"/>
          <w:szCs w:val="24"/>
        </w:rPr>
        <w:t>U</w:t>
      </w:r>
      <w:r w:rsidR="00FA52F7" w:rsidRPr="00BD55FC">
        <w:rPr>
          <w:rFonts w:ascii="Times New Roman" w:eastAsia="Times New Roman" w:hAnsi="Times New Roman" w:cs="Times New Roman"/>
          <w:b/>
          <w:sz w:val="24"/>
          <w:szCs w:val="24"/>
        </w:rPr>
        <w:t>nmatching</w:t>
      </w:r>
      <w:r w:rsidR="00132462">
        <w:rPr>
          <w:rFonts w:ascii="Times New Roman" w:eastAsia="Times New Roman" w:hAnsi="Times New Roman" w:cs="Times New Roman"/>
          <w:b/>
          <w:sz w:val="24"/>
          <w:szCs w:val="24"/>
        </w:rPr>
        <w:t xml:space="preserve"> and Unrep</w:t>
      </w:r>
      <w:r w:rsidR="00743A59">
        <w:rPr>
          <w:rFonts w:ascii="Times New Roman" w:eastAsia="Times New Roman" w:hAnsi="Times New Roman" w:cs="Times New Roman"/>
          <w:b/>
          <w:sz w:val="24"/>
          <w:szCs w:val="24"/>
        </w:rPr>
        <w:t>r</w:t>
      </w:r>
      <w:r w:rsidR="00132462">
        <w:rPr>
          <w:rFonts w:ascii="Times New Roman" w:eastAsia="Times New Roman" w:hAnsi="Times New Roman" w:cs="Times New Roman"/>
          <w:b/>
          <w:sz w:val="24"/>
          <w:szCs w:val="24"/>
        </w:rPr>
        <w:t>esentative Subpopulation</w:t>
      </w:r>
      <w:r w:rsidR="00BB22F6">
        <w:rPr>
          <w:rFonts w:ascii="Times New Roman" w:eastAsia="Times New Roman" w:hAnsi="Times New Roman" w:cs="Times New Roman"/>
          <w:b/>
          <w:sz w:val="24"/>
          <w:szCs w:val="24"/>
        </w:rPr>
        <w:t>s</w:t>
      </w:r>
    </w:p>
    <w:p w14:paraId="00CBFA23" w14:textId="77777777" w:rsidR="00061B79" w:rsidRPr="00BD55FC" w:rsidRDefault="00061B79" w:rsidP="008476EA">
      <w:pPr>
        <w:pStyle w:val="Normal1"/>
        <w:rPr>
          <w:rFonts w:ascii="Times New Roman" w:eastAsia="Times New Roman" w:hAnsi="Times New Roman" w:cs="Times New Roman"/>
          <w:b/>
          <w:sz w:val="24"/>
          <w:szCs w:val="24"/>
        </w:rPr>
      </w:pPr>
    </w:p>
    <w:p w14:paraId="614F918D" w14:textId="7210F723" w:rsidR="00FA52F7" w:rsidRDefault="00FA52F7"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Statistical control is similar to matching of subjects because we match people statistically to compare people who are similar on the control variables</w:t>
      </w:r>
      <w:r w:rsidR="00256943">
        <w:rPr>
          <w:rFonts w:ascii="Times New Roman" w:eastAsia="Times New Roman" w:hAnsi="Times New Roman" w:cs="Times New Roman"/>
          <w:sz w:val="24"/>
          <w:szCs w:val="24"/>
        </w:rPr>
        <w:t xml:space="preserve"> and yet differ on the independent variable</w:t>
      </w:r>
      <w:r>
        <w:rPr>
          <w:rFonts w:ascii="Times New Roman" w:eastAsia="Times New Roman" w:hAnsi="Times New Roman" w:cs="Times New Roman"/>
          <w:sz w:val="24"/>
          <w:szCs w:val="24"/>
        </w:rPr>
        <w:t>. For example, in</w:t>
      </w:r>
      <w:r w:rsidR="002569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controlling Time 1 health, we seek to identify people</w:t>
      </w:r>
      <w:r w:rsidR="0009512D">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ho are similar in health but different in SWB</w:t>
      </w:r>
      <w:r w:rsidR="00D826EB">
        <w:rPr>
          <w:rFonts w:ascii="Times New Roman" w:eastAsia="Times New Roman" w:hAnsi="Times New Roman" w:cs="Times New Roman"/>
          <w:sz w:val="24"/>
          <w:szCs w:val="24"/>
        </w:rPr>
        <w:t xml:space="preserve"> </w:t>
      </w:r>
      <w:r w:rsidR="0009512D">
        <w:rPr>
          <w:rFonts w:ascii="Times New Roman" w:eastAsia="Times New Roman" w:hAnsi="Times New Roman" w:cs="Times New Roman"/>
          <w:sz w:val="24"/>
          <w:szCs w:val="24"/>
        </w:rPr>
        <w:t>when we</w:t>
      </w:r>
      <w:r w:rsidR="00D826EB">
        <w:rPr>
          <w:rFonts w:ascii="Times New Roman" w:eastAsia="Times New Roman" w:hAnsi="Times New Roman" w:cs="Times New Roman"/>
          <w:sz w:val="24"/>
          <w:szCs w:val="24"/>
        </w:rPr>
        <w:t xml:space="preserve"> predict longevity.</w:t>
      </w:r>
      <w:r w:rsidR="00256943">
        <w:rPr>
          <w:rFonts w:ascii="Times New Roman" w:eastAsia="Times New Roman" w:hAnsi="Times New Roman" w:cs="Times New Roman"/>
          <w:sz w:val="24"/>
          <w:szCs w:val="24"/>
        </w:rPr>
        <w:t xml:space="preserve"> The problem is that SWB </w:t>
      </w:r>
      <w:r w:rsidR="0009512D">
        <w:rPr>
          <w:rFonts w:ascii="Times New Roman" w:eastAsia="Times New Roman" w:hAnsi="Times New Roman" w:cs="Times New Roman"/>
          <w:sz w:val="24"/>
          <w:szCs w:val="24"/>
        </w:rPr>
        <w:t xml:space="preserve">must be </w:t>
      </w:r>
      <w:r w:rsidR="00256943">
        <w:rPr>
          <w:rFonts w:ascii="Times New Roman" w:eastAsia="Times New Roman" w:hAnsi="Times New Roman" w:cs="Times New Roman"/>
          <w:sz w:val="24"/>
          <w:szCs w:val="24"/>
        </w:rPr>
        <w:t xml:space="preserve">caused, and when one of those </w:t>
      </w:r>
      <w:r w:rsidR="00975596">
        <w:rPr>
          <w:rFonts w:ascii="Times New Roman" w:eastAsia="Times New Roman" w:hAnsi="Times New Roman" w:cs="Times New Roman"/>
          <w:sz w:val="24"/>
          <w:szCs w:val="24"/>
        </w:rPr>
        <w:t>causes</w:t>
      </w:r>
      <w:r w:rsidR="0009512D">
        <w:rPr>
          <w:rFonts w:ascii="Times New Roman" w:eastAsia="Times New Roman" w:hAnsi="Times New Roman" w:cs="Times New Roman"/>
          <w:sz w:val="24"/>
          <w:szCs w:val="24"/>
        </w:rPr>
        <w:t xml:space="preserve">, for example </w:t>
      </w:r>
      <w:r w:rsidR="00256943">
        <w:rPr>
          <w:rFonts w:ascii="Times New Roman" w:eastAsia="Times New Roman" w:hAnsi="Times New Roman" w:cs="Times New Roman"/>
          <w:sz w:val="24"/>
          <w:szCs w:val="24"/>
        </w:rPr>
        <w:t>health</w:t>
      </w:r>
      <w:r w:rsidR="0009512D">
        <w:rPr>
          <w:rFonts w:ascii="Times New Roman" w:eastAsia="Times New Roman" w:hAnsi="Times New Roman" w:cs="Times New Roman"/>
          <w:sz w:val="24"/>
          <w:szCs w:val="24"/>
        </w:rPr>
        <w:t xml:space="preserve">, </w:t>
      </w:r>
      <w:r w:rsidR="00256943">
        <w:rPr>
          <w:rFonts w:ascii="Times New Roman" w:eastAsia="Times New Roman" w:hAnsi="Times New Roman" w:cs="Times New Roman"/>
          <w:sz w:val="24"/>
          <w:szCs w:val="24"/>
        </w:rPr>
        <w:t>is omitted</w:t>
      </w:r>
      <w:r w:rsidR="009C2E72">
        <w:rPr>
          <w:rFonts w:ascii="Times New Roman" w:eastAsia="Times New Roman" w:hAnsi="Times New Roman" w:cs="Times New Roman"/>
          <w:sz w:val="24"/>
          <w:szCs w:val="24"/>
        </w:rPr>
        <w:t xml:space="preserve"> from the system</w:t>
      </w:r>
      <w:r w:rsidR="00256943">
        <w:rPr>
          <w:rFonts w:ascii="Times New Roman" w:eastAsia="Times New Roman" w:hAnsi="Times New Roman" w:cs="Times New Roman"/>
          <w:sz w:val="24"/>
          <w:szCs w:val="24"/>
        </w:rPr>
        <w:t xml:space="preserve">, other factors influencing SWB must </w:t>
      </w:r>
      <w:r w:rsidR="0009512D">
        <w:rPr>
          <w:rFonts w:ascii="Times New Roman" w:eastAsia="Times New Roman" w:hAnsi="Times New Roman" w:cs="Times New Roman"/>
          <w:sz w:val="24"/>
          <w:szCs w:val="24"/>
        </w:rPr>
        <w:t xml:space="preserve">then </w:t>
      </w:r>
      <w:r w:rsidR="00256943">
        <w:rPr>
          <w:rFonts w:ascii="Times New Roman" w:eastAsia="Times New Roman" w:hAnsi="Times New Roman" w:cs="Times New Roman"/>
          <w:sz w:val="24"/>
          <w:szCs w:val="24"/>
        </w:rPr>
        <w:t xml:space="preserve">differ. </w:t>
      </w:r>
      <w:r w:rsidR="00973106">
        <w:rPr>
          <w:rFonts w:ascii="Times New Roman" w:eastAsia="Times New Roman" w:hAnsi="Times New Roman" w:cs="Times New Roman"/>
          <w:sz w:val="24"/>
          <w:szCs w:val="24"/>
        </w:rPr>
        <w:t xml:space="preserve">It is likely that some factor such as temperament must then differ to make some people just as happy when they are ill as others are when they are not ill. </w:t>
      </w:r>
      <w:r w:rsidR="00132462">
        <w:rPr>
          <w:rFonts w:ascii="Times New Roman" w:eastAsia="Times New Roman" w:hAnsi="Times New Roman" w:cs="Times New Roman"/>
          <w:sz w:val="24"/>
          <w:szCs w:val="24"/>
        </w:rPr>
        <w:t>Meehl (1970) explains how statistical controls match subjects on the variables in question, but then unmatch them in an unintended way on other variables.</w:t>
      </w:r>
      <w:r w:rsidR="00256943">
        <w:rPr>
          <w:rFonts w:ascii="Times New Roman" w:eastAsia="Times New Roman" w:hAnsi="Times New Roman" w:cs="Times New Roman"/>
          <w:sz w:val="24"/>
          <w:szCs w:val="24"/>
        </w:rPr>
        <w:t xml:space="preserve"> </w:t>
      </w:r>
      <w:r w:rsidR="00973106">
        <w:rPr>
          <w:rFonts w:ascii="Times New Roman" w:eastAsia="Times New Roman" w:hAnsi="Times New Roman" w:cs="Times New Roman"/>
          <w:sz w:val="24"/>
          <w:szCs w:val="24"/>
        </w:rPr>
        <w:t>He</w:t>
      </w:r>
      <w:r w:rsidR="00132462">
        <w:rPr>
          <w:rFonts w:ascii="Times New Roman" w:eastAsia="Times New Roman" w:hAnsi="Times New Roman" w:cs="Times New Roman"/>
          <w:sz w:val="24"/>
          <w:szCs w:val="24"/>
        </w:rPr>
        <w:t xml:space="preserve"> also explains how statistical controls are likely to make the sample less representative than it was before controls were introduced, by weighting certain unusual individuals more than </w:t>
      </w:r>
      <w:r w:rsidR="00973106">
        <w:rPr>
          <w:rFonts w:ascii="Times New Roman" w:eastAsia="Times New Roman" w:hAnsi="Times New Roman" w:cs="Times New Roman"/>
          <w:sz w:val="24"/>
          <w:szCs w:val="24"/>
        </w:rPr>
        <w:t xml:space="preserve">the </w:t>
      </w:r>
      <w:r w:rsidR="00132462">
        <w:rPr>
          <w:rFonts w:ascii="Times New Roman" w:eastAsia="Times New Roman" w:hAnsi="Times New Roman" w:cs="Times New Roman"/>
          <w:sz w:val="24"/>
          <w:szCs w:val="24"/>
        </w:rPr>
        <w:t>more typical ones.</w:t>
      </w:r>
    </w:p>
    <w:p w14:paraId="2C47C744" w14:textId="77777777" w:rsidR="00061B79" w:rsidRDefault="00061B79" w:rsidP="008A547B">
      <w:pPr>
        <w:pStyle w:val="Normal1"/>
        <w:jc w:val="both"/>
        <w:rPr>
          <w:rFonts w:ascii="Times New Roman" w:eastAsia="Times New Roman" w:hAnsi="Times New Roman" w:cs="Times New Roman"/>
          <w:sz w:val="24"/>
          <w:szCs w:val="24"/>
        </w:rPr>
      </w:pPr>
    </w:p>
    <w:p w14:paraId="448FC91B" w14:textId="77777777" w:rsidR="00FA52F7" w:rsidRDefault="00132462" w:rsidP="008A547B">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FA52F7" w:rsidRPr="00BD55FC">
        <w:rPr>
          <w:rFonts w:ascii="Times New Roman" w:eastAsia="Times New Roman" w:hAnsi="Times New Roman" w:cs="Times New Roman"/>
          <w:b/>
          <w:sz w:val="24"/>
          <w:szCs w:val="24"/>
        </w:rPr>
        <w:t xml:space="preserve">. Causal </w:t>
      </w:r>
      <w:r w:rsidR="00B82434" w:rsidRPr="00BD55FC">
        <w:rPr>
          <w:rFonts w:ascii="Times New Roman" w:eastAsia="Times New Roman" w:hAnsi="Times New Roman" w:cs="Times New Roman"/>
          <w:b/>
          <w:sz w:val="24"/>
          <w:szCs w:val="24"/>
        </w:rPr>
        <w:t>A</w:t>
      </w:r>
      <w:r w:rsidR="00FA52F7" w:rsidRPr="00BD55FC">
        <w:rPr>
          <w:rFonts w:ascii="Times New Roman" w:eastAsia="Times New Roman" w:hAnsi="Times New Roman" w:cs="Times New Roman"/>
          <w:b/>
          <w:sz w:val="24"/>
          <w:szCs w:val="24"/>
        </w:rPr>
        <w:t xml:space="preserve">rrow </w:t>
      </w:r>
      <w:r w:rsidR="00B82434" w:rsidRPr="00BD55FC">
        <w:rPr>
          <w:rFonts w:ascii="Times New Roman" w:eastAsia="Times New Roman" w:hAnsi="Times New Roman" w:cs="Times New Roman"/>
          <w:b/>
          <w:sz w:val="24"/>
          <w:szCs w:val="24"/>
        </w:rPr>
        <w:t>A</w:t>
      </w:r>
      <w:r w:rsidR="00FA52F7" w:rsidRPr="00BD55FC">
        <w:rPr>
          <w:rFonts w:ascii="Times New Roman" w:eastAsia="Times New Roman" w:hAnsi="Times New Roman" w:cs="Times New Roman"/>
          <w:b/>
          <w:sz w:val="24"/>
          <w:szCs w:val="24"/>
        </w:rPr>
        <w:t>mbiguity</w:t>
      </w:r>
    </w:p>
    <w:p w14:paraId="58B4382C" w14:textId="77777777" w:rsidR="00061B79" w:rsidRPr="00BD55FC" w:rsidRDefault="00061B79" w:rsidP="008A547B">
      <w:pPr>
        <w:pStyle w:val="Normal1"/>
        <w:jc w:val="both"/>
        <w:rPr>
          <w:rFonts w:ascii="Times New Roman" w:eastAsia="Times New Roman" w:hAnsi="Times New Roman" w:cs="Times New Roman"/>
          <w:b/>
          <w:sz w:val="24"/>
          <w:szCs w:val="24"/>
        </w:rPr>
      </w:pPr>
    </w:p>
    <w:p w14:paraId="5B22E673" w14:textId="77777777" w:rsidR="004A570B" w:rsidRDefault="00B82434"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serious issue is that when we control for a possible confounding </w:t>
      </w:r>
      <w:r w:rsidR="00BD55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variable, it might overcontrol because it is itself a cause or </w:t>
      </w:r>
      <w:r w:rsidR="00BB22F6">
        <w:rPr>
          <w:rFonts w:ascii="Times New Roman" w:eastAsia="Times New Roman" w:hAnsi="Times New Roman" w:cs="Times New Roman"/>
          <w:sz w:val="24"/>
          <w:szCs w:val="24"/>
        </w:rPr>
        <w:t xml:space="preserve">an </w:t>
      </w:r>
      <w:r>
        <w:rPr>
          <w:rFonts w:ascii="Times New Roman" w:eastAsia="Times New Roman" w:hAnsi="Times New Roman" w:cs="Times New Roman"/>
          <w:sz w:val="24"/>
          <w:szCs w:val="24"/>
        </w:rPr>
        <w:t xml:space="preserve">effect of the independent variable, and therefore controlling it removes some amount of the </w:t>
      </w:r>
      <w:r w:rsidR="0085179B">
        <w:rPr>
          <w:rFonts w:ascii="Times New Roman" w:eastAsia="Times New Roman" w:hAnsi="Times New Roman" w:cs="Times New Roman"/>
          <w:sz w:val="24"/>
          <w:szCs w:val="24"/>
        </w:rPr>
        <w:t xml:space="preserve">effect of the </w:t>
      </w:r>
      <w:r w:rsidR="00BB22F6">
        <w:rPr>
          <w:rFonts w:ascii="Times New Roman" w:eastAsia="Times New Roman" w:hAnsi="Times New Roman" w:cs="Times New Roman"/>
          <w:sz w:val="24"/>
          <w:szCs w:val="24"/>
        </w:rPr>
        <w:t>predictor</w:t>
      </w:r>
      <w:r>
        <w:rPr>
          <w:rFonts w:ascii="Times New Roman" w:eastAsia="Times New Roman" w:hAnsi="Times New Roman" w:cs="Times New Roman"/>
          <w:sz w:val="24"/>
          <w:szCs w:val="24"/>
        </w:rPr>
        <w:t>. For example, controlling for health at Time 1 because it is a possible confound overlooks the fact that it might at that time also result from SWB. Therefore, when it is controlled it removes valid predictive power from SWB.</w:t>
      </w:r>
      <w:r w:rsidR="00BD55FC">
        <w:rPr>
          <w:rFonts w:ascii="Times New Roman" w:eastAsia="Times New Roman" w:hAnsi="Times New Roman" w:cs="Times New Roman"/>
          <w:sz w:val="24"/>
          <w:szCs w:val="24"/>
        </w:rPr>
        <w:t xml:space="preserve"> </w:t>
      </w:r>
    </w:p>
    <w:p w14:paraId="64EFBB38" w14:textId="77777777" w:rsidR="00FA52F7" w:rsidRDefault="004A570B"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5653E">
        <w:rPr>
          <w:rFonts w:ascii="Times New Roman" w:eastAsia="Times New Roman" w:hAnsi="Times New Roman" w:cs="Times New Roman"/>
          <w:sz w:val="24"/>
          <w:szCs w:val="24"/>
        </w:rPr>
        <w:t xml:space="preserve">In order to separate the direct effects of SWB on health, as well as estimate the mediated indirect paths, one </w:t>
      </w:r>
      <w:r w:rsidR="00905A1B">
        <w:rPr>
          <w:rFonts w:ascii="Times New Roman" w:eastAsia="Times New Roman" w:hAnsi="Times New Roman" w:cs="Times New Roman"/>
          <w:sz w:val="24"/>
          <w:szCs w:val="24"/>
        </w:rPr>
        <w:t>should</w:t>
      </w:r>
      <w:r w:rsidR="0015653E">
        <w:rPr>
          <w:rFonts w:ascii="Times New Roman" w:eastAsia="Times New Roman" w:hAnsi="Times New Roman" w:cs="Times New Roman"/>
          <w:sz w:val="24"/>
          <w:szCs w:val="24"/>
        </w:rPr>
        <w:t xml:space="preserve"> use longitudinal measures with path analysis in a cross-lagged </w:t>
      </w:r>
      <w:r w:rsidR="0015653E">
        <w:rPr>
          <w:rFonts w:ascii="Times New Roman" w:eastAsia="Times New Roman" w:hAnsi="Times New Roman" w:cs="Times New Roman"/>
          <w:sz w:val="24"/>
          <w:szCs w:val="24"/>
        </w:rPr>
        <w:lastRenderedPageBreak/>
        <w:t xml:space="preserve">design. This procedure is needed both to examine the effects of SWB on outcomes, but also to assess third variables that might confound the results, </w:t>
      </w:r>
      <w:r>
        <w:rPr>
          <w:rFonts w:ascii="Times New Roman" w:eastAsia="Times New Roman" w:hAnsi="Times New Roman" w:cs="Times New Roman"/>
          <w:sz w:val="24"/>
          <w:szCs w:val="24"/>
        </w:rPr>
        <w:t>or</w:t>
      </w:r>
      <w:r w:rsidR="0015653E">
        <w:rPr>
          <w:rFonts w:ascii="Times New Roman" w:eastAsia="Times New Roman" w:hAnsi="Times New Roman" w:cs="Times New Roman"/>
          <w:sz w:val="24"/>
          <w:szCs w:val="24"/>
        </w:rPr>
        <w:t xml:space="preserve"> that might arise from SWB or lead to it. Only by using more sophisticated research designs can researchers hope to accurately estimate the various biases and influences.</w:t>
      </w:r>
    </w:p>
    <w:p w14:paraId="5BEE2D55" w14:textId="77777777" w:rsidR="00E843E3" w:rsidRDefault="00E843E3"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It happens very frequently that investigators in this area control socioeconomic variables such as income and education, without realizing that factors such as income can be themselves influenced by SWB. There are now studies</w:t>
      </w:r>
      <w:r w:rsidR="004C7D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showing that people high in early SWB are likely to later earn higher incomes, for instance, even when controlling factors such as parental income. Thus, in controlling income the researchers are possibly throwing out valid portions of SWB that might be influencing health.</w:t>
      </w:r>
    </w:p>
    <w:p w14:paraId="5B4DF57C" w14:textId="1A232BC4" w:rsidR="001E0871" w:rsidRDefault="001E0871"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w:t>
      </w:r>
      <w:r w:rsidR="00D41C86">
        <w:rPr>
          <w:rFonts w:ascii="Times New Roman" w:eastAsia="Times New Roman" w:hAnsi="Times New Roman" w:cs="Times New Roman"/>
          <w:sz w:val="24"/>
          <w:szCs w:val="24"/>
        </w:rPr>
        <w:t>behavioral research</w:t>
      </w:r>
      <w:r>
        <w:rPr>
          <w:rFonts w:ascii="Times New Roman" w:eastAsia="Times New Roman" w:hAnsi="Times New Roman" w:cs="Times New Roman"/>
          <w:sz w:val="24"/>
          <w:szCs w:val="24"/>
        </w:rPr>
        <w:t xml:space="preserve"> a number of third-variable patterns are recognized and discussed, including third variables as suppressors, mediators, causes, </w:t>
      </w:r>
      <w:r w:rsidR="00D41C86">
        <w:rPr>
          <w:rFonts w:ascii="Times New Roman" w:eastAsia="Times New Roman" w:hAnsi="Times New Roman" w:cs="Times New Roman"/>
          <w:sz w:val="24"/>
          <w:szCs w:val="24"/>
        </w:rPr>
        <w:t xml:space="preserve">and outcomes. In the case where third variables cause both the independent and dependent variable they </w:t>
      </w:r>
      <w:r w:rsidR="00905A1B">
        <w:rPr>
          <w:rFonts w:ascii="Times New Roman" w:eastAsia="Times New Roman" w:hAnsi="Times New Roman" w:cs="Times New Roman"/>
          <w:sz w:val="24"/>
          <w:szCs w:val="24"/>
        </w:rPr>
        <w:t>may</w:t>
      </w:r>
      <w:r w:rsidR="00D41C86">
        <w:rPr>
          <w:rFonts w:ascii="Times New Roman" w:eastAsia="Times New Roman" w:hAnsi="Times New Roman" w:cs="Times New Roman"/>
          <w:sz w:val="24"/>
          <w:szCs w:val="24"/>
        </w:rPr>
        <w:t xml:space="preserve"> </w:t>
      </w:r>
      <w:r w:rsidR="004A570B">
        <w:rPr>
          <w:rFonts w:ascii="Times New Roman" w:eastAsia="Times New Roman" w:hAnsi="Times New Roman" w:cs="Times New Roman"/>
          <w:sz w:val="24"/>
          <w:szCs w:val="24"/>
        </w:rPr>
        <w:t xml:space="preserve">be </w:t>
      </w:r>
      <w:r w:rsidR="00D41C86">
        <w:rPr>
          <w:rFonts w:ascii="Times New Roman" w:eastAsia="Times New Roman" w:hAnsi="Times New Roman" w:cs="Times New Roman"/>
          <w:sz w:val="24"/>
          <w:szCs w:val="24"/>
        </w:rPr>
        <w:t xml:space="preserve">confounds when trying to estimate the causal effects of the independent on the dependent variable. </w:t>
      </w:r>
      <w:r w:rsidR="00905A1B">
        <w:rPr>
          <w:rFonts w:ascii="Times New Roman" w:eastAsia="Times New Roman" w:hAnsi="Times New Roman" w:cs="Times New Roman"/>
          <w:sz w:val="24"/>
          <w:szCs w:val="24"/>
        </w:rPr>
        <w:t>However, there is a danger of overcontrol in which actual effects are deleted. For third variables that may cause both SWB and health, it is informative to examine both their direct effect on health, but also their indirect effects through SWB. It is important to note that w</w:t>
      </w:r>
      <w:r w:rsidR="00D41C86">
        <w:rPr>
          <w:rFonts w:ascii="Times New Roman" w:eastAsia="Times New Roman" w:hAnsi="Times New Roman" w:cs="Times New Roman"/>
          <w:sz w:val="24"/>
          <w:szCs w:val="24"/>
        </w:rPr>
        <w:t xml:space="preserve">hen </w:t>
      </w:r>
      <w:r w:rsidR="00905A1B">
        <w:rPr>
          <w:rFonts w:ascii="Times New Roman" w:eastAsia="Times New Roman" w:hAnsi="Times New Roman" w:cs="Times New Roman"/>
          <w:sz w:val="24"/>
          <w:szCs w:val="24"/>
        </w:rPr>
        <w:t>third variables</w:t>
      </w:r>
      <w:r w:rsidR="00D41C86">
        <w:rPr>
          <w:rFonts w:ascii="Times New Roman" w:eastAsia="Times New Roman" w:hAnsi="Times New Roman" w:cs="Times New Roman"/>
          <w:sz w:val="24"/>
          <w:szCs w:val="24"/>
        </w:rPr>
        <w:t xml:space="preserve"> are mediators or outcomes </w:t>
      </w:r>
      <w:r w:rsidR="004F74E1">
        <w:rPr>
          <w:rFonts w:ascii="Times New Roman" w:eastAsia="Times New Roman" w:hAnsi="Times New Roman" w:cs="Times New Roman"/>
          <w:sz w:val="24"/>
          <w:szCs w:val="24"/>
        </w:rPr>
        <w:t>it</w:t>
      </w:r>
      <w:r w:rsidR="00D41C86">
        <w:rPr>
          <w:rFonts w:ascii="Times New Roman" w:eastAsia="Times New Roman" w:hAnsi="Times New Roman" w:cs="Times New Roman"/>
          <w:sz w:val="24"/>
          <w:szCs w:val="24"/>
        </w:rPr>
        <w:t xml:space="preserve"> </w:t>
      </w:r>
      <w:r w:rsidR="00905A1B">
        <w:rPr>
          <w:rFonts w:ascii="Times New Roman" w:eastAsia="Times New Roman" w:hAnsi="Times New Roman" w:cs="Times New Roman"/>
          <w:sz w:val="24"/>
          <w:szCs w:val="24"/>
        </w:rPr>
        <w:t xml:space="preserve">often </w:t>
      </w:r>
      <w:r w:rsidR="00D41C86">
        <w:rPr>
          <w:rFonts w:ascii="Times New Roman" w:eastAsia="Times New Roman" w:hAnsi="Times New Roman" w:cs="Times New Roman"/>
          <w:sz w:val="24"/>
          <w:szCs w:val="24"/>
        </w:rPr>
        <w:t xml:space="preserve">can lead to misleading results when </w:t>
      </w:r>
      <w:r w:rsidR="004F74E1">
        <w:rPr>
          <w:rFonts w:ascii="Times New Roman" w:eastAsia="Times New Roman" w:hAnsi="Times New Roman" w:cs="Times New Roman"/>
          <w:sz w:val="24"/>
          <w:szCs w:val="24"/>
        </w:rPr>
        <w:t>they are controlled</w:t>
      </w:r>
      <w:r w:rsidR="00D41C86">
        <w:rPr>
          <w:rFonts w:ascii="Times New Roman" w:eastAsia="Times New Roman" w:hAnsi="Times New Roman" w:cs="Times New Roman"/>
          <w:sz w:val="24"/>
          <w:szCs w:val="24"/>
        </w:rPr>
        <w:t xml:space="preserve">. What is important is that a conceptual analysis of the system be consistent with the way the controls are employed. A strength of causal modeling, described below, is that the potential confounds can be introduced into the analyses in terms of different possible relationships, and the results determined. In this way one can be more certain that </w:t>
      </w:r>
      <w:r w:rsidR="004A570B">
        <w:rPr>
          <w:rFonts w:ascii="Times New Roman" w:eastAsia="Times New Roman" w:hAnsi="Times New Roman" w:cs="Times New Roman"/>
          <w:sz w:val="24"/>
          <w:szCs w:val="24"/>
        </w:rPr>
        <w:t>the researcher</w:t>
      </w:r>
      <w:r w:rsidR="00D41C86">
        <w:rPr>
          <w:rFonts w:ascii="Times New Roman" w:eastAsia="Times New Roman" w:hAnsi="Times New Roman" w:cs="Times New Roman"/>
          <w:sz w:val="24"/>
          <w:szCs w:val="24"/>
        </w:rPr>
        <w:t xml:space="preserve"> is not spuriously controlling away true relationships.</w:t>
      </w:r>
      <w:r w:rsidR="004F74E1">
        <w:rPr>
          <w:rFonts w:ascii="Times New Roman" w:eastAsia="Times New Roman" w:hAnsi="Times New Roman" w:cs="Times New Roman"/>
          <w:sz w:val="24"/>
          <w:szCs w:val="24"/>
        </w:rPr>
        <w:t xml:space="preserve"> Furthermore, causal analysis demands that researchers carefully </w:t>
      </w:r>
      <w:r w:rsidR="004F74E1">
        <w:rPr>
          <w:rFonts w:ascii="Times New Roman" w:eastAsia="Times New Roman" w:hAnsi="Times New Roman" w:cs="Times New Roman"/>
          <w:sz w:val="24"/>
          <w:szCs w:val="24"/>
        </w:rPr>
        <w:lastRenderedPageBreak/>
        <w:t>consider the pathways that may exist between the variables they measure.</w:t>
      </w:r>
    </w:p>
    <w:p w14:paraId="3AF02045" w14:textId="77777777" w:rsidR="008476EA" w:rsidRDefault="008476EA" w:rsidP="008A547B">
      <w:pPr>
        <w:pStyle w:val="Normal1"/>
        <w:jc w:val="both"/>
        <w:rPr>
          <w:rFonts w:ascii="Times New Roman" w:eastAsia="Times New Roman" w:hAnsi="Times New Roman" w:cs="Times New Roman"/>
          <w:b/>
          <w:sz w:val="24"/>
          <w:szCs w:val="24"/>
        </w:rPr>
      </w:pPr>
    </w:p>
    <w:p w14:paraId="14DBC55E" w14:textId="77777777" w:rsidR="00061B79" w:rsidRDefault="00061B79" w:rsidP="008A547B">
      <w:pPr>
        <w:pStyle w:val="Normal1"/>
        <w:jc w:val="both"/>
        <w:rPr>
          <w:rFonts w:ascii="Times New Roman" w:eastAsia="Times New Roman" w:hAnsi="Times New Roman" w:cs="Times New Roman"/>
          <w:b/>
          <w:sz w:val="24"/>
          <w:szCs w:val="24"/>
        </w:rPr>
      </w:pPr>
    </w:p>
    <w:p w14:paraId="58CF8D8E" w14:textId="77777777" w:rsidR="00FA52F7" w:rsidRDefault="0015653E" w:rsidP="008A547B">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FA52F7" w:rsidRPr="00FD22E1">
        <w:rPr>
          <w:rFonts w:ascii="Times New Roman" w:eastAsia="Times New Roman" w:hAnsi="Times New Roman" w:cs="Times New Roman"/>
          <w:b/>
          <w:sz w:val="24"/>
          <w:szCs w:val="24"/>
        </w:rPr>
        <w:t xml:space="preserve">. </w:t>
      </w:r>
      <w:r w:rsidR="00BD55FC" w:rsidRPr="00FD22E1">
        <w:rPr>
          <w:rFonts w:ascii="Times New Roman" w:eastAsia="Times New Roman" w:hAnsi="Times New Roman" w:cs="Times New Roman"/>
          <w:b/>
          <w:sz w:val="24"/>
          <w:szCs w:val="24"/>
        </w:rPr>
        <w:t xml:space="preserve">Studying Change in </w:t>
      </w:r>
      <w:r w:rsidR="00FD22E1">
        <w:rPr>
          <w:rFonts w:ascii="Times New Roman" w:eastAsia="Times New Roman" w:hAnsi="Times New Roman" w:cs="Times New Roman"/>
          <w:b/>
          <w:sz w:val="24"/>
          <w:szCs w:val="24"/>
        </w:rPr>
        <w:t>the Rate of Effects, Not Effects</w:t>
      </w:r>
      <w:r w:rsidR="004A570B">
        <w:rPr>
          <w:rFonts w:ascii="Times New Roman" w:eastAsia="Times New Roman" w:hAnsi="Times New Roman" w:cs="Times New Roman"/>
          <w:b/>
          <w:sz w:val="24"/>
          <w:szCs w:val="24"/>
        </w:rPr>
        <w:t xml:space="preserve"> Per Se</w:t>
      </w:r>
    </w:p>
    <w:p w14:paraId="4E2F6D0E" w14:textId="77777777" w:rsidR="00061B79" w:rsidRPr="00FD22E1" w:rsidRDefault="00061B79" w:rsidP="008A547B">
      <w:pPr>
        <w:pStyle w:val="Normal1"/>
        <w:jc w:val="both"/>
        <w:rPr>
          <w:rFonts w:ascii="Times New Roman" w:eastAsia="Times New Roman" w:hAnsi="Times New Roman" w:cs="Times New Roman"/>
          <w:b/>
          <w:sz w:val="24"/>
          <w:szCs w:val="24"/>
        </w:rPr>
      </w:pPr>
    </w:p>
    <w:p w14:paraId="2D7675ED" w14:textId="6B8C2E16" w:rsidR="00FA52F7" w:rsidRDefault="00BD55FC"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D22E1">
        <w:rPr>
          <w:rFonts w:ascii="Times New Roman" w:eastAsia="Times New Roman" w:hAnsi="Times New Roman" w:cs="Times New Roman"/>
          <w:sz w:val="24"/>
          <w:szCs w:val="24"/>
        </w:rPr>
        <w:t>S</w:t>
      </w:r>
      <w:r w:rsidR="00FD22E1" w:rsidRPr="00EB4162">
        <w:rPr>
          <w:rFonts w:ascii="Times New Roman" w:eastAsia="Times New Roman" w:hAnsi="Times New Roman" w:cs="Times New Roman"/>
          <w:sz w:val="24"/>
          <w:szCs w:val="24"/>
        </w:rPr>
        <w:t>cientists must consider the time course of disease progression. For instance, if a sample begins at age 60 and beyond, substantial cardiovascular damage is likely to already have occurred in many participants. Thus, if researchers control for Time 1 health they may inadvertently over</w:t>
      </w:r>
      <w:r w:rsidR="00FD22E1">
        <w:rPr>
          <w:rFonts w:ascii="Times New Roman" w:eastAsia="Times New Roman" w:hAnsi="Times New Roman" w:cs="Times New Roman"/>
          <w:sz w:val="24"/>
          <w:szCs w:val="24"/>
        </w:rPr>
        <w:t>-</w:t>
      </w:r>
      <w:r w:rsidR="00FD22E1" w:rsidRPr="00EB4162">
        <w:rPr>
          <w:rFonts w:ascii="Times New Roman" w:eastAsia="Times New Roman" w:hAnsi="Times New Roman" w:cs="Times New Roman"/>
          <w:sz w:val="24"/>
          <w:szCs w:val="24"/>
        </w:rPr>
        <w:t xml:space="preserve">control in the sense that they eliminate </w:t>
      </w:r>
      <w:r w:rsidR="004A570B">
        <w:rPr>
          <w:rFonts w:ascii="Times New Roman" w:eastAsia="Times New Roman" w:hAnsi="Times New Roman" w:cs="Times New Roman"/>
          <w:sz w:val="24"/>
          <w:szCs w:val="24"/>
        </w:rPr>
        <w:t xml:space="preserve">possible </w:t>
      </w:r>
      <w:r w:rsidR="00FD22E1" w:rsidRPr="00EB4162">
        <w:rPr>
          <w:rFonts w:ascii="Times New Roman" w:eastAsia="Times New Roman" w:hAnsi="Times New Roman" w:cs="Times New Roman"/>
          <w:sz w:val="24"/>
          <w:szCs w:val="24"/>
        </w:rPr>
        <w:t>detrimental effects of low SWB that might have occurred</w:t>
      </w:r>
      <w:r w:rsidR="00FD22E1">
        <w:rPr>
          <w:rFonts w:ascii="Times New Roman" w:eastAsia="Times New Roman" w:hAnsi="Times New Roman" w:cs="Times New Roman"/>
          <w:sz w:val="24"/>
          <w:szCs w:val="24"/>
        </w:rPr>
        <w:t xml:space="preserve"> over </w:t>
      </w:r>
      <w:r w:rsidR="00905A1B">
        <w:rPr>
          <w:rFonts w:ascii="Times New Roman" w:eastAsia="Times New Roman" w:hAnsi="Times New Roman" w:cs="Times New Roman"/>
          <w:sz w:val="24"/>
          <w:szCs w:val="24"/>
        </w:rPr>
        <w:t xml:space="preserve">many </w:t>
      </w:r>
      <w:r w:rsidR="00FD22E1">
        <w:rPr>
          <w:rFonts w:ascii="Times New Roman" w:eastAsia="Times New Roman" w:hAnsi="Times New Roman" w:cs="Times New Roman"/>
          <w:sz w:val="24"/>
          <w:szCs w:val="24"/>
        </w:rPr>
        <w:t>decades</w:t>
      </w:r>
      <w:r w:rsidR="00FD22E1" w:rsidRPr="00EB4162">
        <w:rPr>
          <w:rFonts w:ascii="Times New Roman" w:eastAsia="Times New Roman" w:hAnsi="Times New Roman" w:cs="Times New Roman"/>
          <w:sz w:val="24"/>
          <w:szCs w:val="24"/>
        </w:rPr>
        <w:t xml:space="preserve">, and might also control away future damaging effects of low SWB because these will be highly </w:t>
      </w:r>
      <w:r w:rsidR="00FD22E1">
        <w:rPr>
          <w:rFonts w:ascii="Times New Roman" w:eastAsia="Times New Roman" w:hAnsi="Times New Roman" w:cs="Times New Roman"/>
          <w:sz w:val="24"/>
          <w:szCs w:val="24"/>
        </w:rPr>
        <w:t>related to</w:t>
      </w:r>
      <w:r w:rsidR="00FD22E1" w:rsidRPr="00EB4162">
        <w:rPr>
          <w:rFonts w:ascii="Times New Roman" w:eastAsia="Times New Roman" w:hAnsi="Times New Roman" w:cs="Times New Roman"/>
          <w:sz w:val="24"/>
          <w:szCs w:val="24"/>
        </w:rPr>
        <w:t xml:space="preserve"> the </w:t>
      </w:r>
      <w:r w:rsidR="00905A1B">
        <w:rPr>
          <w:rFonts w:ascii="Times New Roman" w:eastAsia="Times New Roman" w:hAnsi="Times New Roman" w:cs="Times New Roman"/>
          <w:sz w:val="24"/>
          <w:szCs w:val="24"/>
        </w:rPr>
        <w:t xml:space="preserve">rate of </w:t>
      </w:r>
      <w:r w:rsidR="00FD22E1" w:rsidRPr="00EB4162">
        <w:rPr>
          <w:rFonts w:ascii="Times New Roman" w:eastAsia="Times New Roman" w:hAnsi="Times New Roman" w:cs="Times New Roman"/>
          <w:sz w:val="24"/>
          <w:szCs w:val="24"/>
        </w:rPr>
        <w:t xml:space="preserve">damage that has already </w:t>
      </w:r>
      <w:r w:rsidR="0025569C">
        <w:rPr>
          <w:rFonts w:ascii="Times New Roman" w:eastAsia="Times New Roman" w:hAnsi="Times New Roman" w:cs="Times New Roman"/>
          <w:sz w:val="24"/>
          <w:szCs w:val="24"/>
        </w:rPr>
        <w:t>occurred</w:t>
      </w:r>
      <w:r w:rsidR="00FD22E1" w:rsidRPr="00EB4162">
        <w:rPr>
          <w:rFonts w:ascii="Times New Roman" w:eastAsia="Times New Roman" w:hAnsi="Times New Roman" w:cs="Times New Roman"/>
          <w:sz w:val="24"/>
          <w:szCs w:val="24"/>
        </w:rPr>
        <w:t>.</w:t>
      </w:r>
      <w:r w:rsidR="0025569C">
        <w:rPr>
          <w:rFonts w:ascii="Times New Roman" w:eastAsia="Times New Roman" w:hAnsi="Times New Roman" w:cs="Times New Roman"/>
          <w:sz w:val="24"/>
          <w:szCs w:val="24"/>
        </w:rPr>
        <w:t xml:space="preserve"> </w:t>
      </w:r>
      <w:r w:rsidR="00FD22E1">
        <w:rPr>
          <w:rFonts w:ascii="Times New Roman" w:eastAsia="Times New Roman" w:hAnsi="Times New Roman" w:cs="Times New Roman"/>
          <w:sz w:val="24"/>
          <w:szCs w:val="24"/>
        </w:rPr>
        <w:t>W</w:t>
      </w:r>
      <w:r>
        <w:rPr>
          <w:rFonts w:ascii="Times New Roman" w:eastAsia="Times New Roman" w:hAnsi="Times New Roman" w:cs="Times New Roman"/>
          <w:sz w:val="24"/>
          <w:szCs w:val="24"/>
        </w:rPr>
        <w:t>hen we control Time 1 health we jetti</w:t>
      </w:r>
      <w:r w:rsidR="00FD22E1">
        <w:rPr>
          <w:rFonts w:ascii="Times New Roman" w:eastAsia="Times New Roman" w:hAnsi="Times New Roman" w:cs="Times New Roman"/>
          <w:sz w:val="24"/>
          <w:szCs w:val="24"/>
        </w:rPr>
        <w:t>son</w:t>
      </w:r>
      <w:r>
        <w:rPr>
          <w:rFonts w:ascii="Times New Roman" w:eastAsia="Times New Roman" w:hAnsi="Times New Roman" w:cs="Times New Roman"/>
          <w:sz w:val="24"/>
          <w:szCs w:val="24"/>
        </w:rPr>
        <w:t xml:space="preserve"> potential </w:t>
      </w:r>
      <w:r w:rsidR="00FD22E1">
        <w:rPr>
          <w:rFonts w:ascii="Times New Roman" w:eastAsia="Times New Roman" w:hAnsi="Times New Roman" w:cs="Times New Roman"/>
          <w:sz w:val="24"/>
          <w:szCs w:val="24"/>
        </w:rPr>
        <w:t xml:space="preserve">earlier </w:t>
      </w:r>
      <w:r>
        <w:rPr>
          <w:rFonts w:ascii="Times New Roman" w:eastAsia="Times New Roman" w:hAnsi="Times New Roman" w:cs="Times New Roman"/>
          <w:sz w:val="24"/>
          <w:szCs w:val="24"/>
        </w:rPr>
        <w:t xml:space="preserve">effects of SWB on health from our analysis. Not only that, but we </w:t>
      </w:r>
      <w:r w:rsidR="00E1771A">
        <w:rPr>
          <w:rFonts w:ascii="Times New Roman" w:eastAsia="Times New Roman" w:hAnsi="Times New Roman" w:cs="Times New Roman"/>
          <w:sz w:val="24"/>
          <w:szCs w:val="24"/>
        </w:rPr>
        <w:t>diminish</w:t>
      </w:r>
      <w:r w:rsidR="00FD22E1">
        <w:rPr>
          <w:rFonts w:ascii="Times New Roman" w:eastAsia="Times New Roman" w:hAnsi="Times New Roman" w:cs="Times New Roman"/>
          <w:sz w:val="24"/>
          <w:szCs w:val="24"/>
        </w:rPr>
        <w:t xml:space="preserve"> the likelihood of uncovering </w:t>
      </w:r>
      <w:r>
        <w:rPr>
          <w:rFonts w:ascii="Times New Roman" w:eastAsia="Times New Roman" w:hAnsi="Times New Roman" w:cs="Times New Roman"/>
          <w:sz w:val="24"/>
          <w:szCs w:val="24"/>
        </w:rPr>
        <w:t xml:space="preserve">further effects of SWB that continue at the same rate as before. By controlling Time 1 health we essentially now examine whether </w:t>
      </w:r>
      <w:r w:rsidR="007D1A06">
        <w:rPr>
          <w:rFonts w:ascii="Times New Roman" w:eastAsia="Times New Roman" w:hAnsi="Times New Roman" w:cs="Times New Roman"/>
          <w:sz w:val="24"/>
          <w:szCs w:val="24"/>
        </w:rPr>
        <w:t xml:space="preserve">the rate of </w:t>
      </w:r>
      <w:r w:rsidR="00905A1B">
        <w:rPr>
          <w:rFonts w:ascii="Times New Roman" w:eastAsia="Times New Roman" w:hAnsi="Times New Roman" w:cs="Times New Roman"/>
          <w:sz w:val="24"/>
          <w:szCs w:val="24"/>
        </w:rPr>
        <w:t>SWB's influence on</w:t>
      </w:r>
      <w:r w:rsidR="007D1A06">
        <w:rPr>
          <w:rFonts w:ascii="Times New Roman" w:eastAsia="Times New Roman" w:hAnsi="Times New Roman" w:cs="Times New Roman"/>
          <w:sz w:val="24"/>
          <w:szCs w:val="24"/>
        </w:rPr>
        <w:t xml:space="preserve"> health </w:t>
      </w:r>
      <w:r w:rsidR="00905A1B">
        <w:rPr>
          <w:rFonts w:ascii="Times New Roman" w:eastAsia="Times New Roman" w:hAnsi="Times New Roman" w:cs="Times New Roman"/>
          <w:sz w:val="24"/>
          <w:szCs w:val="24"/>
        </w:rPr>
        <w:t xml:space="preserve">is changing </w:t>
      </w:r>
      <w:r w:rsidR="007D1A06">
        <w:rPr>
          <w:rFonts w:ascii="Times New Roman" w:eastAsia="Times New Roman" w:hAnsi="Times New Roman" w:cs="Times New Roman"/>
          <w:sz w:val="24"/>
          <w:szCs w:val="24"/>
        </w:rPr>
        <w:t>after tha</w:t>
      </w:r>
      <w:r w:rsidR="0025569C">
        <w:rPr>
          <w:rFonts w:ascii="Times New Roman" w:eastAsia="Times New Roman" w:hAnsi="Times New Roman" w:cs="Times New Roman"/>
          <w:sz w:val="24"/>
          <w:szCs w:val="24"/>
        </w:rPr>
        <w:t>t</w:t>
      </w:r>
      <w:r w:rsidR="007D1A06">
        <w:rPr>
          <w:rFonts w:ascii="Times New Roman" w:eastAsia="Times New Roman" w:hAnsi="Times New Roman" w:cs="Times New Roman"/>
          <w:sz w:val="24"/>
          <w:szCs w:val="24"/>
        </w:rPr>
        <w:t xml:space="preserve"> point in time, not whether the level of SWB is </w:t>
      </w:r>
      <w:r w:rsidR="004C7DCE">
        <w:rPr>
          <w:rFonts w:ascii="Times New Roman" w:eastAsia="Times New Roman" w:hAnsi="Times New Roman" w:cs="Times New Roman"/>
          <w:sz w:val="24"/>
          <w:szCs w:val="24"/>
        </w:rPr>
        <w:t xml:space="preserve">influencing health. </w:t>
      </w:r>
      <w:r w:rsidR="002760C6">
        <w:rPr>
          <w:rFonts w:ascii="Times New Roman" w:eastAsia="Times New Roman" w:hAnsi="Times New Roman" w:cs="Times New Roman"/>
          <w:sz w:val="24"/>
          <w:szCs w:val="24"/>
        </w:rPr>
        <w:t>In controlling Time 1 health w</w:t>
      </w:r>
      <w:r w:rsidR="007D1A06">
        <w:rPr>
          <w:rFonts w:ascii="Times New Roman" w:eastAsia="Times New Roman" w:hAnsi="Times New Roman" w:cs="Times New Roman"/>
          <w:sz w:val="24"/>
          <w:szCs w:val="24"/>
        </w:rPr>
        <w:t xml:space="preserve">e </w:t>
      </w:r>
      <w:r w:rsidR="00E1771A">
        <w:rPr>
          <w:rFonts w:ascii="Times New Roman" w:eastAsia="Times New Roman" w:hAnsi="Times New Roman" w:cs="Times New Roman"/>
          <w:sz w:val="24"/>
          <w:szCs w:val="24"/>
        </w:rPr>
        <w:t xml:space="preserve">thereafter </w:t>
      </w:r>
      <w:r w:rsidR="007D1A06">
        <w:rPr>
          <w:rFonts w:ascii="Times New Roman" w:eastAsia="Times New Roman" w:hAnsi="Times New Roman" w:cs="Times New Roman"/>
          <w:sz w:val="24"/>
          <w:szCs w:val="24"/>
        </w:rPr>
        <w:t xml:space="preserve">will only </w:t>
      </w:r>
      <w:r w:rsidR="00FD22E1">
        <w:rPr>
          <w:rFonts w:ascii="Times New Roman" w:eastAsia="Times New Roman" w:hAnsi="Times New Roman" w:cs="Times New Roman"/>
          <w:sz w:val="24"/>
          <w:szCs w:val="24"/>
        </w:rPr>
        <w:t>uncover effects when they occur at a greater rate than previously.</w:t>
      </w:r>
      <w:r w:rsidR="007D1A06">
        <w:rPr>
          <w:rFonts w:ascii="Times New Roman" w:eastAsia="Times New Roman" w:hAnsi="Times New Roman" w:cs="Times New Roman"/>
          <w:sz w:val="24"/>
          <w:szCs w:val="24"/>
        </w:rPr>
        <w:t xml:space="preserve"> </w:t>
      </w:r>
      <w:r w:rsidR="002760C6">
        <w:rPr>
          <w:rFonts w:ascii="Times New Roman" w:eastAsia="Times New Roman" w:hAnsi="Times New Roman" w:cs="Times New Roman"/>
          <w:sz w:val="24"/>
          <w:szCs w:val="24"/>
        </w:rPr>
        <w:t xml:space="preserve">We have altered the question the statistics answer from whether SWB can influence health, </w:t>
      </w:r>
      <w:r w:rsidR="001375AA">
        <w:rPr>
          <w:rFonts w:ascii="Times New Roman" w:eastAsia="Times New Roman" w:hAnsi="Times New Roman" w:cs="Times New Roman"/>
          <w:sz w:val="24"/>
          <w:szCs w:val="24"/>
        </w:rPr>
        <w:t>to</w:t>
      </w:r>
      <w:r w:rsidR="002760C6">
        <w:rPr>
          <w:rFonts w:ascii="Times New Roman" w:eastAsia="Times New Roman" w:hAnsi="Times New Roman" w:cs="Times New Roman"/>
          <w:sz w:val="24"/>
          <w:szCs w:val="24"/>
        </w:rPr>
        <w:t xml:space="preserve"> whether it does so at a different rate than it did previously.</w:t>
      </w:r>
      <w:r w:rsidR="00156BB8">
        <w:rPr>
          <w:rFonts w:ascii="Times New Roman" w:eastAsia="Times New Roman" w:hAnsi="Times New Roman" w:cs="Times New Roman"/>
          <w:sz w:val="24"/>
          <w:szCs w:val="24"/>
        </w:rPr>
        <w:t xml:space="preserve"> The fact that so many studies have shown positive results even after controlling Time 1 health might mean that the effects of SWB on health do increase with age.</w:t>
      </w:r>
      <w:r w:rsidR="001B59FC">
        <w:rPr>
          <w:rFonts w:ascii="Times New Roman" w:eastAsia="Times New Roman" w:hAnsi="Times New Roman" w:cs="Times New Roman"/>
          <w:sz w:val="24"/>
          <w:szCs w:val="24"/>
        </w:rPr>
        <w:t xml:space="preserve"> </w:t>
      </w:r>
    </w:p>
    <w:p w14:paraId="3496C9CF" w14:textId="77777777" w:rsidR="00DE627A" w:rsidRDefault="00DE627A"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current standard practice of control might be more </w:t>
      </w:r>
      <w:r w:rsidR="00905A1B">
        <w:rPr>
          <w:rFonts w:ascii="Times New Roman" w:eastAsia="Times New Roman" w:hAnsi="Times New Roman" w:cs="Times New Roman"/>
          <w:sz w:val="24"/>
          <w:szCs w:val="24"/>
        </w:rPr>
        <w:t>informative</w:t>
      </w:r>
      <w:r>
        <w:rPr>
          <w:rFonts w:ascii="Times New Roman" w:eastAsia="Times New Roman" w:hAnsi="Times New Roman" w:cs="Times New Roman"/>
          <w:sz w:val="24"/>
          <w:szCs w:val="24"/>
        </w:rPr>
        <w:t xml:space="preserve"> for diseases that occur quickly without prior conditions that point to them. In this case, controlling health at Time 1 m</w:t>
      </w:r>
      <w:r w:rsidR="00596213">
        <w:rPr>
          <w:rFonts w:ascii="Times New Roman" w:eastAsia="Times New Roman" w:hAnsi="Times New Roman" w:cs="Times New Roman"/>
          <w:sz w:val="24"/>
          <w:szCs w:val="24"/>
        </w:rPr>
        <w:t xml:space="preserve">ay make sense. In this case the course of illness is abrupt and discontinuous, and therefore controlling for T1 health does not throw out all the earlier influences of SWB. However, for many diseases there is a progression of the condition over many years, </w:t>
      </w:r>
      <w:r w:rsidR="00596213">
        <w:rPr>
          <w:rFonts w:ascii="Times New Roman" w:eastAsia="Times New Roman" w:hAnsi="Times New Roman" w:cs="Times New Roman"/>
          <w:sz w:val="24"/>
          <w:szCs w:val="24"/>
        </w:rPr>
        <w:lastRenderedPageBreak/>
        <w:t>even decades. The condition might only become fully evident and full-blown at some point in time, but the physiological conditions underlying it might have progressed throughout adulthood</w:t>
      </w:r>
      <w:r w:rsidR="00905A1B">
        <w:rPr>
          <w:rFonts w:ascii="Times New Roman" w:eastAsia="Times New Roman" w:hAnsi="Times New Roman" w:cs="Times New Roman"/>
          <w:sz w:val="24"/>
          <w:szCs w:val="24"/>
        </w:rPr>
        <w:t xml:space="preserve"> and to some degree be captured by Time 1 measures of health</w:t>
      </w:r>
      <w:r w:rsidR="00596213">
        <w:rPr>
          <w:rFonts w:ascii="Times New Roman" w:eastAsia="Times New Roman" w:hAnsi="Times New Roman" w:cs="Times New Roman"/>
          <w:sz w:val="24"/>
          <w:szCs w:val="24"/>
        </w:rPr>
        <w:t>. In this case controlling for T1 health truly can lead to misleading results.</w:t>
      </w:r>
    </w:p>
    <w:p w14:paraId="17C8D355" w14:textId="77777777" w:rsidR="007D1A06" w:rsidRPr="00E843E3" w:rsidRDefault="001B59FC"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C7DCE">
        <w:rPr>
          <w:rFonts w:ascii="Times New Roman" w:eastAsia="Times New Roman" w:hAnsi="Times New Roman" w:cs="Times New Roman"/>
          <w:sz w:val="24"/>
          <w:szCs w:val="24"/>
        </w:rPr>
        <w:t>A further complication is that w</w:t>
      </w:r>
      <w:r w:rsidR="00BD55FC">
        <w:rPr>
          <w:rFonts w:ascii="Times New Roman" w:eastAsia="Times New Roman" w:hAnsi="Times New Roman" w:cs="Times New Roman"/>
          <w:sz w:val="24"/>
          <w:szCs w:val="24"/>
        </w:rPr>
        <w:t xml:space="preserve">hen one examines the predictive power of SWB at Time 1 on later longevity, it must be recognized that not only are the Time 1 measures a snapshot at that time that does not capture SWB during all the prior years, and which could have affected health during those years, but also that SWB might change after Time 1. </w:t>
      </w:r>
      <w:r w:rsidR="00D43031">
        <w:rPr>
          <w:rFonts w:ascii="Times New Roman" w:eastAsia="Times New Roman" w:hAnsi="Times New Roman" w:cs="Times New Roman"/>
          <w:sz w:val="24"/>
          <w:szCs w:val="24"/>
        </w:rPr>
        <w:t xml:space="preserve">Fujita and Diener (2005) found that a significant number of individuals change substantially in well-being over a period of years. </w:t>
      </w:r>
      <w:r w:rsidR="00BD55FC">
        <w:rPr>
          <w:rFonts w:ascii="Times New Roman" w:eastAsia="Times New Roman" w:hAnsi="Times New Roman" w:cs="Times New Roman"/>
          <w:sz w:val="24"/>
          <w:szCs w:val="24"/>
        </w:rPr>
        <w:t xml:space="preserve">Thus, Time 1 SWB might not fully predict longevity in part because it </w:t>
      </w:r>
      <w:r w:rsidR="00743A59">
        <w:rPr>
          <w:rFonts w:ascii="Times New Roman" w:eastAsia="Times New Roman" w:hAnsi="Times New Roman" w:cs="Times New Roman"/>
          <w:sz w:val="24"/>
          <w:szCs w:val="24"/>
        </w:rPr>
        <w:t xml:space="preserve">rose or declined </w:t>
      </w:r>
      <w:r w:rsidR="00BD55FC">
        <w:rPr>
          <w:rFonts w:ascii="Times New Roman" w:eastAsia="Times New Roman" w:hAnsi="Times New Roman" w:cs="Times New Roman"/>
          <w:sz w:val="24"/>
          <w:szCs w:val="24"/>
        </w:rPr>
        <w:t xml:space="preserve">over time, and </w:t>
      </w:r>
      <w:r w:rsidR="00F83052">
        <w:rPr>
          <w:rFonts w:ascii="Times New Roman" w:eastAsia="Times New Roman" w:hAnsi="Times New Roman" w:cs="Times New Roman"/>
          <w:sz w:val="24"/>
          <w:szCs w:val="24"/>
        </w:rPr>
        <w:t>also a measure at one point in time does not fully capture the long-term effects</w:t>
      </w:r>
      <w:r w:rsidR="00BD55FC">
        <w:rPr>
          <w:rFonts w:ascii="Times New Roman" w:eastAsia="Times New Roman" w:hAnsi="Times New Roman" w:cs="Times New Roman"/>
          <w:sz w:val="24"/>
          <w:szCs w:val="24"/>
        </w:rPr>
        <w:t>.</w:t>
      </w:r>
      <w:r w:rsidR="004C7DCE">
        <w:rPr>
          <w:rFonts w:ascii="Times New Roman" w:eastAsia="Times New Roman" w:hAnsi="Times New Roman" w:cs="Times New Roman"/>
          <w:sz w:val="24"/>
          <w:szCs w:val="24"/>
        </w:rPr>
        <w:t xml:space="preserve"> Thus, highly reliable measures and ones that occur over time will be needed to fully capture SWB's effects on health. When mediocre measures of SWB are employed at one point in time, they cannot be expected to fully </w:t>
      </w:r>
      <w:r w:rsidR="00F83052">
        <w:rPr>
          <w:rFonts w:ascii="Times New Roman" w:eastAsia="Times New Roman" w:hAnsi="Times New Roman" w:cs="Times New Roman"/>
          <w:sz w:val="24"/>
          <w:szCs w:val="24"/>
        </w:rPr>
        <w:t>assess</w:t>
      </w:r>
      <w:r w:rsidR="004C7DCE">
        <w:rPr>
          <w:rFonts w:ascii="Times New Roman" w:eastAsia="Times New Roman" w:hAnsi="Times New Roman" w:cs="Times New Roman"/>
          <w:sz w:val="24"/>
          <w:szCs w:val="24"/>
        </w:rPr>
        <w:t xml:space="preserve"> the influences that might be occurring.</w:t>
      </w:r>
    </w:p>
    <w:p w14:paraId="2912CE5C" w14:textId="77777777" w:rsidR="008476EA" w:rsidRDefault="008476EA" w:rsidP="008A547B">
      <w:pPr>
        <w:pStyle w:val="Normal1"/>
        <w:jc w:val="both"/>
        <w:rPr>
          <w:rFonts w:ascii="Times New Roman" w:eastAsia="Times New Roman" w:hAnsi="Times New Roman" w:cs="Times New Roman"/>
          <w:b/>
          <w:sz w:val="24"/>
          <w:szCs w:val="24"/>
        </w:rPr>
      </w:pPr>
    </w:p>
    <w:p w14:paraId="0E602226" w14:textId="77777777" w:rsidR="000D36B0" w:rsidRDefault="000D36B0" w:rsidP="008A547B">
      <w:pPr>
        <w:pStyle w:val="Normal1"/>
        <w:jc w:val="both"/>
        <w:rPr>
          <w:rFonts w:ascii="Times New Roman" w:eastAsia="Times New Roman" w:hAnsi="Times New Roman" w:cs="Times New Roman"/>
          <w:b/>
          <w:sz w:val="24"/>
          <w:szCs w:val="24"/>
        </w:rPr>
      </w:pPr>
      <w:r w:rsidRPr="000D36B0">
        <w:rPr>
          <w:rFonts w:ascii="Times New Roman" w:eastAsia="Times New Roman" w:hAnsi="Times New Roman" w:cs="Times New Roman"/>
          <w:b/>
          <w:sz w:val="24"/>
          <w:szCs w:val="24"/>
        </w:rPr>
        <w:t xml:space="preserve">Controlling </w:t>
      </w:r>
      <w:r w:rsidR="004C7DCE">
        <w:rPr>
          <w:rFonts w:ascii="Times New Roman" w:eastAsia="Times New Roman" w:hAnsi="Times New Roman" w:cs="Times New Roman"/>
          <w:b/>
          <w:sz w:val="24"/>
          <w:szCs w:val="24"/>
        </w:rPr>
        <w:t>P</w:t>
      </w:r>
      <w:r w:rsidRPr="000D36B0">
        <w:rPr>
          <w:rFonts w:ascii="Times New Roman" w:eastAsia="Times New Roman" w:hAnsi="Times New Roman" w:cs="Times New Roman"/>
          <w:b/>
          <w:sz w:val="24"/>
          <w:szCs w:val="24"/>
        </w:rPr>
        <w:t xml:space="preserve">otential </w:t>
      </w:r>
      <w:r w:rsidR="004C7DCE">
        <w:rPr>
          <w:rFonts w:ascii="Times New Roman" w:eastAsia="Times New Roman" w:hAnsi="Times New Roman" w:cs="Times New Roman"/>
          <w:b/>
          <w:sz w:val="24"/>
          <w:szCs w:val="24"/>
        </w:rPr>
        <w:t>C</w:t>
      </w:r>
      <w:r w:rsidRPr="000D36B0">
        <w:rPr>
          <w:rFonts w:ascii="Times New Roman" w:eastAsia="Times New Roman" w:hAnsi="Times New Roman" w:cs="Times New Roman"/>
          <w:b/>
          <w:sz w:val="24"/>
          <w:szCs w:val="24"/>
        </w:rPr>
        <w:t>onfounds</w:t>
      </w:r>
    </w:p>
    <w:p w14:paraId="0C779DFC" w14:textId="77777777" w:rsidR="00061B79" w:rsidRPr="000D36B0" w:rsidRDefault="00061B79" w:rsidP="008A547B">
      <w:pPr>
        <w:pStyle w:val="Normal1"/>
        <w:jc w:val="both"/>
        <w:rPr>
          <w:rFonts w:ascii="Times New Roman" w:eastAsia="Times New Roman" w:hAnsi="Times New Roman" w:cs="Times New Roman"/>
          <w:b/>
          <w:sz w:val="24"/>
          <w:szCs w:val="24"/>
        </w:rPr>
      </w:pPr>
    </w:p>
    <w:p w14:paraId="190ABD1C" w14:textId="58402D34" w:rsidR="004C7DCE" w:rsidRDefault="000D36B0" w:rsidP="008A547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967F5" w:rsidRPr="00CD6397">
        <w:rPr>
          <w:rFonts w:ascii="Cambria" w:eastAsia="MS Mincho" w:cs="Times New Roman"/>
          <w:color w:val="auto"/>
          <w:kern w:val="24"/>
          <w:sz w:val="24"/>
          <w:szCs w:val="24"/>
        </w:rPr>
        <w:t>Concerns about statistical overcontrol in behavioral research have been expressed by others (e.g., Spector, Zapf, Chen, &amp; Frese, 2000) because of the possibility of throwing out phenomena by inadvertently erasing their effects. However, in the fields both of SWB and health these concerns have not received widespread attention</w:t>
      </w:r>
      <w:r w:rsidR="00D967F5" w:rsidRPr="00CD6397">
        <w:rPr>
          <w:rFonts w:ascii="Cambria" w:eastAsia="MS Mincho" w:cs="Times New Roman"/>
          <w:color w:val="0F243E"/>
          <w:kern w:val="24"/>
          <w:sz w:val="24"/>
          <w:szCs w:val="24"/>
        </w:rPr>
        <w:t>.</w:t>
      </w:r>
      <w:r w:rsidR="001375AA">
        <w:rPr>
          <w:rFonts w:ascii="Cambria" w:eastAsia="MS Mincho" w:cs="Times New Roman"/>
          <w:color w:val="0F243E"/>
          <w:kern w:val="24"/>
          <w:sz w:val="24"/>
          <w:szCs w:val="24"/>
        </w:rPr>
        <w:t xml:space="preserve"> </w:t>
      </w:r>
      <w:r w:rsidR="00D967F5">
        <w:rPr>
          <w:rFonts w:ascii="Times New Roman" w:eastAsia="Times New Roman" w:hAnsi="Times New Roman" w:cs="Times New Roman"/>
          <w:sz w:val="24"/>
          <w:szCs w:val="24"/>
        </w:rPr>
        <w:tab/>
      </w:r>
      <w:r w:rsidR="004C7DCE">
        <w:rPr>
          <w:rFonts w:ascii="Times New Roman" w:eastAsia="Times New Roman" w:hAnsi="Times New Roman" w:cs="Times New Roman"/>
          <w:sz w:val="24"/>
          <w:szCs w:val="24"/>
        </w:rPr>
        <w:t>R</w:t>
      </w:r>
      <w:r w:rsidR="007D1A06">
        <w:rPr>
          <w:rFonts w:ascii="Times New Roman" w:eastAsia="Times New Roman" w:hAnsi="Times New Roman" w:cs="Times New Roman"/>
          <w:sz w:val="24"/>
          <w:szCs w:val="24"/>
        </w:rPr>
        <w:t xml:space="preserve">esearchers must fully understand the conceptual and statistical implications of the controls they use. It is not that controls should never be employed, but they must be </w:t>
      </w:r>
      <w:r w:rsidR="001375AA">
        <w:rPr>
          <w:rFonts w:ascii="Times New Roman" w:eastAsia="Times New Roman" w:hAnsi="Times New Roman" w:cs="Times New Roman"/>
          <w:sz w:val="24"/>
          <w:szCs w:val="24"/>
        </w:rPr>
        <w:t>implemented</w:t>
      </w:r>
      <w:r w:rsidR="007D1A06">
        <w:rPr>
          <w:rFonts w:ascii="Times New Roman" w:eastAsia="Times New Roman" w:hAnsi="Times New Roman" w:cs="Times New Roman"/>
          <w:sz w:val="24"/>
          <w:szCs w:val="24"/>
        </w:rPr>
        <w:t xml:space="preserve"> cautiously, and their limitations fully appreciated. </w:t>
      </w:r>
      <w:r w:rsidR="004C7DCE">
        <w:rPr>
          <w:rFonts w:ascii="Times New Roman" w:eastAsia="Times New Roman" w:hAnsi="Times New Roman" w:cs="Times New Roman"/>
          <w:sz w:val="24"/>
          <w:szCs w:val="24"/>
        </w:rPr>
        <w:t xml:space="preserve">In light of the strong effects statistical controls can exert, and their ability to </w:t>
      </w:r>
      <w:r w:rsidR="004C7DCE">
        <w:rPr>
          <w:rFonts w:ascii="Times New Roman" w:eastAsia="Times New Roman" w:hAnsi="Times New Roman" w:cs="Times New Roman"/>
          <w:sz w:val="24"/>
          <w:szCs w:val="24"/>
        </w:rPr>
        <w:lastRenderedPageBreak/>
        <w:t>over</w:t>
      </w:r>
      <w:r w:rsidR="00BB3A39">
        <w:rPr>
          <w:rFonts w:ascii="Times New Roman" w:eastAsia="Times New Roman" w:hAnsi="Times New Roman" w:cs="Times New Roman"/>
          <w:sz w:val="24"/>
          <w:szCs w:val="24"/>
        </w:rPr>
        <w:t>-</w:t>
      </w:r>
      <w:r w:rsidR="004C7DCE">
        <w:rPr>
          <w:rFonts w:ascii="Times New Roman" w:eastAsia="Times New Roman" w:hAnsi="Times New Roman" w:cs="Times New Roman"/>
          <w:sz w:val="24"/>
          <w:szCs w:val="24"/>
        </w:rPr>
        <w:t xml:space="preserve">control away true </w:t>
      </w:r>
      <w:r w:rsidR="00E1771A">
        <w:rPr>
          <w:rFonts w:ascii="Times New Roman" w:eastAsia="Times New Roman" w:hAnsi="Times New Roman" w:cs="Times New Roman"/>
          <w:sz w:val="24"/>
          <w:szCs w:val="24"/>
        </w:rPr>
        <w:t>associations</w:t>
      </w:r>
      <w:r w:rsidR="004C7DCE">
        <w:rPr>
          <w:rFonts w:ascii="Times New Roman" w:eastAsia="Times New Roman" w:hAnsi="Times New Roman" w:cs="Times New Roman"/>
          <w:sz w:val="24"/>
          <w:szCs w:val="24"/>
        </w:rPr>
        <w:t xml:space="preserve">, it is remarkable how frequently significant effects have nonetheless been uncovered.  </w:t>
      </w:r>
    </w:p>
    <w:p w14:paraId="4C05A294" w14:textId="77777777" w:rsidR="008124D6" w:rsidRDefault="004C7DCE"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124D6">
        <w:rPr>
          <w:rFonts w:ascii="Times New Roman" w:eastAsia="Times New Roman" w:hAnsi="Times New Roman" w:cs="Times New Roman"/>
          <w:sz w:val="24"/>
          <w:szCs w:val="24"/>
        </w:rPr>
        <w:t xml:space="preserve">Caution alone is not enough </w:t>
      </w:r>
      <w:r w:rsidR="00D967F5">
        <w:rPr>
          <w:rFonts w:ascii="Times New Roman" w:eastAsia="Times New Roman" w:hAnsi="Times New Roman" w:cs="Times New Roman"/>
          <w:sz w:val="24"/>
          <w:szCs w:val="24"/>
        </w:rPr>
        <w:t>to</w:t>
      </w:r>
      <w:r w:rsidR="008124D6">
        <w:rPr>
          <w:rFonts w:ascii="Times New Roman" w:eastAsia="Times New Roman" w:hAnsi="Times New Roman" w:cs="Times New Roman"/>
          <w:sz w:val="24"/>
          <w:szCs w:val="24"/>
        </w:rPr>
        <w:t xml:space="preserve"> wisely us</w:t>
      </w:r>
      <w:r w:rsidR="00D967F5">
        <w:rPr>
          <w:rFonts w:ascii="Times New Roman" w:eastAsia="Times New Roman" w:hAnsi="Times New Roman" w:cs="Times New Roman"/>
          <w:sz w:val="24"/>
          <w:szCs w:val="24"/>
        </w:rPr>
        <w:t>e</w:t>
      </w:r>
      <w:r w:rsidR="008124D6">
        <w:rPr>
          <w:rFonts w:ascii="Times New Roman" w:eastAsia="Times New Roman" w:hAnsi="Times New Roman" w:cs="Times New Roman"/>
          <w:sz w:val="24"/>
          <w:szCs w:val="24"/>
        </w:rPr>
        <w:t xml:space="preserve"> statistical controls. For instance, we can employ methods when we control variables that take measurement error into account. We can be certain that we know the variables employed are in fact likely to be confounds. For instance, if we control various types of maladies at Time 1 because they might be confounds</w:t>
      </w:r>
      <w:r w:rsidR="00D967F5">
        <w:rPr>
          <w:rFonts w:ascii="Times New Roman" w:eastAsia="Times New Roman" w:hAnsi="Times New Roman" w:cs="Times New Roman"/>
          <w:sz w:val="24"/>
          <w:szCs w:val="24"/>
        </w:rPr>
        <w:t xml:space="preserve"> </w:t>
      </w:r>
      <w:r w:rsidR="0049642C">
        <w:rPr>
          <w:rFonts w:ascii="Times New Roman" w:eastAsia="Times New Roman" w:hAnsi="Times New Roman" w:cs="Times New Roman"/>
          <w:sz w:val="24"/>
          <w:szCs w:val="24"/>
        </w:rPr>
        <w:t>by</w:t>
      </w:r>
      <w:r w:rsidR="00D967F5">
        <w:rPr>
          <w:rFonts w:ascii="Times New Roman" w:eastAsia="Times New Roman" w:hAnsi="Times New Roman" w:cs="Times New Roman"/>
          <w:sz w:val="24"/>
          <w:szCs w:val="24"/>
        </w:rPr>
        <w:t xml:space="preserve"> influencing SWB</w:t>
      </w:r>
      <w:r w:rsidR="008124D6">
        <w:rPr>
          <w:rFonts w:ascii="Times New Roman" w:eastAsia="Times New Roman" w:hAnsi="Times New Roman" w:cs="Times New Roman"/>
          <w:sz w:val="24"/>
          <w:szCs w:val="24"/>
        </w:rPr>
        <w:t>, we should know that in fact these conditions do influence people's well-being. Without such knowledge the risk of over</w:t>
      </w:r>
      <w:r w:rsidR="00BB3A39">
        <w:rPr>
          <w:rFonts w:ascii="Times New Roman" w:eastAsia="Times New Roman" w:hAnsi="Times New Roman" w:cs="Times New Roman"/>
          <w:sz w:val="24"/>
          <w:szCs w:val="24"/>
        </w:rPr>
        <w:t>-</w:t>
      </w:r>
      <w:r w:rsidR="008124D6">
        <w:rPr>
          <w:rFonts w:ascii="Times New Roman" w:eastAsia="Times New Roman" w:hAnsi="Times New Roman" w:cs="Times New Roman"/>
          <w:sz w:val="24"/>
          <w:szCs w:val="24"/>
        </w:rPr>
        <w:t xml:space="preserve">control </w:t>
      </w:r>
      <w:r w:rsidR="00D967F5">
        <w:rPr>
          <w:rFonts w:ascii="Times New Roman" w:eastAsia="Times New Roman" w:hAnsi="Times New Roman" w:cs="Times New Roman"/>
          <w:sz w:val="24"/>
          <w:szCs w:val="24"/>
        </w:rPr>
        <w:t>easily</w:t>
      </w:r>
      <w:r w:rsidR="008124D6">
        <w:rPr>
          <w:rFonts w:ascii="Times New Roman" w:eastAsia="Times New Roman" w:hAnsi="Times New Roman" w:cs="Times New Roman"/>
          <w:sz w:val="24"/>
          <w:szCs w:val="24"/>
        </w:rPr>
        <w:t xml:space="preserve"> outweigh</w:t>
      </w:r>
      <w:r w:rsidR="00D967F5">
        <w:rPr>
          <w:rFonts w:ascii="Times New Roman" w:eastAsia="Times New Roman" w:hAnsi="Times New Roman" w:cs="Times New Roman"/>
          <w:sz w:val="24"/>
          <w:szCs w:val="24"/>
        </w:rPr>
        <w:t>s</w:t>
      </w:r>
      <w:r w:rsidR="008124D6">
        <w:rPr>
          <w:rFonts w:ascii="Times New Roman" w:eastAsia="Times New Roman" w:hAnsi="Times New Roman" w:cs="Times New Roman"/>
          <w:sz w:val="24"/>
          <w:szCs w:val="24"/>
        </w:rPr>
        <w:t xml:space="preserve"> the risk of confounding.</w:t>
      </w:r>
      <w:r w:rsidR="0085179B">
        <w:rPr>
          <w:rFonts w:ascii="Times New Roman" w:eastAsia="Times New Roman" w:hAnsi="Times New Roman" w:cs="Times New Roman"/>
          <w:sz w:val="24"/>
          <w:szCs w:val="24"/>
        </w:rPr>
        <w:t xml:space="preserve"> For example, in the Liu et al. (2016) study described earlier, the investigators should </w:t>
      </w:r>
      <w:r w:rsidR="00D967F5">
        <w:rPr>
          <w:rFonts w:ascii="Times New Roman" w:eastAsia="Times New Roman" w:hAnsi="Times New Roman" w:cs="Times New Roman"/>
          <w:sz w:val="24"/>
          <w:szCs w:val="24"/>
        </w:rPr>
        <w:t>have determined</w:t>
      </w:r>
      <w:r w:rsidR="0085179B">
        <w:rPr>
          <w:rFonts w:ascii="Times New Roman" w:eastAsia="Times New Roman" w:hAnsi="Times New Roman" w:cs="Times New Roman"/>
          <w:sz w:val="24"/>
          <w:szCs w:val="24"/>
        </w:rPr>
        <w:t xml:space="preserve"> whether hypertension and diabetes affect SWB before controlling them as possible confounds. Similarly, </w:t>
      </w:r>
      <w:r w:rsidR="00D967F5">
        <w:rPr>
          <w:rFonts w:ascii="Times New Roman" w:eastAsia="Times New Roman" w:hAnsi="Times New Roman" w:cs="Times New Roman"/>
          <w:sz w:val="24"/>
          <w:szCs w:val="24"/>
        </w:rPr>
        <w:t>researchers</w:t>
      </w:r>
      <w:r w:rsidR="0085179B">
        <w:rPr>
          <w:rFonts w:ascii="Times New Roman" w:eastAsia="Times New Roman" w:hAnsi="Times New Roman" w:cs="Times New Roman"/>
          <w:sz w:val="24"/>
          <w:szCs w:val="24"/>
        </w:rPr>
        <w:t xml:space="preserve"> should understand how objective health differs from subjective reports of health, so they know how much </w:t>
      </w:r>
      <w:r w:rsidR="00D967F5">
        <w:rPr>
          <w:rFonts w:ascii="Times New Roman" w:eastAsia="Times New Roman" w:hAnsi="Times New Roman" w:cs="Times New Roman"/>
          <w:sz w:val="24"/>
          <w:szCs w:val="24"/>
        </w:rPr>
        <w:t>potential variance in SWB</w:t>
      </w:r>
      <w:r w:rsidR="0085179B">
        <w:rPr>
          <w:rFonts w:ascii="Times New Roman" w:eastAsia="Times New Roman" w:hAnsi="Times New Roman" w:cs="Times New Roman"/>
          <w:sz w:val="24"/>
          <w:szCs w:val="24"/>
        </w:rPr>
        <w:t xml:space="preserve"> might be eras</w:t>
      </w:r>
      <w:r w:rsidR="00F83052">
        <w:rPr>
          <w:rFonts w:ascii="Times New Roman" w:eastAsia="Times New Roman" w:hAnsi="Times New Roman" w:cs="Times New Roman"/>
          <w:sz w:val="24"/>
          <w:szCs w:val="24"/>
        </w:rPr>
        <w:t>ed</w:t>
      </w:r>
      <w:r w:rsidR="0085179B">
        <w:rPr>
          <w:rFonts w:ascii="Times New Roman" w:eastAsia="Times New Roman" w:hAnsi="Times New Roman" w:cs="Times New Roman"/>
          <w:sz w:val="24"/>
          <w:szCs w:val="24"/>
        </w:rPr>
        <w:t xml:space="preserve"> by controlling the</w:t>
      </w:r>
      <w:r w:rsidR="0049642C">
        <w:rPr>
          <w:rFonts w:ascii="Times New Roman" w:eastAsia="Times New Roman" w:hAnsi="Times New Roman" w:cs="Times New Roman"/>
          <w:sz w:val="24"/>
          <w:szCs w:val="24"/>
        </w:rPr>
        <w:t xml:space="preserve"> subjective</w:t>
      </w:r>
      <w:r w:rsidR="0085179B">
        <w:rPr>
          <w:rFonts w:ascii="Times New Roman" w:eastAsia="Times New Roman" w:hAnsi="Times New Roman" w:cs="Times New Roman"/>
          <w:sz w:val="24"/>
          <w:szCs w:val="24"/>
        </w:rPr>
        <w:t xml:space="preserve"> reports versus simply controlling objective health measures. </w:t>
      </w:r>
    </w:p>
    <w:p w14:paraId="0F3AE594" w14:textId="77777777" w:rsidR="00F9096D" w:rsidRDefault="008124D6"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D1A06">
        <w:rPr>
          <w:rFonts w:ascii="Times New Roman" w:eastAsia="Times New Roman" w:hAnsi="Times New Roman" w:cs="Times New Roman"/>
          <w:sz w:val="24"/>
          <w:szCs w:val="24"/>
        </w:rPr>
        <w:t>S</w:t>
      </w:r>
      <w:r w:rsidR="00566300" w:rsidRPr="00EB4162">
        <w:rPr>
          <w:rFonts w:ascii="Times New Roman" w:eastAsia="Times New Roman" w:hAnsi="Times New Roman" w:cs="Times New Roman"/>
          <w:sz w:val="24"/>
          <w:szCs w:val="24"/>
        </w:rPr>
        <w:t xml:space="preserve">tatistical controls </w:t>
      </w:r>
      <w:r w:rsidR="00F9096D">
        <w:rPr>
          <w:rFonts w:ascii="Times New Roman" w:eastAsia="Times New Roman" w:hAnsi="Times New Roman" w:cs="Times New Roman"/>
          <w:sz w:val="24"/>
          <w:szCs w:val="24"/>
        </w:rPr>
        <w:t>represent</w:t>
      </w:r>
      <w:r w:rsidR="00566300" w:rsidRPr="00EB4162">
        <w:rPr>
          <w:rFonts w:ascii="Times New Roman" w:eastAsia="Times New Roman" w:hAnsi="Times New Roman" w:cs="Times New Roman"/>
          <w:sz w:val="24"/>
          <w:szCs w:val="24"/>
        </w:rPr>
        <w:t xml:space="preserve"> a theoretical statement about the structure of the </w:t>
      </w:r>
      <w:r w:rsidR="00F9096D">
        <w:rPr>
          <w:rFonts w:ascii="Times New Roman" w:eastAsia="Times New Roman" w:hAnsi="Times New Roman" w:cs="Times New Roman"/>
          <w:sz w:val="24"/>
          <w:szCs w:val="24"/>
        </w:rPr>
        <w:t xml:space="preserve">dynamic </w:t>
      </w:r>
      <w:r w:rsidR="00566300" w:rsidRPr="00EB4162">
        <w:rPr>
          <w:rFonts w:ascii="Times New Roman" w:eastAsia="Times New Roman" w:hAnsi="Times New Roman" w:cs="Times New Roman"/>
          <w:sz w:val="24"/>
          <w:szCs w:val="24"/>
        </w:rPr>
        <w:t xml:space="preserve">system, and are not </w:t>
      </w:r>
      <w:r w:rsidR="00D967F5">
        <w:rPr>
          <w:rFonts w:ascii="Times New Roman" w:eastAsia="Times New Roman" w:hAnsi="Times New Roman" w:cs="Times New Roman"/>
          <w:sz w:val="24"/>
          <w:szCs w:val="24"/>
        </w:rPr>
        <w:t>simpl</w:t>
      </w:r>
      <w:r w:rsidR="00F83052">
        <w:rPr>
          <w:rFonts w:ascii="Times New Roman" w:eastAsia="Times New Roman" w:hAnsi="Times New Roman" w:cs="Times New Roman"/>
          <w:sz w:val="24"/>
          <w:szCs w:val="24"/>
        </w:rPr>
        <w:t>y</w:t>
      </w:r>
      <w:r w:rsidR="00F9096D">
        <w:rPr>
          <w:rFonts w:ascii="Times New Roman" w:eastAsia="Times New Roman" w:hAnsi="Times New Roman" w:cs="Times New Roman"/>
          <w:sz w:val="24"/>
          <w:szCs w:val="24"/>
        </w:rPr>
        <w:t xml:space="preserve"> </w:t>
      </w:r>
      <w:r w:rsidR="00F83052">
        <w:rPr>
          <w:rFonts w:ascii="Times New Roman" w:eastAsia="Times New Roman" w:hAnsi="Times New Roman" w:cs="Times New Roman"/>
          <w:sz w:val="24"/>
          <w:szCs w:val="24"/>
        </w:rPr>
        <w:t>a</w:t>
      </w:r>
      <w:r w:rsidR="00F9096D">
        <w:rPr>
          <w:rFonts w:ascii="Times New Roman" w:eastAsia="Times New Roman" w:hAnsi="Times New Roman" w:cs="Times New Roman"/>
          <w:sz w:val="24"/>
          <w:szCs w:val="24"/>
        </w:rPr>
        <w:t xml:space="preserve"> way of removing confounding variables.</w:t>
      </w:r>
      <w:r w:rsidR="00566300" w:rsidRPr="00EB4162">
        <w:rPr>
          <w:rFonts w:ascii="Times New Roman" w:eastAsia="Times New Roman" w:hAnsi="Times New Roman" w:cs="Times New Roman"/>
          <w:sz w:val="24"/>
          <w:szCs w:val="24"/>
        </w:rPr>
        <w:t xml:space="preserve"> </w:t>
      </w:r>
      <w:r w:rsidR="008F0101">
        <w:rPr>
          <w:rFonts w:ascii="Times New Roman" w:eastAsia="Times New Roman" w:hAnsi="Times New Roman" w:cs="Times New Roman"/>
          <w:sz w:val="24"/>
          <w:szCs w:val="24"/>
        </w:rPr>
        <w:t>It may be that in fact using statistical controls does not distort findings in particular cases</w:t>
      </w:r>
      <w:r w:rsidR="00AC5947">
        <w:rPr>
          <w:rFonts w:ascii="Times New Roman" w:eastAsia="Times New Roman" w:hAnsi="Times New Roman" w:cs="Times New Roman"/>
          <w:sz w:val="24"/>
          <w:szCs w:val="24"/>
        </w:rPr>
        <w:t>, and does help control</w:t>
      </w:r>
      <w:r w:rsidR="008F0101">
        <w:rPr>
          <w:rFonts w:ascii="Times New Roman" w:eastAsia="Times New Roman" w:hAnsi="Times New Roman" w:cs="Times New Roman"/>
          <w:sz w:val="24"/>
          <w:szCs w:val="24"/>
        </w:rPr>
        <w:t xml:space="preserve"> confounding variables. However, this happy circumstance cannot be assumed without understanding and </w:t>
      </w:r>
      <w:r w:rsidR="00D967F5">
        <w:rPr>
          <w:rFonts w:ascii="Times New Roman" w:eastAsia="Times New Roman" w:hAnsi="Times New Roman" w:cs="Times New Roman"/>
          <w:sz w:val="24"/>
          <w:szCs w:val="24"/>
        </w:rPr>
        <w:t>carefully analyzing each of the</w:t>
      </w:r>
      <w:r w:rsidR="008F0101">
        <w:rPr>
          <w:rFonts w:ascii="Times New Roman" w:eastAsia="Times New Roman" w:hAnsi="Times New Roman" w:cs="Times New Roman"/>
          <w:sz w:val="24"/>
          <w:szCs w:val="24"/>
        </w:rPr>
        <w:t xml:space="preserve"> associations between </w:t>
      </w:r>
      <w:r w:rsidR="00D967F5">
        <w:rPr>
          <w:rFonts w:ascii="Times New Roman" w:eastAsia="Times New Roman" w:hAnsi="Times New Roman" w:cs="Times New Roman"/>
          <w:sz w:val="24"/>
          <w:szCs w:val="24"/>
        </w:rPr>
        <w:t>all of the</w:t>
      </w:r>
      <w:r w:rsidR="008F0101">
        <w:rPr>
          <w:rFonts w:ascii="Times New Roman" w:eastAsia="Times New Roman" w:hAnsi="Times New Roman" w:cs="Times New Roman"/>
          <w:sz w:val="24"/>
          <w:szCs w:val="24"/>
        </w:rPr>
        <w:t xml:space="preserve"> variables</w:t>
      </w:r>
      <w:r w:rsidR="00AC5947">
        <w:rPr>
          <w:rFonts w:ascii="Times New Roman" w:eastAsia="Times New Roman" w:hAnsi="Times New Roman" w:cs="Times New Roman"/>
          <w:sz w:val="24"/>
          <w:szCs w:val="24"/>
        </w:rPr>
        <w:t xml:space="preserve"> </w:t>
      </w:r>
      <w:r w:rsidR="00D967F5">
        <w:rPr>
          <w:rFonts w:ascii="Times New Roman" w:eastAsia="Times New Roman" w:hAnsi="Times New Roman" w:cs="Times New Roman"/>
          <w:sz w:val="24"/>
          <w:szCs w:val="24"/>
        </w:rPr>
        <w:t xml:space="preserve">used </w:t>
      </w:r>
      <w:r w:rsidR="00AC5947">
        <w:rPr>
          <w:rFonts w:ascii="Times New Roman" w:eastAsia="Times New Roman" w:hAnsi="Times New Roman" w:cs="Times New Roman"/>
          <w:sz w:val="24"/>
          <w:szCs w:val="24"/>
        </w:rPr>
        <w:t>in the analyses</w:t>
      </w:r>
      <w:r w:rsidR="008F0101">
        <w:rPr>
          <w:rFonts w:ascii="Times New Roman" w:eastAsia="Times New Roman" w:hAnsi="Times New Roman" w:cs="Times New Roman"/>
          <w:sz w:val="24"/>
          <w:szCs w:val="24"/>
        </w:rPr>
        <w:t>.</w:t>
      </w:r>
    </w:p>
    <w:p w14:paraId="61862220" w14:textId="7B86E37E" w:rsidR="00FB5F3B" w:rsidRDefault="00F9096D"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We </w:t>
      </w:r>
      <w:r w:rsidR="00C36C4C">
        <w:rPr>
          <w:rFonts w:ascii="Times New Roman" w:eastAsia="Times New Roman" w:hAnsi="Times New Roman" w:cs="Times New Roman"/>
          <w:sz w:val="24"/>
          <w:szCs w:val="24"/>
        </w:rPr>
        <w:t>suggest</w:t>
      </w:r>
      <w:r>
        <w:rPr>
          <w:rFonts w:ascii="Times New Roman" w:eastAsia="Times New Roman" w:hAnsi="Times New Roman" w:cs="Times New Roman"/>
          <w:sz w:val="24"/>
          <w:szCs w:val="24"/>
        </w:rPr>
        <w:t xml:space="preserve"> that statistical controls </w:t>
      </w:r>
      <w:r w:rsidR="008124D6">
        <w:rPr>
          <w:rFonts w:ascii="Times New Roman" w:eastAsia="Times New Roman" w:hAnsi="Times New Roman" w:cs="Times New Roman"/>
          <w:sz w:val="24"/>
          <w:szCs w:val="24"/>
        </w:rPr>
        <w:t>can be</w:t>
      </w:r>
      <w:r>
        <w:rPr>
          <w:rFonts w:ascii="Times New Roman" w:eastAsia="Times New Roman" w:hAnsi="Times New Roman" w:cs="Times New Roman"/>
          <w:sz w:val="24"/>
          <w:szCs w:val="24"/>
        </w:rPr>
        <w:t xml:space="preserve"> more problematic and challenging than most researchers have realized.  They do not magically solve the problem of confounding variables. What is a researcher to do in this case, when confounding variables obviously often </w:t>
      </w:r>
      <w:r w:rsidR="00AC5947">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represent a problem? First, statistical controls </w:t>
      </w:r>
      <w:r w:rsidR="00D967F5">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be </w:t>
      </w:r>
      <w:r w:rsidR="00F83052">
        <w:rPr>
          <w:rFonts w:ascii="Times New Roman" w:eastAsia="Times New Roman" w:hAnsi="Times New Roman" w:cs="Times New Roman"/>
          <w:sz w:val="24"/>
          <w:szCs w:val="24"/>
        </w:rPr>
        <w:t>presented</w:t>
      </w:r>
      <w:r>
        <w:rPr>
          <w:rFonts w:ascii="Times New Roman" w:eastAsia="Times New Roman" w:hAnsi="Times New Roman" w:cs="Times New Roman"/>
          <w:sz w:val="24"/>
          <w:szCs w:val="24"/>
        </w:rPr>
        <w:t xml:space="preserve"> and interpreted carefully. </w:t>
      </w:r>
      <w:r w:rsidR="004C7DCE">
        <w:rPr>
          <w:rFonts w:ascii="Times New Roman" w:eastAsia="Times New Roman" w:hAnsi="Times New Roman" w:cs="Times New Roman"/>
          <w:sz w:val="24"/>
          <w:szCs w:val="24"/>
        </w:rPr>
        <w:t>N</w:t>
      </w:r>
      <w:r w:rsidR="004C7DCE" w:rsidRPr="00EB4162">
        <w:rPr>
          <w:rFonts w:ascii="Times New Roman" w:eastAsia="Times New Roman" w:hAnsi="Times New Roman" w:cs="Times New Roman"/>
          <w:sz w:val="24"/>
          <w:szCs w:val="24"/>
        </w:rPr>
        <w:t xml:space="preserve">ot only should the </w:t>
      </w:r>
      <w:r w:rsidR="004C7DCE">
        <w:rPr>
          <w:rFonts w:ascii="Times New Roman" w:eastAsia="Times New Roman" w:hAnsi="Times New Roman" w:cs="Times New Roman"/>
          <w:sz w:val="24"/>
          <w:szCs w:val="24"/>
        </w:rPr>
        <w:t>simple</w:t>
      </w:r>
      <w:r w:rsidR="004C7DCE" w:rsidRPr="00EB4162">
        <w:rPr>
          <w:rFonts w:ascii="Times New Roman" w:eastAsia="Times New Roman" w:hAnsi="Times New Roman" w:cs="Times New Roman"/>
          <w:sz w:val="24"/>
          <w:szCs w:val="24"/>
        </w:rPr>
        <w:t xml:space="preserve"> </w:t>
      </w:r>
      <w:r w:rsidR="004C7DCE">
        <w:rPr>
          <w:rFonts w:ascii="Times New Roman" w:eastAsia="Times New Roman" w:hAnsi="Times New Roman" w:cs="Times New Roman"/>
          <w:sz w:val="24"/>
          <w:szCs w:val="24"/>
        </w:rPr>
        <w:t>zero-order correlations</w:t>
      </w:r>
      <w:r w:rsidR="004C7DCE" w:rsidRPr="00EB4162">
        <w:rPr>
          <w:rFonts w:ascii="Times New Roman" w:eastAsia="Times New Roman" w:hAnsi="Times New Roman" w:cs="Times New Roman"/>
          <w:sz w:val="24"/>
          <w:szCs w:val="24"/>
        </w:rPr>
        <w:t xml:space="preserve"> </w:t>
      </w:r>
      <w:r w:rsidR="0049642C">
        <w:rPr>
          <w:rFonts w:ascii="Times New Roman" w:eastAsia="Times New Roman" w:hAnsi="Times New Roman" w:cs="Times New Roman"/>
          <w:sz w:val="24"/>
          <w:szCs w:val="24"/>
        </w:rPr>
        <w:t xml:space="preserve">among all variables </w:t>
      </w:r>
      <w:r w:rsidR="004C7DCE" w:rsidRPr="00EB4162">
        <w:rPr>
          <w:rFonts w:ascii="Times New Roman" w:eastAsia="Times New Roman" w:hAnsi="Times New Roman" w:cs="Times New Roman"/>
          <w:sz w:val="24"/>
          <w:szCs w:val="24"/>
        </w:rPr>
        <w:t xml:space="preserve">be presented in </w:t>
      </w:r>
      <w:r w:rsidR="004C7DCE">
        <w:rPr>
          <w:rFonts w:ascii="Times New Roman" w:eastAsia="Times New Roman" w:hAnsi="Times New Roman" w:cs="Times New Roman"/>
          <w:sz w:val="24"/>
          <w:szCs w:val="24"/>
        </w:rPr>
        <w:t>all research reports</w:t>
      </w:r>
      <w:r w:rsidR="004C7DCE" w:rsidRPr="00EB4162">
        <w:rPr>
          <w:rFonts w:ascii="Times New Roman" w:eastAsia="Times New Roman" w:hAnsi="Times New Roman" w:cs="Times New Roman"/>
          <w:sz w:val="24"/>
          <w:szCs w:val="24"/>
        </w:rPr>
        <w:t xml:space="preserve">, but controls should be entered in a way that allows examination of </w:t>
      </w:r>
      <w:r w:rsidR="00F83052">
        <w:rPr>
          <w:rFonts w:ascii="Times New Roman" w:eastAsia="Times New Roman" w:hAnsi="Times New Roman" w:cs="Times New Roman"/>
          <w:sz w:val="24"/>
          <w:szCs w:val="24"/>
        </w:rPr>
        <w:lastRenderedPageBreak/>
        <w:t xml:space="preserve">each of </w:t>
      </w:r>
      <w:r w:rsidR="004C7DCE" w:rsidRPr="00EB4162">
        <w:rPr>
          <w:rFonts w:ascii="Times New Roman" w:eastAsia="Times New Roman" w:hAnsi="Times New Roman" w:cs="Times New Roman"/>
          <w:sz w:val="24"/>
          <w:szCs w:val="24"/>
        </w:rPr>
        <w:t>their separate influences.</w:t>
      </w:r>
      <w:r w:rsidR="004C7DCE">
        <w:rPr>
          <w:rFonts w:ascii="Times New Roman" w:eastAsia="Times New Roman" w:hAnsi="Times New Roman" w:cs="Times New Roman"/>
          <w:sz w:val="24"/>
          <w:szCs w:val="24"/>
        </w:rPr>
        <w:t xml:space="preserve"> In this way, readers can gain a clearer picture of the associations involved. When only </w:t>
      </w:r>
      <w:r w:rsidR="00F83052">
        <w:rPr>
          <w:rFonts w:ascii="Times New Roman" w:eastAsia="Times New Roman" w:hAnsi="Times New Roman" w:cs="Times New Roman"/>
          <w:sz w:val="24"/>
          <w:szCs w:val="24"/>
        </w:rPr>
        <w:t xml:space="preserve">final </w:t>
      </w:r>
      <w:r w:rsidR="004C7DCE">
        <w:rPr>
          <w:rFonts w:ascii="Times New Roman" w:eastAsia="Times New Roman" w:hAnsi="Times New Roman" w:cs="Times New Roman"/>
          <w:sz w:val="24"/>
          <w:szCs w:val="24"/>
        </w:rPr>
        <w:t xml:space="preserve">regression analyses are reported, it is impossible </w:t>
      </w:r>
      <w:r w:rsidR="00C36C4C">
        <w:rPr>
          <w:rFonts w:ascii="Times New Roman" w:eastAsia="Times New Roman" w:hAnsi="Times New Roman" w:cs="Times New Roman"/>
          <w:sz w:val="24"/>
          <w:szCs w:val="24"/>
        </w:rPr>
        <w:t xml:space="preserve">for readers </w:t>
      </w:r>
      <w:r w:rsidR="004C7DCE">
        <w:rPr>
          <w:rFonts w:ascii="Times New Roman" w:eastAsia="Times New Roman" w:hAnsi="Times New Roman" w:cs="Times New Roman"/>
          <w:sz w:val="24"/>
          <w:szCs w:val="24"/>
        </w:rPr>
        <w:t xml:space="preserve">to fully understand the associations between the variables. </w:t>
      </w:r>
    </w:p>
    <w:p w14:paraId="71D80AC7" w14:textId="7D11BC20" w:rsidR="00F9096D" w:rsidRDefault="00FB5F3B"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Third</w:t>
      </w:r>
      <w:r w:rsidR="00F9096D">
        <w:rPr>
          <w:rFonts w:ascii="Times New Roman" w:eastAsia="Times New Roman" w:hAnsi="Times New Roman" w:cs="Times New Roman"/>
          <w:sz w:val="24"/>
          <w:szCs w:val="24"/>
        </w:rPr>
        <w:t xml:space="preserve">, </w:t>
      </w:r>
      <w:r w:rsidR="00D967F5">
        <w:rPr>
          <w:rFonts w:ascii="Times New Roman" w:eastAsia="Times New Roman" w:hAnsi="Times New Roman" w:cs="Times New Roman"/>
          <w:sz w:val="24"/>
          <w:szCs w:val="24"/>
        </w:rPr>
        <w:t>investigators</w:t>
      </w:r>
      <w:r w:rsidR="00F9096D">
        <w:rPr>
          <w:rFonts w:ascii="Times New Roman" w:eastAsia="Times New Roman" w:hAnsi="Times New Roman" w:cs="Times New Roman"/>
          <w:sz w:val="24"/>
          <w:szCs w:val="24"/>
        </w:rPr>
        <w:t xml:space="preserve"> can employ </w:t>
      </w:r>
      <w:r>
        <w:rPr>
          <w:rFonts w:ascii="Times New Roman" w:eastAsia="Times New Roman" w:hAnsi="Times New Roman" w:cs="Times New Roman"/>
          <w:sz w:val="24"/>
          <w:szCs w:val="24"/>
        </w:rPr>
        <w:t xml:space="preserve">alternative </w:t>
      </w:r>
      <w:r w:rsidR="00F9096D">
        <w:rPr>
          <w:rFonts w:ascii="Times New Roman" w:eastAsia="Times New Roman" w:hAnsi="Times New Roman" w:cs="Times New Roman"/>
          <w:sz w:val="24"/>
          <w:szCs w:val="24"/>
        </w:rPr>
        <w:t>strategies and methods that take potential confounds into account and possibly control them</w:t>
      </w:r>
      <w:r>
        <w:rPr>
          <w:rFonts w:ascii="Times New Roman" w:eastAsia="Times New Roman" w:hAnsi="Times New Roman" w:cs="Times New Roman"/>
          <w:sz w:val="24"/>
          <w:szCs w:val="24"/>
        </w:rPr>
        <w:t>, but in meaningful ways</w:t>
      </w:r>
      <w:r w:rsidR="00F9096D">
        <w:rPr>
          <w:rFonts w:ascii="Times New Roman" w:eastAsia="Times New Roman" w:hAnsi="Times New Roman" w:cs="Times New Roman"/>
          <w:sz w:val="24"/>
          <w:szCs w:val="24"/>
        </w:rPr>
        <w:t xml:space="preserve">. For example, one can obtain reports of SWB at an early age, and then not examine mortality until many years later. This greatly reduces the risk that Time 1 health was a confound because it </w:t>
      </w:r>
      <w:r w:rsidR="00D967F5">
        <w:rPr>
          <w:rFonts w:ascii="Times New Roman" w:eastAsia="Times New Roman" w:hAnsi="Times New Roman" w:cs="Times New Roman"/>
          <w:sz w:val="24"/>
          <w:szCs w:val="24"/>
        </w:rPr>
        <w:t>had been</w:t>
      </w:r>
      <w:r w:rsidR="00F9096D">
        <w:rPr>
          <w:rFonts w:ascii="Times New Roman" w:eastAsia="Times New Roman" w:hAnsi="Times New Roman" w:cs="Times New Roman"/>
          <w:sz w:val="24"/>
          <w:szCs w:val="24"/>
        </w:rPr>
        <w:t xml:space="preserve"> influencing SWB. If the sample is not tracked until </w:t>
      </w:r>
      <w:r w:rsidR="003B43B4">
        <w:rPr>
          <w:rFonts w:ascii="Times New Roman" w:eastAsia="Times New Roman" w:hAnsi="Times New Roman" w:cs="Times New Roman"/>
          <w:sz w:val="24"/>
          <w:szCs w:val="24"/>
        </w:rPr>
        <w:t>some duration</w:t>
      </w:r>
      <w:r w:rsidR="00F9096D">
        <w:rPr>
          <w:rFonts w:ascii="Times New Roman" w:eastAsia="Times New Roman" w:hAnsi="Times New Roman" w:cs="Times New Roman"/>
          <w:sz w:val="24"/>
          <w:szCs w:val="24"/>
        </w:rPr>
        <w:t xml:space="preserve"> after the Time 1 SWB measures were obtained, it is </w:t>
      </w:r>
      <w:r w:rsidR="00C36C4C">
        <w:rPr>
          <w:rFonts w:ascii="Times New Roman" w:eastAsia="Times New Roman" w:hAnsi="Times New Roman" w:cs="Times New Roman"/>
          <w:sz w:val="24"/>
          <w:szCs w:val="24"/>
        </w:rPr>
        <w:t>less</w:t>
      </w:r>
      <w:r w:rsidR="00F9096D">
        <w:rPr>
          <w:rFonts w:ascii="Times New Roman" w:eastAsia="Times New Roman" w:hAnsi="Times New Roman" w:cs="Times New Roman"/>
          <w:sz w:val="24"/>
          <w:szCs w:val="24"/>
        </w:rPr>
        <w:t xml:space="preserve"> likely that health had much effect on SWB at that time. </w:t>
      </w:r>
      <w:r w:rsidR="00D967F5">
        <w:rPr>
          <w:rFonts w:ascii="Times New Roman" w:eastAsia="Times New Roman" w:hAnsi="Times New Roman" w:cs="Times New Roman"/>
          <w:sz w:val="24"/>
          <w:szCs w:val="24"/>
        </w:rPr>
        <w:t>For instance, i</w:t>
      </w:r>
      <w:r w:rsidR="00F9096D">
        <w:rPr>
          <w:rFonts w:ascii="Times New Roman" w:eastAsia="Times New Roman" w:hAnsi="Times New Roman" w:cs="Times New Roman"/>
          <w:sz w:val="24"/>
          <w:szCs w:val="24"/>
        </w:rPr>
        <w:t xml:space="preserve">n the well-known nun study by Danner, Snowden, and Friesen (1998), the autobiographies on which the SWB scores were </w:t>
      </w:r>
      <w:r w:rsidR="0049642C">
        <w:rPr>
          <w:rFonts w:ascii="Times New Roman" w:eastAsia="Times New Roman" w:hAnsi="Times New Roman" w:cs="Times New Roman"/>
          <w:sz w:val="24"/>
          <w:szCs w:val="24"/>
        </w:rPr>
        <w:t>estimated</w:t>
      </w:r>
      <w:r w:rsidR="00F9096D">
        <w:rPr>
          <w:rFonts w:ascii="Times New Roman" w:eastAsia="Times New Roman" w:hAnsi="Times New Roman" w:cs="Times New Roman"/>
          <w:sz w:val="24"/>
          <w:szCs w:val="24"/>
        </w:rPr>
        <w:t xml:space="preserve"> were collected around age 22, </w:t>
      </w:r>
      <w:r w:rsidR="00D967F5">
        <w:rPr>
          <w:rFonts w:ascii="Times New Roman" w:eastAsia="Times New Roman" w:hAnsi="Times New Roman" w:cs="Times New Roman"/>
          <w:sz w:val="24"/>
          <w:szCs w:val="24"/>
        </w:rPr>
        <w:t>and</w:t>
      </w:r>
      <w:r w:rsidR="00F9096D">
        <w:rPr>
          <w:rFonts w:ascii="Times New Roman" w:eastAsia="Times New Roman" w:hAnsi="Times New Roman" w:cs="Times New Roman"/>
          <w:sz w:val="24"/>
          <w:szCs w:val="24"/>
        </w:rPr>
        <w:t xml:space="preserve"> the nuns' mortality was not tracked until after they </w:t>
      </w:r>
      <w:r w:rsidR="00C36C4C">
        <w:rPr>
          <w:rFonts w:ascii="Times New Roman" w:eastAsia="Times New Roman" w:hAnsi="Times New Roman" w:cs="Times New Roman"/>
          <w:sz w:val="24"/>
          <w:szCs w:val="24"/>
        </w:rPr>
        <w:t>reached</w:t>
      </w:r>
      <w:r w:rsidR="00F9096D">
        <w:rPr>
          <w:rFonts w:ascii="Times New Roman" w:eastAsia="Times New Roman" w:hAnsi="Times New Roman" w:cs="Times New Roman"/>
          <w:sz w:val="24"/>
          <w:szCs w:val="24"/>
        </w:rPr>
        <w:t xml:space="preserve"> 75. Thus, it is unlikely that health had much effect on the early </w:t>
      </w:r>
      <w:r w:rsidR="0049642C">
        <w:rPr>
          <w:rFonts w:ascii="Times New Roman" w:eastAsia="Times New Roman" w:hAnsi="Times New Roman" w:cs="Times New Roman"/>
          <w:sz w:val="24"/>
          <w:szCs w:val="24"/>
        </w:rPr>
        <w:t>assessment</w:t>
      </w:r>
      <w:r w:rsidR="00F9096D">
        <w:rPr>
          <w:rFonts w:ascii="Times New Roman" w:eastAsia="Times New Roman" w:hAnsi="Times New Roman" w:cs="Times New Roman"/>
          <w:sz w:val="24"/>
          <w:szCs w:val="24"/>
        </w:rPr>
        <w:t xml:space="preserve"> of SWB because the nuns in the study all lived for 50 or more years beyond that time</w:t>
      </w:r>
      <w:r w:rsidR="0025569C">
        <w:rPr>
          <w:rFonts w:ascii="Times New Roman" w:eastAsia="Times New Roman" w:hAnsi="Times New Roman" w:cs="Times New Roman"/>
          <w:sz w:val="24"/>
          <w:szCs w:val="24"/>
        </w:rPr>
        <w:t xml:space="preserve"> before the </w:t>
      </w:r>
      <w:r w:rsidR="00F83052">
        <w:rPr>
          <w:rFonts w:ascii="Times New Roman" w:eastAsia="Times New Roman" w:hAnsi="Times New Roman" w:cs="Times New Roman"/>
          <w:sz w:val="24"/>
          <w:szCs w:val="24"/>
        </w:rPr>
        <w:t>tracking</w:t>
      </w:r>
      <w:r w:rsidR="0025569C">
        <w:rPr>
          <w:rFonts w:ascii="Times New Roman" w:eastAsia="Times New Roman" w:hAnsi="Times New Roman" w:cs="Times New Roman"/>
          <w:sz w:val="24"/>
          <w:szCs w:val="24"/>
        </w:rPr>
        <w:t xml:space="preserve"> began</w:t>
      </w:r>
      <w:r w:rsidR="00F9096D">
        <w:rPr>
          <w:rFonts w:ascii="Times New Roman" w:eastAsia="Times New Roman" w:hAnsi="Times New Roman" w:cs="Times New Roman"/>
          <w:sz w:val="24"/>
          <w:szCs w:val="24"/>
        </w:rPr>
        <w:t xml:space="preserve">. Similarly, Steptoe (2016) assessed enjoyment of life, but did not begin tracking mortality in </w:t>
      </w:r>
      <w:r w:rsidR="004B7812">
        <w:rPr>
          <w:rFonts w:ascii="Times New Roman" w:eastAsia="Times New Roman" w:hAnsi="Times New Roman" w:cs="Times New Roman"/>
          <w:sz w:val="24"/>
          <w:szCs w:val="24"/>
        </w:rPr>
        <w:t>the</w:t>
      </w:r>
      <w:r w:rsidR="00F9096D">
        <w:rPr>
          <w:rFonts w:ascii="Times New Roman" w:eastAsia="Times New Roman" w:hAnsi="Times New Roman" w:cs="Times New Roman"/>
          <w:sz w:val="24"/>
          <w:szCs w:val="24"/>
        </w:rPr>
        <w:t xml:space="preserve"> sample until </w:t>
      </w:r>
      <w:r w:rsidR="000B5AB3">
        <w:rPr>
          <w:rFonts w:ascii="Times New Roman" w:eastAsia="Times New Roman" w:hAnsi="Times New Roman" w:cs="Times New Roman"/>
          <w:sz w:val="24"/>
          <w:szCs w:val="24"/>
        </w:rPr>
        <w:t>two</w:t>
      </w:r>
      <w:r w:rsidR="00F9096D">
        <w:rPr>
          <w:rFonts w:ascii="Times New Roman" w:eastAsia="Times New Roman" w:hAnsi="Times New Roman" w:cs="Times New Roman"/>
          <w:sz w:val="24"/>
          <w:szCs w:val="24"/>
        </w:rPr>
        <w:t xml:space="preserve"> years beyond </w:t>
      </w:r>
      <w:r w:rsidR="0025569C">
        <w:rPr>
          <w:rFonts w:ascii="Times New Roman" w:eastAsia="Times New Roman" w:hAnsi="Times New Roman" w:cs="Times New Roman"/>
          <w:sz w:val="24"/>
          <w:szCs w:val="24"/>
        </w:rPr>
        <w:t xml:space="preserve">when </w:t>
      </w:r>
      <w:r w:rsidR="00F9096D">
        <w:rPr>
          <w:rFonts w:ascii="Times New Roman" w:eastAsia="Times New Roman" w:hAnsi="Times New Roman" w:cs="Times New Roman"/>
          <w:sz w:val="24"/>
          <w:szCs w:val="24"/>
        </w:rPr>
        <w:t>the initial measures of SWB were collected</w:t>
      </w:r>
      <w:r w:rsidR="004B7812">
        <w:rPr>
          <w:rFonts w:ascii="Times New Roman" w:eastAsia="Times New Roman" w:hAnsi="Times New Roman" w:cs="Times New Roman"/>
          <w:sz w:val="24"/>
          <w:szCs w:val="24"/>
        </w:rPr>
        <w:t>. In</w:t>
      </w:r>
      <w:r w:rsidR="00F52D4D">
        <w:rPr>
          <w:rFonts w:ascii="Times New Roman" w:eastAsia="Times New Roman" w:hAnsi="Times New Roman" w:cs="Times New Roman"/>
          <w:sz w:val="24"/>
          <w:szCs w:val="24"/>
        </w:rPr>
        <w:t xml:space="preserve"> the ensuing eight years </w:t>
      </w:r>
      <w:r w:rsidR="004B7812">
        <w:rPr>
          <w:rFonts w:ascii="Times New Roman" w:eastAsia="Times New Roman" w:hAnsi="Times New Roman" w:cs="Times New Roman"/>
          <w:sz w:val="24"/>
          <w:szCs w:val="24"/>
        </w:rPr>
        <w:t xml:space="preserve">he </w:t>
      </w:r>
      <w:r w:rsidR="00F52D4D">
        <w:rPr>
          <w:rFonts w:ascii="Times New Roman" w:eastAsia="Times New Roman" w:hAnsi="Times New Roman" w:cs="Times New Roman"/>
          <w:sz w:val="24"/>
          <w:szCs w:val="24"/>
        </w:rPr>
        <w:t>found one-third the mortality in the highest compared to lowest enjoyment of life group</w:t>
      </w:r>
      <w:r w:rsidR="00F9096D">
        <w:rPr>
          <w:rFonts w:ascii="Times New Roman" w:eastAsia="Times New Roman" w:hAnsi="Times New Roman" w:cs="Times New Roman"/>
          <w:sz w:val="24"/>
          <w:szCs w:val="24"/>
        </w:rPr>
        <w:t xml:space="preserve">. </w:t>
      </w:r>
      <w:r w:rsidR="000B5AB3">
        <w:rPr>
          <w:rFonts w:ascii="Times New Roman" w:eastAsia="Times New Roman" w:hAnsi="Times New Roman" w:cs="Times New Roman"/>
          <w:sz w:val="24"/>
          <w:szCs w:val="24"/>
        </w:rPr>
        <w:t xml:space="preserve">In this way </w:t>
      </w:r>
      <w:r w:rsidR="004B7812">
        <w:rPr>
          <w:rFonts w:ascii="Times New Roman" w:eastAsia="Times New Roman" w:hAnsi="Times New Roman" w:cs="Times New Roman"/>
          <w:sz w:val="24"/>
          <w:szCs w:val="24"/>
        </w:rPr>
        <w:t xml:space="preserve">Steptoe lowered the likelihood </w:t>
      </w:r>
      <w:r w:rsidR="000B5AB3">
        <w:rPr>
          <w:rFonts w:ascii="Times New Roman" w:eastAsia="Times New Roman" w:hAnsi="Times New Roman" w:cs="Times New Roman"/>
          <w:sz w:val="24"/>
          <w:szCs w:val="24"/>
        </w:rPr>
        <w:t xml:space="preserve">that Time 1 health was not exerting a profound effect on SWB at Time 1 because </w:t>
      </w:r>
      <w:r w:rsidR="00D967F5">
        <w:rPr>
          <w:rFonts w:ascii="Times New Roman" w:eastAsia="Times New Roman" w:hAnsi="Times New Roman" w:cs="Times New Roman"/>
          <w:sz w:val="24"/>
          <w:szCs w:val="24"/>
        </w:rPr>
        <w:t>his sample did not include those who died in close proximity to the measure of well-being</w:t>
      </w:r>
      <w:r w:rsidR="000B5AB3">
        <w:rPr>
          <w:rFonts w:ascii="Times New Roman" w:eastAsia="Times New Roman" w:hAnsi="Times New Roman" w:cs="Times New Roman"/>
          <w:sz w:val="24"/>
          <w:szCs w:val="24"/>
        </w:rPr>
        <w:t>.</w:t>
      </w:r>
    </w:p>
    <w:p w14:paraId="08225661" w14:textId="4FA8E3ED" w:rsidR="00F83052" w:rsidRDefault="007C43A0"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way of controlling possible confounding variables is to examine data that are experimental or quasi-experimental in nature. For example, one can examine whether physiological and health measures are influenced by experiments designed to raise people's SWB. One can examine whether stressful events that cannot be attributed to the subjects' individual characteristics, such as war </w:t>
      </w:r>
      <w:r>
        <w:rPr>
          <w:rFonts w:ascii="Times New Roman" w:eastAsia="Times New Roman" w:hAnsi="Times New Roman" w:cs="Times New Roman"/>
          <w:sz w:val="24"/>
          <w:szCs w:val="24"/>
        </w:rPr>
        <w:lastRenderedPageBreak/>
        <w:t>or an earthquake, affect people's SWB and in turn their health. People whose SWB is raised by a</w:t>
      </w:r>
      <w:r w:rsidR="00897705">
        <w:rPr>
          <w:rFonts w:ascii="Times New Roman" w:eastAsia="Times New Roman" w:hAnsi="Times New Roman" w:cs="Times New Roman"/>
          <w:sz w:val="24"/>
          <w:szCs w:val="24"/>
        </w:rPr>
        <w:t xml:space="preserve"> random </w:t>
      </w:r>
      <w:r>
        <w:rPr>
          <w:rFonts w:ascii="Times New Roman" w:eastAsia="Times New Roman" w:hAnsi="Times New Roman" w:cs="Times New Roman"/>
          <w:sz w:val="24"/>
          <w:szCs w:val="24"/>
        </w:rPr>
        <w:t xml:space="preserve">event such as winning the lottery </w:t>
      </w:r>
      <w:r w:rsidR="00F83052">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be examined in terms of their health thereafter. </w:t>
      </w:r>
    </w:p>
    <w:p w14:paraId="285871E0" w14:textId="4ACBE243" w:rsidR="00F9096D" w:rsidRDefault="00F83052"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E3C1D" w:rsidRPr="00EB4162">
        <w:rPr>
          <w:rFonts w:ascii="Times New Roman" w:eastAsia="Times New Roman" w:hAnsi="Times New Roman" w:cs="Times New Roman"/>
          <w:sz w:val="24"/>
          <w:szCs w:val="24"/>
        </w:rPr>
        <w:t xml:space="preserve">Researchers </w:t>
      </w:r>
      <w:r>
        <w:rPr>
          <w:rFonts w:ascii="Times New Roman" w:eastAsia="Times New Roman" w:hAnsi="Times New Roman" w:cs="Times New Roman"/>
          <w:sz w:val="24"/>
          <w:szCs w:val="24"/>
        </w:rPr>
        <w:t xml:space="preserve">also </w:t>
      </w:r>
      <w:r w:rsidR="009E3C1D" w:rsidRPr="00EB4162">
        <w:rPr>
          <w:rFonts w:ascii="Times New Roman" w:eastAsia="Times New Roman" w:hAnsi="Times New Roman" w:cs="Times New Roman"/>
          <w:sz w:val="24"/>
          <w:szCs w:val="24"/>
        </w:rPr>
        <w:t xml:space="preserve">have controlled for </w:t>
      </w:r>
      <w:r>
        <w:rPr>
          <w:rFonts w:ascii="Times New Roman" w:eastAsia="Times New Roman" w:hAnsi="Times New Roman" w:cs="Times New Roman"/>
          <w:sz w:val="24"/>
          <w:szCs w:val="24"/>
        </w:rPr>
        <w:t xml:space="preserve">certain </w:t>
      </w:r>
      <w:r w:rsidR="009E3C1D" w:rsidRPr="00EB4162">
        <w:rPr>
          <w:rFonts w:ascii="Times New Roman" w:eastAsia="Times New Roman" w:hAnsi="Times New Roman" w:cs="Times New Roman"/>
          <w:sz w:val="24"/>
          <w:szCs w:val="24"/>
        </w:rPr>
        <w:t>conf</w:t>
      </w:r>
      <w:r w:rsidR="003B43B4">
        <w:rPr>
          <w:rFonts w:ascii="Times New Roman" w:eastAsia="Times New Roman" w:hAnsi="Times New Roman" w:cs="Times New Roman"/>
          <w:sz w:val="24"/>
          <w:szCs w:val="24"/>
        </w:rPr>
        <w:t xml:space="preserve">ounding variables by </w:t>
      </w:r>
      <w:r>
        <w:rPr>
          <w:rFonts w:ascii="Times New Roman" w:eastAsia="Times New Roman" w:hAnsi="Times New Roman" w:cs="Times New Roman"/>
          <w:sz w:val="24"/>
          <w:szCs w:val="24"/>
        </w:rPr>
        <w:t>studying</w:t>
      </w:r>
      <w:r w:rsidR="003B43B4">
        <w:rPr>
          <w:rFonts w:ascii="Times New Roman" w:eastAsia="Times New Roman" w:hAnsi="Times New Roman" w:cs="Times New Roman"/>
          <w:sz w:val="24"/>
          <w:szCs w:val="24"/>
        </w:rPr>
        <w:t xml:space="preserve"> </w:t>
      </w:r>
      <w:r w:rsidR="009E3C1D" w:rsidRPr="00EB4162">
        <w:rPr>
          <w:rFonts w:ascii="Times New Roman" w:eastAsia="Times New Roman" w:hAnsi="Times New Roman" w:cs="Times New Roman"/>
          <w:sz w:val="24"/>
          <w:szCs w:val="24"/>
        </w:rPr>
        <w:t xml:space="preserve">twins, </w:t>
      </w:r>
      <w:r w:rsidR="009E3C1D">
        <w:rPr>
          <w:rFonts w:ascii="Times New Roman" w:eastAsia="Times New Roman" w:hAnsi="Times New Roman" w:cs="Times New Roman"/>
          <w:sz w:val="24"/>
          <w:szCs w:val="24"/>
        </w:rPr>
        <w:t>and employing</w:t>
      </w:r>
      <w:r w:rsidR="009E3C1D" w:rsidRPr="00EB4162">
        <w:rPr>
          <w:rFonts w:ascii="Times New Roman" w:eastAsia="Times New Roman" w:hAnsi="Times New Roman" w:cs="Times New Roman"/>
          <w:sz w:val="24"/>
          <w:szCs w:val="24"/>
        </w:rPr>
        <w:t xml:space="preserve"> statistical controls.</w:t>
      </w:r>
      <w:r>
        <w:rPr>
          <w:rFonts w:ascii="Times New Roman" w:eastAsia="Times New Roman" w:hAnsi="Times New Roman" w:cs="Times New Roman"/>
          <w:sz w:val="24"/>
          <w:szCs w:val="24"/>
        </w:rPr>
        <w:t xml:space="preserve"> </w:t>
      </w:r>
      <w:r w:rsidR="009E3C1D" w:rsidRPr="00EB4162">
        <w:rPr>
          <w:rFonts w:ascii="Times New Roman" w:eastAsia="Times New Roman" w:hAnsi="Times New Roman" w:cs="Times New Roman"/>
          <w:sz w:val="24"/>
          <w:szCs w:val="24"/>
        </w:rPr>
        <w:t>Genetic studies that utilize the identical chromosomal makeup of twins can help rule out genes as the sole cause of the health and SWB relationship. Sadler</w:t>
      </w:r>
      <w:r w:rsidR="00897705">
        <w:rPr>
          <w:rFonts w:ascii="Times New Roman" w:eastAsia="Times New Roman" w:hAnsi="Times New Roman" w:cs="Times New Roman"/>
          <w:sz w:val="24"/>
          <w:szCs w:val="24"/>
        </w:rPr>
        <w:t xml:space="preserve"> et al.</w:t>
      </w:r>
      <w:r w:rsidR="009E3C1D" w:rsidRPr="00EB4162">
        <w:rPr>
          <w:rFonts w:ascii="Times New Roman" w:eastAsia="Times New Roman" w:hAnsi="Times New Roman" w:cs="Times New Roman"/>
          <w:sz w:val="24"/>
          <w:szCs w:val="24"/>
        </w:rPr>
        <w:t xml:space="preserve"> (2011), for example, found that SWB was related to increased longevity in identical twins. Because SWB predicted longevity even </w:t>
      </w:r>
      <w:r>
        <w:rPr>
          <w:rFonts w:ascii="Times New Roman" w:eastAsia="Times New Roman" w:hAnsi="Times New Roman" w:cs="Times New Roman"/>
          <w:sz w:val="24"/>
          <w:szCs w:val="24"/>
        </w:rPr>
        <w:t>between</w:t>
      </w:r>
      <w:r w:rsidR="009E3C1D" w:rsidRPr="00EB4162">
        <w:rPr>
          <w:rFonts w:ascii="Times New Roman" w:eastAsia="Times New Roman" w:hAnsi="Times New Roman" w:cs="Times New Roman"/>
          <w:sz w:val="24"/>
          <w:szCs w:val="24"/>
        </w:rPr>
        <w:t xml:space="preserve"> identical twins, the results indicated that the relation between SWB and longevity cannot entirely be due to either genes or shared family environment. </w:t>
      </w:r>
      <w:r w:rsidR="000B5AB3">
        <w:rPr>
          <w:rFonts w:ascii="Times New Roman" w:eastAsia="Times New Roman" w:hAnsi="Times New Roman" w:cs="Times New Roman"/>
          <w:sz w:val="24"/>
          <w:szCs w:val="24"/>
        </w:rPr>
        <w:t xml:space="preserve">Animal research is another way to overcome the potential confounds that often occur in studies on humans. </w:t>
      </w:r>
    </w:p>
    <w:p w14:paraId="51836A59" w14:textId="77777777" w:rsidR="008476EA" w:rsidRDefault="008476EA" w:rsidP="008A547B">
      <w:pPr>
        <w:pStyle w:val="Normal1"/>
        <w:jc w:val="both"/>
        <w:rPr>
          <w:rFonts w:ascii="Times New Roman" w:eastAsia="Times New Roman" w:hAnsi="Times New Roman" w:cs="Times New Roman"/>
          <w:b/>
          <w:sz w:val="24"/>
          <w:szCs w:val="24"/>
        </w:rPr>
      </w:pPr>
    </w:p>
    <w:p w14:paraId="22FA3276" w14:textId="0D0680C2" w:rsidR="00F42A14" w:rsidRDefault="00F42A14" w:rsidP="008A547B">
      <w:pPr>
        <w:pStyle w:val="Normal1"/>
        <w:jc w:val="both"/>
        <w:rPr>
          <w:rFonts w:ascii="Times New Roman" w:eastAsia="Times New Roman" w:hAnsi="Times New Roman" w:cs="Times New Roman"/>
          <w:b/>
          <w:sz w:val="24"/>
          <w:szCs w:val="24"/>
        </w:rPr>
      </w:pPr>
      <w:r w:rsidRPr="00F42A14">
        <w:rPr>
          <w:rFonts w:ascii="Times New Roman" w:eastAsia="Times New Roman" w:hAnsi="Times New Roman" w:cs="Times New Roman"/>
          <w:b/>
          <w:sz w:val="24"/>
          <w:szCs w:val="24"/>
        </w:rPr>
        <w:t>Causal System Modelling</w:t>
      </w:r>
    </w:p>
    <w:p w14:paraId="63F4959A" w14:textId="77777777" w:rsidR="00061B79" w:rsidRPr="00F42A14" w:rsidRDefault="00061B79" w:rsidP="008A547B">
      <w:pPr>
        <w:pStyle w:val="Normal1"/>
        <w:jc w:val="both"/>
        <w:rPr>
          <w:rFonts w:ascii="Times New Roman" w:eastAsia="Times New Roman" w:hAnsi="Times New Roman" w:cs="Times New Roman"/>
          <w:b/>
          <w:sz w:val="24"/>
          <w:szCs w:val="24"/>
        </w:rPr>
      </w:pPr>
    </w:p>
    <w:p w14:paraId="736EA13F" w14:textId="58C4CF78" w:rsidR="009E3C1D" w:rsidRDefault="00BF72F3"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 xml:space="preserve">      </w:t>
      </w:r>
      <w:r w:rsidR="009E3C1D">
        <w:rPr>
          <w:rFonts w:ascii="Times New Roman" w:eastAsia="Times New Roman" w:hAnsi="Times New Roman" w:cs="Times New Roman"/>
          <w:sz w:val="24"/>
          <w:szCs w:val="24"/>
        </w:rPr>
        <w:tab/>
      </w:r>
      <w:r w:rsidR="00897705">
        <w:rPr>
          <w:rFonts w:ascii="Times New Roman" w:eastAsia="Times New Roman" w:hAnsi="Times New Roman" w:cs="Times New Roman"/>
          <w:sz w:val="24"/>
          <w:szCs w:val="24"/>
        </w:rPr>
        <w:t xml:space="preserve">An additional method for </w:t>
      </w:r>
      <w:r w:rsidR="00E06D89">
        <w:rPr>
          <w:rFonts w:ascii="Times New Roman" w:eastAsia="Times New Roman" w:hAnsi="Times New Roman" w:cs="Times New Roman"/>
          <w:sz w:val="24"/>
          <w:szCs w:val="24"/>
        </w:rPr>
        <w:t>exploring</w:t>
      </w:r>
      <w:r w:rsidR="00897705">
        <w:rPr>
          <w:rFonts w:ascii="Times New Roman" w:eastAsia="Times New Roman" w:hAnsi="Times New Roman" w:cs="Times New Roman"/>
          <w:sz w:val="24"/>
          <w:szCs w:val="24"/>
        </w:rPr>
        <w:t xml:space="preserve"> complex systems is causal modeling, which</w:t>
      </w:r>
      <w:r w:rsidR="009E3C1D">
        <w:rPr>
          <w:rFonts w:ascii="Times New Roman" w:eastAsia="Times New Roman" w:hAnsi="Times New Roman" w:cs="Times New Roman"/>
          <w:sz w:val="24"/>
          <w:szCs w:val="24"/>
        </w:rPr>
        <w:t xml:space="preserve"> is a statistical approach in which the empirical data are fit to a model of interconnected variables, and the goodness of fit can be judged. Improvements to </w:t>
      </w:r>
      <w:r w:rsidR="00FB5F3B">
        <w:rPr>
          <w:rFonts w:ascii="Times New Roman" w:eastAsia="Times New Roman" w:hAnsi="Times New Roman" w:cs="Times New Roman"/>
          <w:sz w:val="24"/>
          <w:szCs w:val="24"/>
        </w:rPr>
        <w:t xml:space="preserve">the </w:t>
      </w:r>
      <w:r w:rsidR="009E3C1D">
        <w:rPr>
          <w:rFonts w:ascii="Times New Roman" w:eastAsia="Times New Roman" w:hAnsi="Times New Roman" w:cs="Times New Roman"/>
          <w:sz w:val="24"/>
          <w:szCs w:val="24"/>
        </w:rPr>
        <w:t xml:space="preserve">fit </w:t>
      </w:r>
      <w:r w:rsidR="00FB5F3B">
        <w:rPr>
          <w:rFonts w:ascii="Times New Roman" w:eastAsia="Times New Roman" w:hAnsi="Times New Roman" w:cs="Times New Roman"/>
          <w:sz w:val="24"/>
          <w:szCs w:val="24"/>
        </w:rPr>
        <w:t xml:space="preserve">of the model </w:t>
      </w:r>
      <w:r w:rsidR="009E3C1D">
        <w:rPr>
          <w:rFonts w:ascii="Times New Roman" w:eastAsia="Times New Roman" w:hAnsi="Times New Roman" w:cs="Times New Roman"/>
          <w:sz w:val="24"/>
          <w:szCs w:val="24"/>
        </w:rPr>
        <w:t>can be calculated when paths</w:t>
      </w:r>
      <w:r w:rsidR="000128D8">
        <w:rPr>
          <w:rFonts w:ascii="Times New Roman" w:eastAsia="Times New Roman" w:hAnsi="Times New Roman" w:cs="Times New Roman"/>
          <w:sz w:val="24"/>
          <w:szCs w:val="24"/>
        </w:rPr>
        <w:t xml:space="preserve"> of </w:t>
      </w:r>
      <w:r w:rsidR="00F0223E">
        <w:rPr>
          <w:rFonts w:ascii="Times New Roman" w:eastAsia="Times New Roman" w:hAnsi="Times New Roman" w:cs="Times New Roman"/>
          <w:sz w:val="24"/>
          <w:szCs w:val="24"/>
        </w:rPr>
        <w:t xml:space="preserve">direct and indirect </w:t>
      </w:r>
      <w:r w:rsidR="000128D8">
        <w:rPr>
          <w:rFonts w:ascii="Times New Roman" w:eastAsia="Times New Roman" w:hAnsi="Times New Roman" w:cs="Times New Roman"/>
          <w:sz w:val="24"/>
          <w:szCs w:val="24"/>
        </w:rPr>
        <w:t>influence</w:t>
      </w:r>
      <w:r w:rsidR="009E3C1D">
        <w:rPr>
          <w:rFonts w:ascii="Times New Roman" w:eastAsia="Times New Roman" w:hAnsi="Times New Roman" w:cs="Times New Roman"/>
          <w:sz w:val="24"/>
          <w:szCs w:val="24"/>
        </w:rPr>
        <w:t xml:space="preserve"> are added or eliminated</w:t>
      </w:r>
      <w:r w:rsidR="000128D8">
        <w:rPr>
          <w:rFonts w:ascii="Times New Roman" w:eastAsia="Times New Roman" w:hAnsi="Times New Roman" w:cs="Times New Roman"/>
          <w:sz w:val="24"/>
          <w:szCs w:val="24"/>
        </w:rPr>
        <w:t xml:space="preserve">. Alternative plausible causal models can be tested against one another. </w:t>
      </w:r>
      <w:r w:rsidR="000D0772">
        <w:rPr>
          <w:rFonts w:ascii="Times New Roman" w:eastAsia="Times New Roman" w:hAnsi="Times New Roman" w:cs="Times New Roman"/>
          <w:sz w:val="24"/>
          <w:szCs w:val="24"/>
        </w:rPr>
        <w:t xml:space="preserve">When data are longitudinal, causal direction can be explored by comparing the fit of models that move in </w:t>
      </w:r>
      <w:r w:rsidR="00FB5F3B">
        <w:rPr>
          <w:rFonts w:ascii="Times New Roman" w:eastAsia="Times New Roman" w:hAnsi="Times New Roman" w:cs="Times New Roman"/>
          <w:sz w:val="24"/>
          <w:szCs w:val="24"/>
        </w:rPr>
        <w:t>either</w:t>
      </w:r>
      <w:r w:rsidR="000D0772">
        <w:rPr>
          <w:rFonts w:ascii="Times New Roman" w:eastAsia="Times New Roman" w:hAnsi="Times New Roman" w:cs="Times New Roman"/>
          <w:sz w:val="24"/>
          <w:szCs w:val="24"/>
        </w:rPr>
        <w:t xml:space="preserve"> direction over time. </w:t>
      </w:r>
      <w:r w:rsidR="000128D8">
        <w:rPr>
          <w:rFonts w:ascii="Times New Roman" w:eastAsia="Times New Roman" w:hAnsi="Times New Roman" w:cs="Times New Roman"/>
          <w:sz w:val="24"/>
          <w:szCs w:val="24"/>
        </w:rPr>
        <w:t xml:space="preserve">In this way, factors such as income that might be potential confounds, but also might result in part from SWB, can be included and yet not simply controlled away in a fashion likely to spuriously introduce errors </w:t>
      </w:r>
      <w:r w:rsidR="00F0223E">
        <w:rPr>
          <w:rFonts w:ascii="Times New Roman" w:eastAsia="Times New Roman" w:hAnsi="Times New Roman" w:cs="Times New Roman"/>
          <w:sz w:val="24"/>
          <w:szCs w:val="24"/>
        </w:rPr>
        <w:t>of</w:t>
      </w:r>
      <w:r w:rsidR="000128D8">
        <w:rPr>
          <w:rFonts w:ascii="Times New Roman" w:eastAsia="Times New Roman" w:hAnsi="Times New Roman" w:cs="Times New Roman"/>
          <w:sz w:val="24"/>
          <w:szCs w:val="24"/>
        </w:rPr>
        <w:t xml:space="preserve"> inference.</w:t>
      </w:r>
      <w:r w:rsidR="00FB5F3B">
        <w:rPr>
          <w:rFonts w:ascii="Times New Roman" w:eastAsia="Times New Roman" w:hAnsi="Times New Roman" w:cs="Times New Roman"/>
          <w:sz w:val="24"/>
          <w:szCs w:val="24"/>
        </w:rPr>
        <w:t xml:space="preserve"> </w:t>
      </w:r>
      <w:r w:rsidR="00F0223E">
        <w:rPr>
          <w:rFonts w:ascii="Times New Roman" w:eastAsia="Times New Roman" w:hAnsi="Times New Roman" w:cs="Times New Roman"/>
          <w:sz w:val="24"/>
          <w:szCs w:val="24"/>
        </w:rPr>
        <w:t>One</w:t>
      </w:r>
      <w:r w:rsidR="00FB5F3B">
        <w:rPr>
          <w:rFonts w:ascii="Times New Roman" w:eastAsia="Times New Roman" w:hAnsi="Times New Roman" w:cs="Times New Roman"/>
          <w:sz w:val="24"/>
          <w:szCs w:val="24"/>
        </w:rPr>
        <w:t xml:space="preserve"> feature of causal modeling is that </w:t>
      </w:r>
      <w:r w:rsidR="00F0223E">
        <w:rPr>
          <w:rFonts w:ascii="Times New Roman" w:eastAsia="Times New Roman" w:hAnsi="Times New Roman" w:cs="Times New Roman"/>
          <w:sz w:val="24"/>
          <w:szCs w:val="24"/>
        </w:rPr>
        <w:t>i</w:t>
      </w:r>
      <w:r w:rsidR="00743A59">
        <w:rPr>
          <w:rFonts w:ascii="Times New Roman" w:eastAsia="Times New Roman" w:hAnsi="Times New Roman" w:cs="Times New Roman"/>
          <w:sz w:val="24"/>
          <w:szCs w:val="24"/>
        </w:rPr>
        <w:t>t can employ</w:t>
      </w:r>
      <w:r w:rsidR="00FB5F3B">
        <w:rPr>
          <w:rFonts w:ascii="Times New Roman" w:eastAsia="Times New Roman" w:hAnsi="Times New Roman" w:cs="Times New Roman"/>
          <w:sz w:val="24"/>
          <w:szCs w:val="24"/>
        </w:rPr>
        <w:t xml:space="preserve"> multiple measures of </w:t>
      </w:r>
      <w:r w:rsidR="00F0223E">
        <w:rPr>
          <w:rFonts w:ascii="Times New Roman" w:eastAsia="Times New Roman" w:hAnsi="Times New Roman" w:cs="Times New Roman"/>
          <w:sz w:val="24"/>
          <w:szCs w:val="24"/>
        </w:rPr>
        <w:t>variables</w:t>
      </w:r>
      <w:r w:rsidR="00FB5F3B">
        <w:rPr>
          <w:rFonts w:ascii="Times New Roman" w:eastAsia="Times New Roman" w:hAnsi="Times New Roman" w:cs="Times New Roman"/>
          <w:sz w:val="24"/>
          <w:szCs w:val="24"/>
        </w:rPr>
        <w:t xml:space="preserve"> and analyz</w:t>
      </w:r>
      <w:r w:rsidR="00F0223E">
        <w:rPr>
          <w:rFonts w:ascii="Times New Roman" w:eastAsia="Times New Roman" w:hAnsi="Times New Roman" w:cs="Times New Roman"/>
          <w:sz w:val="24"/>
          <w:szCs w:val="24"/>
        </w:rPr>
        <w:t>e</w:t>
      </w:r>
      <w:r w:rsidR="00FB5F3B">
        <w:rPr>
          <w:rFonts w:ascii="Times New Roman" w:eastAsia="Times New Roman" w:hAnsi="Times New Roman" w:cs="Times New Roman"/>
          <w:sz w:val="24"/>
          <w:szCs w:val="24"/>
        </w:rPr>
        <w:t xml:space="preserve"> the data using Structural Equa</w:t>
      </w:r>
      <w:r w:rsidR="00154395">
        <w:rPr>
          <w:rFonts w:ascii="Times New Roman" w:eastAsia="Times New Roman" w:hAnsi="Times New Roman" w:cs="Times New Roman"/>
          <w:sz w:val="24"/>
          <w:szCs w:val="24"/>
        </w:rPr>
        <w:t xml:space="preserve">tion Modelling, </w:t>
      </w:r>
      <w:r w:rsidR="00F0223E">
        <w:rPr>
          <w:rFonts w:ascii="Times New Roman" w:eastAsia="Times New Roman" w:hAnsi="Times New Roman" w:cs="Times New Roman"/>
          <w:sz w:val="24"/>
          <w:szCs w:val="24"/>
        </w:rPr>
        <w:t xml:space="preserve">in which case </w:t>
      </w:r>
      <w:r w:rsidR="00154395">
        <w:rPr>
          <w:rFonts w:ascii="Times New Roman" w:eastAsia="Times New Roman" w:hAnsi="Times New Roman" w:cs="Times New Roman"/>
          <w:sz w:val="24"/>
          <w:szCs w:val="24"/>
        </w:rPr>
        <w:t xml:space="preserve">the effects of </w:t>
      </w:r>
      <w:r w:rsidR="00FB5F3B">
        <w:rPr>
          <w:rFonts w:ascii="Times New Roman" w:eastAsia="Times New Roman" w:hAnsi="Times New Roman" w:cs="Times New Roman"/>
          <w:sz w:val="24"/>
          <w:szCs w:val="24"/>
        </w:rPr>
        <w:t>measurement error can be assessed and obviated.</w:t>
      </w:r>
    </w:p>
    <w:p w14:paraId="762CD98E" w14:textId="5DF9CBD4" w:rsidR="00FA3141" w:rsidRDefault="00FA3141"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To adequately conduct strong causal modeling </w:t>
      </w:r>
      <w:r w:rsidR="00897705">
        <w:rPr>
          <w:rFonts w:ascii="Times New Roman" w:eastAsia="Times New Roman" w:hAnsi="Times New Roman" w:cs="Times New Roman"/>
          <w:sz w:val="24"/>
          <w:szCs w:val="24"/>
        </w:rPr>
        <w:t>a conceptual framework</w:t>
      </w:r>
      <w:r>
        <w:rPr>
          <w:rFonts w:ascii="Times New Roman" w:eastAsia="Times New Roman" w:hAnsi="Times New Roman" w:cs="Times New Roman"/>
          <w:sz w:val="24"/>
          <w:szCs w:val="24"/>
        </w:rPr>
        <w:t xml:space="preserve"> is needed that posits relationships between each of key variables that can influence and be influenced by SWB and health, as well as potential confounding variables. Both direct and indirect pathways by which SWB can influence health must be specified</w:t>
      </w:r>
      <w:r w:rsidR="005D71FB">
        <w:rPr>
          <w:rFonts w:ascii="Times New Roman" w:eastAsia="Times New Roman" w:hAnsi="Times New Roman" w:cs="Times New Roman"/>
          <w:sz w:val="24"/>
          <w:szCs w:val="24"/>
        </w:rPr>
        <w:t xml:space="preserve">. Although it is never possible to </w:t>
      </w:r>
      <w:r w:rsidR="00897705">
        <w:rPr>
          <w:rFonts w:ascii="Times New Roman" w:eastAsia="Times New Roman" w:hAnsi="Times New Roman" w:cs="Times New Roman"/>
          <w:sz w:val="24"/>
          <w:szCs w:val="24"/>
        </w:rPr>
        <w:t>assess</w:t>
      </w:r>
      <w:r w:rsidR="005D71FB">
        <w:rPr>
          <w:rFonts w:ascii="Times New Roman" w:eastAsia="Times New Roman" w:hAnsi="Times New Roman" w:cs="Times New Roman"/>
          <w:sz w:val="24"/>
          <w:szCs w:val="24"/>
        </w:rPr>
        <w:t xml:space="preserve"> all the potential confounding variables, the major ones need to be identified. </w:t>
      </w:r>
      <w:r>
        <w:rPr>
          <w:rFonts w:ascii="Times New Roman" w:eastAsia="Times New Roman" w:hAnsi="Times New Roman" w:cs="Times New Roman"/>
          <w:sz w:val="24"/>
          <w:szCs w:val="24"/>
        </w:rPr>
        <w:t>For an introduction to causal modeling, readers are referred to sources such as Imbens and Rubin (2015) and Mayer</w:t>
      </w:r>
      <w:r w:rsidR="00897705">
        <w:rPr>
          <w:rFonts w:ascii="Times New Roman" w:eastAsia="Times New Roman" w:hAnsi="Times New Roman" w:cs="Times New Roman"/>
          <w:sz w:val="24"/>
          <w:szCs w:val="24"/>
        </w:rPr>
        <w:t xml:space="preserve"> et al.</w:t>
      </w:r>
      <w:r>
        <w:rPr>
          <w:rFonts w:ascii="Times New Roman" w:eastAsia="Times New Roman" w:hAnsi="Times New Roman" w:cs="Times New Roman"/>
          <w:sz w:val="24"/>
          <w:szCs w:val="24"/>
        </w:rPr>
        <w:t xml:space="preserve"> (2014). </w:t>
      </w:r>
    </w:p>
    <w:p w14:paraId="31A31D8A" w14:textId="595835DA" w:rsidR="007C3546" w:rsidRDefault="007C3546"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important ingredient for strong causal modeling is that the important variables in the model are assessed </w:t>
      </w:r>
      <w:r w:rsidR="0049642C">
        <w:rPr>
          <w:rFonts w:ascii="Times New Roman" w:eastAsia="Times New Roman" w:hAnsi="Times New Roman" w:cs="Times New Roman"/>
          <w:sz w:val="24"/>
          <w:szCs w:val="24"/>
        </w:rPr>
        <w:t>repeatedly</w:t>
      </w:r>
      <w:r>
        <w:rPr>
          <w:rFonts w:ascii="Times New Roman" w:eastAsia="Times New Roman" w:hAnsi="Times New Roman" w:cs="Times New Roman"/>
          <w:sz w:val="24"/>
          <w:szCs w:val="24"/>
        </w:rPr>
        <w:t xml:space="preserve"> over time. For example, to determine the causal direction between SWB, health behaviors, and health outcomes, </w:t>
      </w:r>
      <w:r w:rsidR="0049642C">
        <w:rPr>
          <w:rFonts w:ascii="Times New Roman" w:eastAsia="Times New Roman" w:hAnsi="Times New Roman" w:cs="Times New Roman"/>
          <w:sz w:val="24"/>
          <w:szCs w:val="24"/>
        </w:rPr>
        <w:t>at a minimu</w:t>
      </w:r>
      <w:r w:rsidR="00F0223E">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w:t>
      </w:r>
      <w:r w:rsidR="00897705">
        <w:rPr>
          <w:rFonts w:ascii="Times New Roman" w:eastAsia="Times New Roman" w:hAnsi="Times New Roman" w:cs="Times New Roman"/>
          <w:sz w:val="24"/>
          <w:szCs w:val="24"/>
        </w:rPr>
        <w:t xml:space="preserve">the researcher </w:t>
      </w:r>
      <w:r>
        <w:rPr>
          <w:rFonts w:ascii="Times New Roman" w:eastAsia="Times New Roman" w:hAnsi="Times New Roman" w:cs="Times New Roman"/>
          <w:sz w:val="24"/>
          <w:szCs w:val="24"/>
        </w:rPr>
        <w:t xml:space="preserve">should have a measure of SWB at T1, a measure of health </w:t>
      </w:r>
      <w:r w:rsidR="00897705">
        <w:rPr>
          <w:rFonts w:ascii="Times New Roman" w:eastAsia="Times New Roman" w:hAnsi="Times New Roman" w:cs="Times New Roman"/>
          <w:sz w:val="24"/>
          <w:szCs w:val="24"/>
        </w:rPr>
        <w:t xml:space="preserve">behavior </w:t>
      </w:r>
      <w:r>
        <w:rPr>
          <w:rFonts w:ascii="Times New Roman" w:eastAsia="Times New Roman" w:hAnsi="Times New Roman" w:cs="Times New Roman"/>
          <w:sz w:val="24"/>
          <w:szCs w:val="24"/>
        </w:rPr>
        <w:t xml:space="preserve">somewhat later, and a measure of health at T3 following that. Furthermore, if each of the variables is assessed </w:t>
      </w:r>
      <w:r w:rsidR="0049642C">
        <w:rPr>
          <w:rFonts w:ascii="Times New Roman" w:eastAsia="Times New Roman" w:hAnsi="Times New Roman" w:cs="Times New Roman"/>
          <w:sz w:val="24"/>
          <w:szCs w:val="24"/>
        </w:rPr>
        <w:t xml:space="preserve">repeatedly </w:t>
      </w:r>
      <w:r>
        <w:rPr>
          <w:rFonts w:ascii="Times New Roman" w:eastAsia="Times New Roman" w:hAnsi="Times New Roman" w:cs="Times New Roman"/>
          <w:sz w:val="24"/>
          <w:szCs w:val="24"/>
        </w:rPr>
        <w:t xml:space="preserve">at each of the time points, it allows not only predictions from the levels of each variable, but also from their change over time. Ideally of course this will include multiple points in time, not just three. </w:t>
      </w:r>
    </w:p>
    <w:p w14:paraId="59B101D6" w14:textId="1664BC36" w:rsidR="004D5DFE" w:rsidRDefault="00BF72F3" w:rsidP="008A547B">
      <w:pPr>
        <w:pStyle w:val="Normal1"/>
        <w:jc w:val="both"/>
        <w:rPr>
          <w:rFonts w:ascii="Times New Roman" w:hAnsi="Times New Roman" w:cs="Times New Roman"/>
          <w:sz w:val="24"/>
          <w:szCs w:val="24"/>
        </w:rPr>
      </w:pPr>
      <w:r w:rsidRPr="00EB4162">
        <w:rPr>
          <w:rFonts w:ascii="Times New Roman" w:eastAsia="Times New Roman" w:hAnsi="Times New Roman" w:cs="Times New Roman"/>
          <w:sz w:val="24"/>
          <w:szCs w:val="24"/>
        </w:rPr>
        <w:t xml:space="preserve"> </w:t>
      </w:r>
      <w:r w:rsidR="009E3C1D">
        <w:rPr>
          <w:rFonts w:ascii="Times New Roman" w:eastAsia="Times New Roman" w:hAnsi="Times New Roman" w:cs="Times New Roman"/>
          <w:sz w:val="24"/>
          <w:szCs w:val="24"/>
        </w:rPr>
        <w:tab/>
      </w:r>
      <w:r w:rsidR="00154395">
        <w:rPr>
          <w:rFonts w:ascii="Times New Roman" w:hAnsi="Times New Roman" w:cs="Times New Roman"/>
          <w:sz w:val="24"/>
          <w:szCs w:val="24"/>
        </w:rPr>
        <w:t>W</w:t>
      </w:r>
      <w:r w:rsidRPr="00EB4162">
        <w:rPr>
          <w:rFonts w:ascii="Times New Roman" w:hAnsi="Times New Roman" w:cs="Times New Roman"/>
          <w:sz w:val="24"/>
          <w:szCs w:val="24"/>
        </w:rPr>
        <w:t>e know</w:t>
      </w:r>
      <w:r w:rsidR="00154395">
        <w:rPr>
          <w:rFonts w:ascii="Times New Roman" w:hAnsi="Times New Roman" w:cs="Times New Roman"/>
          <w:sz w:val="24"/>
          <w:szCs w:val="24"/>
        </w:rPr>
        <w:t xml:space="preserve"> of</w:t>
      </w:r>
      <w:r w:rsidRPr="00EB4162">
        <w:rPr>
          <w:rFonts w:ascii="Times New Roman" w:hAnsi="Times New Roman" w:cs="Times New Roman"/>
          <w:sz w:val="24"/>
          <w:szCs w:val="24"/>
        </w:rPr>
        <w:t xml:space="preserve"> no studies </w:t>
      </w:r>
      <w:r w:rsidR="00542115">
        <w:rPr>
          <w:rFonts w:ascii="Times New Roman" w:hAnsi="Times New Roman" w:cs="Times New Roman"/>
          <w:sz w:val="24"/>
          <w:szCs w:val="24"/>
        </w:rPr>
        <w:t xml:space="preserve">that </w:t>
      </w:r>
      <w:r w:rsidRPr="00EB4162">
        <w:rPr>
          <w:rFonts w:ascii="Times New Roman" w:hAnsi="Times New Roman" w:cs="Times New Roman"/>
          <w:sz w:val="24"/>
          <w:szCs w:val="24"/>
        </w:rPr>
        <w:t xml:space="preserve">have examined full causal models in which the pathways going from SWB to the mediators </w:t>
      </w:r>
      <w:r w:rsidR="00154395">
        <w:rPr>
          <w:rFonts w:ascii="Times New Roman" w:hAnsi="Times New Roman" w:cs="Times New Roman"/>
          <w:sz w:val="24"/>
          <w:szCs w:val="24"/>
        </w:rPr>
        <w:t>and to</w:t>
      </w:r>
      <w:r w:rsidRPr="00EB4162">
        <w:rPr>
          <w:rFonts w:ascii="Times New Roman" w:hAnsi="Times New Roman" w:cs="Times New Roman"/>
          <w:sz w:val="24"/>
          <w:szCs w:val="24"/>
        </w:rPr>
        <w:t xml:space="preserve"> health outcomes</w:t>
      </w:r>
      <w:r w:rsidR="009E3C1D">
        <w:rPr>
          <w:rFonts w:ascii="Times New Roman" w:hAnsi="Times New Roman" w:cs="Times New Roman"/>
          <w:sz w:val="24"/>
          <w:szCs w:val="24"/>
        </w:rPr>
        <w:t>, as well as possible confounds (that might also cause or be influenced by SWB)</w:t>
      </w:r>
      <w:r w:rsidR="00F0223E">
        <w:rPr>
          <w:rFonts w:ascii="Times New Roman" w:hAnsi="Times New Roman" w:cs="Times New Roman"/>
          <w:sz w:val="24"/>
          <w:szCs w:val="24"/>
        </w:rPr>
        <w:t>,</w:t>
      </w:r>
      <w:r w:rsidRPr="00EB4162">
        <w:rPr>
          <w:rFonts w:ascii="Times New Roman" w:hAnsi="Times New Roman" w:cs="Times New Roman"/>
          <w:sz w:val="24"/>
          <w:szCs w:val="24"/>
        </w:rPr>
        <w:t xml:space="preserve"> have been tested simultaneously in the same </w:t>
      </w:r>
      <w:r w:rsidR="0049642C">
        <w:rPr>
          <w:rFonts w:ascii="Times New Roman" w:hAnsi="Times New Roman" w:cs="Times New Roman"/>
          <w:sz w:val="24"/>
          <w:szCs w:val="24"/>
        </w:rPr>
        <w:t>specified model</w:t>
      </w:r>
      <w:r w:rsidRPr="00EB4162">
        <w:rPr>
          <w:rFonts w:ascii="Times New Roman" w:hAnsi="Times New Roman" w:cs="Times New Roman"/>
          <w:sz w:val="24"/>
          <w:szCs w:val="24"/>
        </w:rPr>
        <w:t>. Furthermore, we know of no studies that simultaneously measure factors beyond SWB, such as social support, that are thought to influence health</w:t>
      </w:r>
      <w:r w:rsidR="0049642C">
        <w:rPr>
          <w:rFonts w:ascii="Times New Roman" w:hAnsi="Times New Roman" w:cs="Times New Roman"/>
          <w:sz w:val="24"/>
          <w:szCs w:val="24"/>
        </w:rPr>
        <w:t xml:space="preserve"> but also influence and </w:t>
      </w:r>
      <w:r w:rsidR="00F0223E">
        <w:rPr>
          <w:rFonts w:ascii="Times New Roman" w:hAnsi="Times New Roman" w:cs="Times New Roman"/>
          <w:sz w:val="24"/>
          <w:szCs w:val="24"/>
        </w:rPr>
        <w:t xml:space="preserve">can </w:t>
      </w:r>
      <w:r w:rsidR="0049642C">
        <w:rPr>
          <w:rFonts w:ascii="Times New Roman" w:hAnsi="Times New Roman" w:cs="Times New Roman"/>
          <w:sz w:val="24"/>
          <w:szCs w:val="24"/>
        </w:rPr>
        <w:t>be influenced by SWB,</w:t>
      </w:r>
      <w:r w:rsidRPr="00EB4162">
        <w:rPr>
          <w:rFonts w:ascii="Times New Roman" w:hAnsi="Times New Roman" w:cs="Times New Roman"/>
          <w:sz w:val="24"/>
          <w:szCs w:val="24"/>
        </w:rPr>
        <w:t xml:space="preserve"> so that the direct and indirect effects of them in combination with SWB can be assessed. </w:t>
      </w:r>
      <w:r w:rsidR="00F0223E">
        <w:rPr>
          <w:rFonts w:ascii="Times New Roman" w:hAnsi="Times New Roman" w:cs="Times New Roman"/>
          <w:sz w:val="24"/>
          <w:szCs w:val="24"/>
        </w:rPr>
        <w:t>For example, d</w:t>
      </w:r>
      <w:r w:rsidRPr="00EB4162">
        <w:rPr>
          <w:rFonts w:ascii="Times New Roman" w:hAnsi="Times New Roman" w:cs="Times New Roman"/>
          <w:sz w:val="24"/>
          <w:szCs w:val="24"/>
        </w:rPr>
        <w:t>oes social support</w:t>
      </w:r>
      <w:r w:rsidR="00542115">
        <w:rPr>
          <w:rFonts w:ascii="Times New Roman" w:hAnsi="Times New Roman" w:cs="Times New Roman"/>
          <w:sz w:val="24"/>
          <w:szCs w:val="24"/>
        </w:rPr>
        <w:t xml:space="preserve"> </w:t>
      </w:r>
      <w:r w:rsidRPr="00EB4162">
        <w:rPr>
          <w:rFonts w:ascii="Times New Roman" w:hAnsi="Times New Roman" w:cs="Times New Roman"/>
          <w:sz w:val="24"/>
          <w:szCs w:val="24"/>
        </w:rPr>
        <w:t>influence health because it raises well-being and lowers stress, or does SWB influence health because it makes people more sociable</w:t>
      </w:r>
      <w:r w:rsidR="00154395">
        <w:rPr>
          <w:rFonts w:ascii="Times New Roman" w:hAnsi="Times New Roman" w:cs="Times New Roman"/>
          <w:sz w:val="24"/>
          <w:szCs w:val="24"/>
        </w:rPr>
        <w:t>?</w:t>
      </w:r>
      <w:r w:rsidRPr="00EB4162">
        <w:rPr>
          <w:rFonts w:ascii="Times New Roman" w:hAnsi="Times New Roman" w:cs="Times New Roman"/>
          <w:sz w:val="24"/>
          <w:szCs w:val="24"/>
        </w:rPr>
        <w:t xml:space="preserve"> </w:t>
      </w:r>
    </w:p>
    <w:p w14:paraId="5907CD14" w14:textId="77777777" w:rsidR="00542115" w:rsidRDefault="004D5DFE" w:rsidP="008A547B">
      <w:pPr>
        <w:pStyle w:val="Normal1"/>
        <w:jc w:val="both"/>
        <w:rPr>
          <w:rFonts w:ascii="Times New Roman" w:hAnsi="Times New Roman" w:cs="Times New Roman"/>
          <w:sz w:val="24"/>
          <w:szCs w:val="24"/>
        </w:rPr>
      </w:pPr>
      <w:r>
        <w:rPr>
          <w:rFonts w:ascii="Times New Roman" w:hAnsi="Times New Roman" w:cs="Times New Roman"/>
          <w:sz w:val="24"/>
          <w:szCs w:val="24"/>
        </w:rPr>
        <w:tab/>
        <w:t>C</w:t>
      </w:r>
      <w:r w:rsidR="00BF72F3" w:rsidRPr="00EB4162">
        <w:rPr>
          <w:rFonts w:ascii="Times New Roman" w:hAnsi="Times New Roman" w:cs="Times New Roman"/>
          <w:sz w:val="24"/>
          <w:szCs w:val="24"/>
        </w:rPr>
        <w:t xml:space="preserve">ausal parsing </w:t>
      </w:r>
      <w:r w:rsidR="00F0223E">
        <w:rPr>
          <w:rFonts w:ascii="Times New Roman" w:hAnsi="Times New Roman" w:cs="Times New Roman"/>
          <w:sz w:val="24"/>
          <w:szCs w:val="24"/>
        </w:rPr>
        <w:t xml:space="preserve">also </w:t>
      </w:r>
      <w:r w:rsidR="00BF72F3" w:rsidRPr="00EB4162">
        <w:rPr>
          <w:rFonts w:ascii="Times New Roman" w:hAnsi="Times New Roman" w:cs="Times New Roman"/>
          <w:sz w:val="24"/>
          <w:szCs w:val="24"/>
        </w:rPr>
        <w:t xml:space="preserve">has </w:t>
      </w:r>
      <w:r w:rsidR="0049642C">
        <w:rPr>
          <w:rFonts w:ascii="Times New Roman" w:hAnsi="Times New Roman" w:cs="Times New Roman"/>
          <w:sz w:val="24"/>
          <w:szCs w:val="24"/>
        </w:rPr>
        <w:t xml:space="preserve">not been conducted with a broad set </w:t>
      </w:r>
      <w:r w:rsidR="00F0223E">
        <w:rPr>
          <w:rFonts w:ascii="Times New Roman" w:hAnsi="Times New Roman" w:cs="Times New Roman"/>
          <w:sz w:val="24"/>
          <w:szCs w:val="24"/>
        </w:rPr>
        <w:t xml:space="preserve">of </w:t>
      </w:r>
      <w:r w:rsidR="00BF72F3" w:rsidRPr="00EB4162">
        <w:rPr>
          <w:rFonts w:ascii="Times New Roman" w:hAnsi="Times New Roman" w:cs="Times New Roman"/>
          <w:sz w:val="24"/>
          <w:szCs w:val="24"/>
        </w:rPr>
        <w:t xml:space="preserve">SWB variables simultaneously, including optimism, life </w:t>
      </w:r>
      <w:r w:rsidR="00BF72F3" w:rsidRPr="00EB4162">
        <w:rPr>
          <w:rFonts w:ascii="Times New Roman" w:hAnsi="Times New Roman" w:cs="Times New Roman"/>
          <w:sz w:val="24"/>
          <w:szCs w:val="24"/>
        </w:rPr>
        <w:lastRenderedPageBreak/>
        <w:t xml:space="preserve">satisfaction, stress, and enjoyment of life, for example, with large samples to determine the common and unique effects of these </w:t>
      </w:r>
      <w:r w:rsidR="00542115">
        <w:rPr>
          <w:rFonts w:ascii="Times New Roman" w:hAnsi="Times New Roman" w:cs="Times New Roman"/>
          <w:sz w:val="24"/>
          <w:szCs w:val="24"/>
        </w:rPr>
        <w:t xml:space="preserve">well-being </w:t>
      </w:r>
      <w:r w:rsidR="00BF72F3" w:rsidRPr="00EB4162">
        <w:rPr>
          <w:rFonts w:ascii="Times New Roman" w:hAnsi="Times New Roman" w:cs="Times New Roman"/>
          <w:sz w:val="24"/>
          <w:szCs w:val="24"/>
        </w:rPr>
        <w:t xml:space="preserve">variables on health. Although positive and negative affect have been shown to have unique associations with health, an assortment of types </w:t>
      </w:r>
      <w:r w:rsidR="009F3DC3">
        <w:rPr>
          <w:rFonts w:ascii="Times New Roman" w:hAnsi="Times New Roman" w:cs="Times New Roman"/>
          <w:sz w:val="24"/>
          <w:szCs w:val="24"/>
        </w:rPr>
        <w:t xml:space="preserve">of SWB </w:t>
      </w:r>
      <w:r w:rsidR="00BF72F3" w:rsidRPr="00EB4162">
        <w:rPr>
          <w:rFonts w:ascii="Times New Roman" w:hAnsi="Times New Roman" w:cs="Times New Roman"/>
          <w:sz w:val="24"/>
          <w:szCs w:val="24"/>
        </w:rPr>
        <w:t xml:space="preserve">have not been carefully </w:t>
      </w:r>
      <w:r w:rsidR="009F3DC3">
        <w:rPr>
          <w:rFonts w:ascii="Times New Roman" w:hAnsi="Times New Roman" w:cs="Times New Roman"/>
          <w:sz w:val="24"/>
          <w:szCs w:val="24"/>
        </w:rPr>
        <w:t>separated</w:t>
      </w:r>
      <w:r w:rsidR="00BF72F3" w:rsidRPr="00EB4162">
        <w:rPr>
          <w:rFonts w:ascii="Times New Roman" w:hAnsi="Times New Roman" w:cs="Times New Roman"/>
          <w:sz w:val="24"/>
          <w:szCs w:val="24"/>
        </w:rPr>
        <w:t xml:space="preserve"> using sufficiently large samples. </w:t>
      </w:r>
      <w:r w:rsidR="00F0223E">
        <w:rPr>
          <w:rFonts w:ascii="Times New Roman" w:hAnsi="Times New Roman" w:cs="Times New Roman"/>
          <w:sz w:val="24"/>
          <w:szCs w:val="24"/>
        </w:rPr>
        <w:t xml:space="preserve">To strongly determine the separate effects of various forms of SWB, analyses are required that include corrections for measurement error. </w:t>
      </w:r>
      <w:r w:rsidR="00BF72F3" w:rsidRPr="00EB4162">
        <w:rPr>
          <w:rFonts w:ascii="Times New Roman" w:hAnsi="Times New Roman" w:cs="Times New Roman"/>
          <w:sz w:val="24"/>
          <w:szCs w:val="24"/>
        </w:rPr>
        <w:t>Causal modelling with longitudinal data, as well as experimentation in which the causal factors are each varied, are needed to help understand the full causal system going from psychological and social variables to health.</w:t>
      </w:r>
      <w:r>
        <w:rPr>
          <w:rFonts w:ascii="Times New Roman" w:hAnsi="Times New Roman" w:cs="Times New Roman"/>
          <w:sz w:val="24"/>
          <w:szCs w:val="24"/>
        </w:rPr>
        <w:t xml:space="preserve"> </w:t>
      </w:r>
    </w:p>
    <w:p w14:paraId="7E9A2776" w14:textId="1B5353E8" w:rsidR="000348D8" w:rsidRPr="00CD6397" w:rsidRDefault="000348D8" w:rsidP="008A547B">
      <w:pPr>
        <w:pStyle w:val="Normal1"/>
        <w:jc w:val="both"/>
        <w:rPr>
          <w:rFonts w:ascii="Times New Roman" w:eastAsia="Times New Roman" w:hAnsi="Times New Roman" w:cs="Times New Roman"/>
          <w:bCs/>
          <w:sz w:val="24"/>
          <w:szCs w:val="24"/>
        </w:rPr>
      </w:pPr>
      <w:r w:rsidRPr="000348D8">
        <w:rPr>
          <w:rFonts w:ascii="Times New Roman" w:hAnsi="Times New Roman" w:cs="Times New Roman"/>
          <w:b/>
          <w:color w:val="3E3D40"/>
          <w:sz w:val="24"/>
          <w:szCs w:val="24"/>
          <w:shd w:val="clear" w:color="auto" w:fill="FFFFFF"/>
        </w:rPr>
        <w:t>Needed Research</w:t>
      </w:r>
    </w:p>
    <w:p w14:paraId="50704864" w14:textId="3FA50097" w:rsidR="00B96483" w:rsidRDefault="000348D8"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5656">
        <w:rPr>
          <w:rFonts w:ascii="Times New Roman" w:eastAsia="Times New Roman" w:hAnsi="Times New Roman" w:cs="Times New Roman"/>
          <w:sz w:val="24"/>
          <w:szCs w:val="24"/>
        </w:rPr>
        <w:t xml:space="preserve">We began the review by asking whether SWB influences health and longevity. In light of the review we can now </w:t>
      </w:r>
      <w:r w:rsidR="00506630">
        <w:rPr>
          <w:rFonts w:ascii="Times New Roman" w:eastAsia="Times New Roman" w:hAnsi="Times New Roman" w:cs="Times New Roman"/>
          <w:sz w:val="24"/>
          <w:szCs w:val="24"/>
        </w:rPr>
        <w:t xml:space="preserve">give greater </w:t>
      </w:r>
      <w:r w:rsidR="00D75656">
        <w:rPr>
          <w:rFonts w:ascii="Times New Roman" w:eastAsia="Times New Roman" w:hAnsi="Times New Roman" w:cs="Times New Roman"/>
          <w:sz w:val="24"/>
          <w:szCs w:val="24"/>
        </w:rPr>
        <w:t xml:space="preserve">focus </w:t>
      </w:r>
      <w:r w:rsidR="00506630">
        <w:rPr>
          <w:rFonts w:ascii="Times New Roman" w:eastAsia="Times New Roman" w:hAnsi="Times New Roman" w:cs="Times New Roman"/>
          <w:sz w:val="24"/>
          <w:szCs w:val="24"/>
        </w:rPr>
        <w:t xml:space="preserve">to </w:t>
      </w:r>
      <w:r w:rsidR="00D75656">
        <w:rPr>
          <w:rFonts w:ascii="Times New Roman" w:eastAsia="Times New Roman" w:hAnsi="Times New Roman" w:cs="Times New Roman"/>
          <w:sz w:val="24"/>
          <w:szCs w:val="24"/>
        </w:rPr>
        <w:t xml:space="preserve">this question. We now know with some degree of confidence that SWB </w:t>
      </w:r>
      <w:r w:rsidR="00D75656" w:rsidRPr="001E4B63">
        <w:rPr>
          <w:rFonts w:ascii="Times New Roman" w:eastAsia="Times New Roman" w:hAnsi="Times New Roman" w:cs="Times New Roman"/>
          <w:i/>
          <w:sz w:val="24"/>
          <w:szCs w:val="24"/>
        </w:rPr>
        <w:t>can</w:t>
      </w:r>
      <w:r w:rsidR="00D75656">
        <w:rPr>
          <w:rFonts w:ascii="Times New Roman" w:eastAsia="Times New Roman" w:hAnsi="Times New Roman" w:cs="Times New Roman"/>
          <w:sz w:val="24"/>
          <w:szCs w:val="24"/>
        </w:rPr>
        <w:t xml:space="preserve"> influence health-relevant biological indicators</w:t>
      </w:r>
      <w:r w:rsidR="00506630">
        <w:rPr>
          <w:rFonts w:ascii="Times New Roman" w:eastAsia="Times New Roman" w:hAnsi="Times New Roman" w:cs="Times New Roman"/>
          <w:sz w:val="24"/>
          <w:szCs w:val="24"/>
        </w:rPr>
        <w:t xml:space="preserve">, </w:t>
      </w:r>
      <w:r w:rsidR="00D75656">
        <w:rPr>
          <w:rFonts w:ascii="Times New Roman" w:eastAsia="Times New Roman" w:hAnsi="Times New Roman" w:cs="Times New Roman"/>
          <w:sz w:val="24"/>
          <w:szCs w:val="24"/>
        </w:rPr>
        <w:t xml:space="preserve">health, and longevity, at least in some instances. </w:t>
      </w:r>
      <w:r w:rsidR="00506630">
        <w:rPr>
          <w:rFonts w:ascii="Times New Roman" w:eastAsia="Times New Roman" w:hAnsi="Times New Roman" w:cs="Times New Roman"/>
          <w:sz w:val="24"/>
          <w:szCs w:val="24"/>
        </w:rPr>
        <w:t xml:space="preserve">We have strong leads on </w:t>
      </w:r>
      <w:r w:rsidR="009F3DC3">
        <w:rPr>
          <w:rFonts w:ascii="Times New Roman" w:eastAsia="Times New Roman" w:hAnsi="Times New Roman" w:cs="Times New Roman"/>
          <w:sz w:val="24"/>
          <w:szCs w:val="24"/>
        </w:rPr>
        <w:t xml:space="preserve">several </w:t>
      </w:r>
      <w:r w:rsidR="00506630">
        <w:rPr>
          <w:rFonts w:ascii="Times New Roman" w:eastAsia="Times New Roman" w:hAnsi="Times New Roman" w:cs="Times New Roman"/>
          <w:sz w:val="24"/>
          <w:szCs w:val="24"/>
        </w:rPr>
        <w:t xml:space="preserve">explanations of how SWB affects health. </w:t>
      </w:r>
      <w:r w:rsidR="00D75656">
        <w:rPr>
          <w:rFonts w:ascii="Times New Roman" w:eastAsia="Times New Roman" w:hAnsi="Times New Roman" w:cs="Times New Roman"/>
          <w:sz w:val="24"/>
          <w:szCs w:val="24"/>
        </w:rPr>
        <w:t xml:space="preserve">We also know that SWB is neither a necessary </w:t>
      </w:r>
      <w:r w:rsidR="001E4B63">
        <w:rPr>
          <w:rFonts w:ascii="Times New Roman" w:eastAsia="Times New Roman" w:hAnsi="Times New Roman" w:cs="Times New Roman"/>
          <w:sz w:val="24"/>
          <w:szCs w:val="24"/>
        </w:rPr>
        <w:t>n</w:t>
      </w:r>
      <w:r w:rsidR="00D75656">
        <w:rPr>
          <w:rFonts w:ascii="Times New Roman" w:eastAsia="Times New Roman" w:hAnsi="Times New Roman" w:cs="Times New Roman"/>
          <w:sz w:val="24"/>
          <w:szCs w:val="24"/>
        </w:rPr>
        <w:t xml:space="preserve">or sufficient cause of health because other factors clearly influence health, and even in the absence of high SWB some individuals </w:t>
      </w:r>
      <w:r w:rsidR="00542115">
        <w:rPr>
          <w:rFonts w:ascii="Times New Roman" w:eastAsia="Times New Roman" w:hAnsi="Times New Roman" w:cs="Times New Roman"/>
          <w:sz w:val="24"/>
          <w:szCs w:val="24"/>
        </w:rPr>
        <w:t>are</w:t>
      </w:r>
      <w:r w:rsidR="00D75656">
        <w:rPr>
          <w:rFonts w:ascii="Times New Roman" w:eastAsia="Times New Roman" w:hAnsi="Times New Roman" w:cs="Times New Roman"/>
          <w:sz w:val="24"/>
          <w:szCs w:val="24"/>
        </w:rPr>
        <w:t xml:space="preserve"> healthy. </w:t>
      </w:r>
      <w:r w:rsidR="00E920B7">
        <w:rPr>
          <w:rFonts w:ascii="Times New Roman" w:eastAsia="Times New Roman" w:hAnsi="Times New Roman" w:cs="Times New Roman"/>
          <w:sz w:val="24"/>
          <w:szCs w:val="24"/>
        </w:rPr>
        <w:t>A</w:t>
      </w:r>
      <w:r w:rsidR="009F3DC3">
        <w:rPr>
          <w:rFonts w:ascii="Times New Roman" w:eastAsia="Times New Roman" w:hAnsi="Times New Roman" w:cs="Times New Roman"/>
          <w:sz w:val="24"/>
          <w:szCs w:val="24"/>
        </w:rPr>
        <w:t xml:space="preserve"> major</w:t>
      </w:r>
      <w:r w:rsidR="001E4B63">
        <w:rPr>
          <w:rFonts w:ascii="Times New Roman" w:eastAsia="Times New Roman" w:hAnsi="Times New Roman" w:cs="Times New Roman"/>
          <w:sz w:val="24"/>
          <w:szCs w:val="24"/>
        </w:rPr>
        <w:t xml:space="preserve"> unanswered</w:t>
      </w:r>
      <w:r w:rsidR="00D75656">
        <w:rPr>
          <w:rFonts w:ascii="Times New Roman" w:eastAsia="Times New Roman" w:hAnsi="Times New Roman" w:cs="Times New Roman"/>
          <w:sz w:val="24"/>
          <w:szCs w:val="24"/>
        </w:rPr>
        <w:t xml:space="preserve"> question </w:t>
      </w:r>
      <w:r w:rsidR="009F3DC3">
        <w:rPr>
          <w:rFonts w:ascii="Times New Roman" w:eastAsia="Times New Roman" w:hAnsi="Times New Roman" w:cs="Times New Roman"/>
          <w:sz w:val="24"/>
          <w:szCs w:val="24"/>
        </w:rPr>
        <w:t xml:space="preserve">now </w:t>
      </w:r>
      <w:r w:rsidR="00D75656">
        <w:rPr>
          <w:rFonts w:ascii="Times New Roman" w:eastAsia="Times New Roman" w:hAnsi="Times New Roman" w:cs="Times New Roman"/>
          <w:sz w:val="24"/>
          <w:szCs w:val="24"/>
        </w:rPr>
        <w:t xml:space="preserve">is when </w:t>
      </w:r>
      <w:r w:rsidR="009F3DC3">
        <w:rPr>
          <w:rFonts w:ascii="Times New Roman" w:eastAsia="Times New Roman" w:hAnsi="Times New Roman" w:cs="Times New Roman"/>
          <w:sz w:val="24"/>
          <w:szCs w:val="24"/>
        </w:rPr>
        <w:t xml:space="preserve">SWB </w:t>
      </w:r>
      <w:r w:rsidR="00D75656">
        <w:rPr>
          <w:rFonts w:ascii="Times New Roman" w:eastAsia="Times New Roman" w:hAnsi="Times New Roman" w:cs="Times New Roman"/>
          <w:sz w:val="24"/>
          <w:szCs w:val="24"/>
        </w:rPr>
        <w:t>does and does not influence health</w:t>
      </w:r>
      <w:r w:rsidR="00506630">
        <w:rPr>
          <w:rFonts w:ascii="Times New Roman" w:eastAsia="Times New Roman" w:hAnsi="Times New Roman" w:cs="Times New Roman"/>
          <w:sz w:val="24"/>
          <w:szCs w:val="24"/>
        </w:rPr>
        <w:t>.</w:t>
      </w:r>
      <w:r w:rsidR="00542115">
        <w:rPr>
          <w:rFonts w:ascii="Times New Roman" w:eastAsia="Times New Roman" w:hAnsi="Times New Roman" w:cs="Times New Roman"/>
          <w:sz w:val="24"/>
          <w:szCs w:val="24"/>
        </w:rPr>
        <w:t xml:space="preserve"> </w:t>
      </w:r>
      <w:r w:rsidR="00E920B7">
        <w:rPr>
          <w:rFonts w:ascii="Times New Roman" w:eastAsia="Times New Roman" w:hAnsi="Times New Roman" w:cs="Times New Roman"/>
          <w:sz w:val="24"/>
          <w:szCs w:val="24"/>
        </w:rPr>
        <w:t>Much more research is needed</w:t>
      </w:r>
      <w:r w:rsidR="002E3A2A">
        <w:rPr>
          <w:rFonts w:ascii="Times New Roman" w:eastAsia="Times New Roman" w:hAnsi="Times New Roman" w:cs="Times New Roman"/>
          <w:sz w:val="24"/>
          <w:szCs w:val="24"/>
        </w:rPr>
        <w:t xml:space="preserve">, but certain areas seem </w:t>
      </w:r>
      <w:r w:rsidR="001E4B63">
        <w:rPr>
          <w:rFonts w:ascii="Times New Roman" w:eastAsia="Times New Roman" w:hAnsi="Times New Roman" w:cs="Times New Roman"/>
          <w:sz w:val="24"/>
          <w:szCs w:val="24"/>
        </w:rPr>
        <w:t>to be particularly understudied.</w:t>
      </w:r>
    </w:p>
    <w:p w14:paraId="7E960642" w14:textId="79F11F48" w:rsidR="002E3A2A" w:rsidRDefault="002E3A2A"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w:t>
      </w:r>
      <w:r w:rsidR="006D3890">
        <w:rPr>
          <w:rFonts w:ascii="Times New Roman" w:eastAsia="Times New Roman" w:hAnsi="Times New Roman" w:cs="Times New Roman"/>
          <w:sz w:val="24"/>
          <w:szCs w:val="24"/>
        </w:rPr>
        <w:t xml:space="preserve"> </w:t>
      </w:r>
      <w:r w:rsidR="00F87340">
        <w:rPr>
          <w:rFonts w:ascii="Times New Roman" w:eastAsia="Times New Roman" w:hAnsi="Times New Roman" w:cs="Times New Roman"/>
          <w:sz w:val="24"/>
          <w:szCs w:val="24"/>
        </w:rPr>
        <w:t>We need much more mo</w:t>
      </w:r>
      <w:r>
        <w:rPr>
          <w:rFonts w:ascii="Times New Roman" w:eastAsia="Times New Roman" w:hAnsi="Times New Roman" w:cs="Times New Roman"/>
          <w:sz w:val="24"/>
          <w:szCs w:val="24"/>
        </w:rPr>
        <w:t xml:space="preserve">derator research in which the factors that </w:t>
      </w:r>
      <w:r w:rsidR="00E920B7">
        <w:rPr>
          <w:rFonts w:ascii="Times New Roman" w:eastAsia="Times New Roman" w:hAnsi="Times New Roman" w:cs="Times New Roman"/>
          <w:sz w:val="24"/>
          <w:szCs w:val="24"/>
        </w:rPr>
        <w:t>alter</w:t>
      </w:r>
      <w:r>
        <w:rPr>
          <w:rFonts w:ascii="Times New Roman" w:eastAsia="Times New Roman" w:hAnsi="Times New Roman" w:cs="Times New Roman"/>
          <w:sz w:val="24"/>
          <w:szCs w:val="24"/>
        </w:rPr>
        <w:t xml:space="preserve"> the relationships between SWB and health are studied. As it now stands</w:t>
      </w:r>
      <w:r w:rsidR="006D3890">
        <w:rPr>
          <w:rFonts w:ascii="Times New Roman" w:eastAsia="Times New Roman" w:hAnsi="Times New Roman" w:cs="Times New Roman"/>
          <w:sz w:val="24"/>
          <w:szCs w:val="24"/>
        </w:rPr>
        <w:t xml:space="preserve"> we have </w:t>
      </w:r>
      <w:r w:rsidR="00542115">
        <w:rPr>
          <w:rFonts w:ascii="Times New Roman" w:eastAsia="Times New Roman" w:hAnsi="Times New Roman" w:cs="Times New Roman"/>
          <w:sz w:val="24"/>
          <w:szCs w:val="24"/>
        </w:rPr>
        <w:t xml:space="preserve">inconsistent findings, for example </w:t>
      </w:r>
      <w:r w:rsidR="006D3890">
        <w:rPr>
          <w:rFonts w:ascii="Times New Roman" w:eastAsia="Times New Roman" w:hAnsi="Times New Roman" w:cs="Times New Roman"/>
          <w:sz w:val="24"/>
          <w:szCs w:val="24"/>
        </w:rPr>
        <w:t xml:space="preserve">that SWB is related to a health outcome for one sex, but not for the other. </w:t>
      </w:r>
      <w:r w:rsidR="001E4B63">
        <w:rPr>
          <w:rFonts w:ascii="Times New Roman" w:eastAsia="Times New Roman" w:hAnsi="Times New Roman" w:cs="Times New Roman"/>
          <w:sz w:val="24"/>
          <w:szCs w:val="24"/>
        </w:rPr>
        <w:t>Furthermore, these moderators sometimes reverse from one study to the next. W</w:t>
      </w:r>
      <w:r w:rsidR="006D3890">
        <w:rPr>
          <w:rFonts w:ascii="Times New Roman" w:eastAsia="Times New Roman" w:hAnsi="Times New Roman" w:cs="Times New Roman"/>
          <w:sz w:val="24"/>
          <w:szCs w:val="24"/>
        </w:rPr>
        <w:t xml:space="preserve">e have </w:t>
      </w:r>
      <w:r w:rsidR="001E4B63">
        <w:rPr>
          <w:rFonts w:ascii="Times New Roman" w:eastAsia="Times New Roman" w:hAnsi="Times New Roman" w:cs="Times New Roman"/>
          <w:sz w:val="24"/>
          <w:szCs w:val="24"/>
        </w:rPr>
        <w:t>little</w:t>
      </w:r>
      <w:r w:rsidR="006D3890">
        <w:rPr>
          <w:rFonts w:ascii="Times New Roman" w:eastAsia="Times New Roman" w:hAnsi="Times New Roman" w:cs="Times New Roman"/>
          <w:sz w:val="24"/>
          <w:szCs w:val="24"/>
        </w:rPr>
        <w:t xml:space="preserve"> understanding of these findings, and many other potential moderators remain unstudied. This area demands much more in-depth study </w:t>
      </w:r>
      <w:r w:rsidR="00B45046">
        <w:rPr>
          <w:rFonts w:ascii="Times New Roman" w:eastAsia="Times New Roman" w:hAnsi="Times New Roman" w:cs="Times New Roman"/>
          <w:sz w:val="24"/>
          <w:szCs w:val="24"/>
        </w:rPr>
        <w:t>and theoretical development</w:t>
      </w:r>
      <w:r w:rsidR="006D3890">
        <w:rPr>
          <w:rFonts w:ascii="Times New Roman" w:eastAsia="Times New Roman" w:hAnsi="Times New Roman" w:cs="Times New Roman"/>
          <w:sz w:val="24"/>
          <w:szCs w:val="24"/>
        </w:rPr>
        <w:t>.</w:t>
      </w:r>
    </w:p>
    <w:p w14:paraId="5C7AFB53" w14:textId="652308E4" w:rsidR="009F3DC3" w:rsidRPr="00EB4162" w:rsidRDefault="009F3DC3" w:rsidP="008A547B">
      <w:pPr>
        <w:pStyle w:val="Normal1"/>
        <w:jc w:val="both"/>
        <w:rPr>
          <w:rFonts w:ascii="Times New Roman" w:hAnsi="Times New Roman"/>
          <w:sz w:val="24"/>
        </w:rPr>
      </w:pPr>
      <w:r>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Research is needed that examines the common and unique influences of the various </w:t>
      </w:r>
      <w:r>
        <w:rPr>
          <w:rFonts w:ascii="Times New Roman" w:eastAsia="Times New Roman" w:hAnsi="Times New Roman" w:cs="Times New Roman"/>
          <w:sz w:val="24"/>
          <w:szCs w:val="24"/>
        </w:rPr>
        <w:lastRenderedPageBreak/>
        <w:t xml:space="preserve">forms of high and low SWB, for example, life satisfaction, positive affect, optimism, and stress. </w:t>
      </w:r>
      <w:r w:rsidRPr="00EB4162">
        <w:rPr>
          <w:rFonts w:ascii="Times New Roman" w:eastAsia="Times New Roman" w:hAnsi="Times New Roman" w:cs="Times New Roman"/>
          <w:sz w:val="24"/>
          <w:szCs w:val="24"/>
        </w:rPr>
        <w:t>Many but not all researchers now recognize the importance of assessing not just negative emotions such as stress and depression, but positive emotions as well. A few studies include life satisfaction, optimism, and other related variables as predictors</w:t>
      </w:r>
      <w:r>
        <w:rPr>
          <w:rFonts w:ascii="Times New Roman" w:eastAsia="Times New Roman" w:hAnsi="Times New Roman" w:cs="Times New Roman"/>
          <w:sz w:val="24"/>
          <w:szCs w:val="24"/>
        </w:rPr>
        <w:t xml:space="preserve"> as well</w:t>
      </w:r>
      <w:r w:rsidRPr="00EB4162">
        <w:rPr>
          <w:rFonts w:ascii="Times New Roman" w:eastAsia="Times New Roman" w:hAnsi="Times New Roman" w:cs="Times New Roman"/>
          <w:sz w:val="24"/>
          <w:szCs w:val="24"/>
        </w:rPr>
        <w:t xml:space="preserve">. Because these measures are inexpensive and quick to include, they should be employed more frequently. We know that positive and negative emotions appear to have separable effects, but we know little about the differential effects of </w:t>
      </w:r>
      <w:r>
        <w:rPr>
          <w:rFonts w:ascii="Times New Roman" w:eastAsia="Times New Roman" w:hAnsi="Times New Roman" w:cs="Times New Roman"/>
          <w:sz w:val="24"/>
          <w:szCs w:val="24"/>
        </w:rPr>
        <w:t>other</w:t>
      </w:r>
      <w:r w:rsidRPr="00EB4162">
        <w:rPr>
          <w:rFonts w:ascii="Times New Roman" w:eastAsia="Times New Roman" w:hAnsi="Times New Roman" w:cs="Times New Roman"/>
          <w:sz w:val="24"/>
          <w:szCs w:val="24"/>
        </w:rPr>
        <w:t xml:space="preserve"> types of </w:t>
      </w:r>
      <w:r>
        <w:rPr>
          <w:rFonts w:ascii="Times New Roman" w:eastAsia="Times New Roman" w:hAnsi="Times New Roman" w:cs="Times New Roman"/>
          <w:sz w:val="24"/>
          <w:szCs w:val="24"/>
        </w:rPr>
        <w:t>SWB</w:t>
      </w:r>
      <w:r w:rsidRPr="00EB4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However, because these variables tend to correlate, sometimes substantially, very large samples are needed to reliably pinpoint their </w:t>
      </w:r>
      <w:r w:rsidR="00542115">
        <w:rPr>
          <w:rFonts w:ascii="Times New Roman" w:eastAsia="Times New Roman" w:hAnsi="Times New Roman" w:cs="Times New Roman"/>
          <w:sz w:val="24"/>
          <w:szCs w:val="24"/>
        </w:rPr>
        <w:t>unique</w:t>
      </w:r>
      <w:r>
        <w:rPr>
          <w:rFonts w:ascii="Times New Roman" w:eastAsia="Times New Roman" w:hAnsi="Times New Roman" w:cs="Times New Roman"/>
          <w:sz w:val="24"/>
          <w:szCs w:val="24"/>
        </w:rPr>
        <w:t xml:space="preserve"> effects.</w:t>
      </w:r>
    </w:p>
    <w:p w14:paraId="750887F9" w14:textId="05F2B8A9" w:rsidR="001C6E0C" w:rsidRPr="00EB4162" w:rsidRDefault="001C6E0C" w:rsidP="008A547B">
      <w:pPr>
        <w:pStyle w:val="Normal1"/>
        <w:jc w:val="both"/>
        <w:rPr>
          <w:rFonts w:ascii="Times New Roman" w:hAnsi="Times New Roman"/>
          <w:sz w:val="24"/>
        </w:rPr>
      </w:pPr>
      <w:r w:rsidRPr="00EB4162">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R</w:t>
      </w:r>
      <w:r w:rsidR="004F3DED">
        <w:rPr>
          <w:rFonts w:ascii="Times New Roman" w:eastAsia="Times New Roman" w:hAnsi="Times New Roman" w:cs="Times New Roman"/>
          <w:sz w:val="24"/>
          <w:szCs w:val="24"/>
        </w:rPr>
        <w:t xml:space="preserve">esearch is </w:t>
      </w:r>
      <w:r w:rsidR="00B45046">
        <w:rPr>
          <w:rFonts w:ascii="Times New Roman" w:eastAsia="Times New Roman" w:hAnsi="Times New Roman" w:cs="Times New Roman"/>
          <w:sz w:val="24"/>
          <w:szCs w:val="24"/>
        </w:rPr>
        <w:t xml:space="preserve">also </w:t>
      </w:r>
      <w:r w:rsidR="004F3DED">
        <w:rPr>
          <w:rFonts w:ascii="Times New Roman" w:eastAsia="Times New Roman" w:hAnsi="Times New Roman" w:cs="Times New Roman"/>
          <w:sz w:val="24"/>
          <w:szCs w:val="24"/>
        </w:rPr>
        <w:t xml:space="preserve">needed </w:t>
      </w:r>
      <w:r w:rsidR="00E920B7">
        <w:rPr>
          <w:rFonts w:ascii="Times New Roman" w:eastAsia="Times New Roman" w:hAnsi="Times New Roman" w:cs="Times New Roman"/>
          <w:sz w:val="24"/>
          <w:szCs w:val="24"/>
        </w:rPr>
        <w:t>o</w:t>
      </w:r>
      <w:r w:rsidR="004F3DED">
        <w:rPr>
          <w:rFonts w:ascii="Times New Roman" w:eastAsia="Times New Roman" w:hAnsi="Times New Roman" w:cs="Times New Roman"/>
          <w:sz w:val="24"/>
          <w:szCs w:val="24"/>
        </w:rPr>
        <w:t>n the measures being employed. D</w:t>
      </w:r>
      <w:r w:rsidRPr="00EB4162">
        <w:rPr>
          <w:rFonts w:ascii="Times New Roman" w:eastAsia="Times New Roman" w:hAnsi="Times New Roman" w:cs="Times New Roman"/>
          <w:sz w:val="24"/>
          <w:szCs w:val="24"/>
        </w:rPr>
        <w:t>ifferent measures may tap different aspects of the underlying concept, and therefore produce results that could differ from other measures of supposedly the same variable. For instance, the widely used PANAS (Watson, Clark, &amp; Tellegen</w:t>
      </w:r>
      <w:r w:rsidRPr="004F3DED">
        <w:rPr>
          <w:rFonts w:ascii="Times New Roman" w:eastAsia="Times New Roman" w:hAnsi="Times New Roman" w:cs="Times New Roman"/>
          <w:color w:val="auto"/>
          <w:sz w:val="24"/>
          <w:szCs w:val="24"/>
        </w:rPr>
        <w:t>, 1988</w:t>
      </w:r>
      <w:r w:rsidRPr="00EB4162">
        <w:rPr>
          <w:rFonts w:ascii="Times New Roman" w:eastAsia="Times New Roman" w:hAnsi="Times New Roman" w:cs="Times New Roman"/>
          <w:sz w:val="24"/>
          <w:szCs w:val="24"/>
        </w:rPr>
        <w:t xml:space="preserve">) scale of positive </w:t>
      </w:r>
      <w:r w:rsidR="008B3B57">
        <w:rPr>
          <w:rFonts w:ascii="Times New Roman" w:eastAsia="Times New Roman" w:hAnsi="Times New Roman" w:cs="Times New Roman"/>
          <w:sz w:val="24"/>
          <w:szCs w:val="24"/>
        </w:rPr>
        <w:t xml:space="preserve">and negative </w:t>
      </w:r>
      <w:r w:rsidRPr="00EB4162">
        <w:rPr>
          <w:rFonts w:ascii="Times New Roman" w:eastAsia="Times New Roman" w:hAnsi="Times New Roman" w:cs="Times New Roman"/>
          <w:sz w:val="24"/>
          <w:szCs w:val="24"/>
        </w:rPr>
        <w:t xml:space="preserve">affect focuses on the experience of highly activated and intense emotions (e.g., </w:t>
      </w:r>
      <w:r w:rsidR="001A48E3">
        <w:rPr>
          <w:rFonts w:ascii="Times New Roman" w:eastAsia="Times New Roman" w:hAnsi="Times New Roman" w:cs="Times New Roman"/>
          <w:sz w:val="24"/>
          <w:szCs w:val="24"/>
        </w:rPr>
        <w:t>excited and enthusiastic</w:t>
      </w:r>
      <w:r w:rsidRPr="00EB4162">
        <w:rPr>
          <w:rFonts w:ascii="Times New Roman" w:eastAsia="Times New Roman" w:hAnsi="Times New Roman" w:cs="Times New Roman"/>
          <w:sz w:val="24"/>
          <w:szCs w:val="24"/>
        </w:rPr>
        <w:t xml:space="preserve">). Other scales often </w:t>
      </w:r>
      <w:r w:rsidR="008B3B57">
        <w:rPr>
          <w:rFonts w:ascii="Times New Roman" w:eastAsia="Times New Roman" w:hAnsi="Times New Roman" w:cs="Times New Roman"/>
          <w:sz w:val="24"/>
          <w:szCs w:val="24"/>
        </w:rPr>
        <w:t>assess</w:t>
      </w:r>
      <w:r w:rsidRPr="00EB4162">
        <w:rPr>
          <w:rFonts w:ascii="Times New Roman" w:eastAsia="Times New Roman" w:hAnsi="Times New Roman" w:cs="Times New Roman"/>
          <w:sz w:val="24"/>
          <w:szCs w:val="24"/>
        </w:rPr>
        <w:t xml:space="preserve"> less aroused forms of positive emotion such as happiness or contentment</w:t>
      </w:r>
      <w:r w:rsidR="00E920B7">
        <w:rPr>
          <w:rFonts w:ascii="Times New Roman" w:eastAsia="Times New Roman" w:hAnsi="Times New Roman" w:cs="Times New Roman"/>
          <w:sz w:val="24"/>
          <w:szCs w:val="24"/>
        </w:rPr>
        <w:t xml:space="preserve"> (Diener et al., 2010)</w:t>
      </w:r>
      <w:r w:rsidRPr="00EB4162">
        <w:rPr>
          <w:rFonts w:ascii="Times New Roman" w:eastAsia="Times New Roman" w:hAnsi="Times New Roman" w:cs="Times New Roman"/>
          <w:sz w:val="24"/>
          <w:szCs w:val="24"/>
        </w:rPr>
        <w:t xml:space="preserve">. </w:t>
      </w:r>
      <w:r w:rsidR="00F63D0B">
        <w:rPr>
          <w:rFonts w:ascii="Times New Roman" w:eastAsia="Times New Roman" w:hAnsi="Times New Roman" w:cs="Times New Roman"/>
          <w:sz w:val="24"/>
          <w:szCs w:val="24"/>
        </w:rPr>
        <w:t>It is</w:t>
      </w:r>
      <w:r w:rsidRPr="00EB4162">
        <w:rPr>
          <w:rFonts w:ascii="Times New Roman" w:eastAsia="Times New Roman" w:hAnsi="Times New Roman" w:cs="Times New Roman"/>
          <w:sz w:val="24"/>
          <w:szCs w:val="24"/>
        </w:rPr>
        <w:t xml:space="preserve"> possible that positive emotions are generally beneficial to health, but highly aroused ones may be detrimental (e.g., Pressman &amp; Cohen, 2005)</w:t>
      </w:r>
      <w:r w:rsidR="008B3B57">
        <w:rPr>
          <w:rFonts w:ascii="Times New Roman" w:eastAsia="Times New Roman" w:hAnsi="Times New Roman" w:cs="Times New Roman"/>
          <w:sz w:val="24"/>
          <w:szCs w:val="24"/>
        </w:rPr>
        <w:t>. Therefore,</w:t>
      </w:r>
      <w:r w:rsidRPr="00EB4162">
        <w:rPr>
          <w:rFonts w:ascii="Times New Roman" w:eastAsia="Times New Roman" w:hAnsi="Times New Roman" w:cs="Times New Roman"/>
          <w:sz w:val="24"/>
          <w:szCs w:val="24"/>
        </w:rPr>
        <w:t xml:space="preserve"> measures of positive affect should not be assumed to be identical. </w:t>
      </w:r>
      <w:r w:rsidR="008B3B57">
        <w:rPr>
          <w:rFonts w:ascii="Times New Roman" w:eastAsia="Times New Roman" w:hAnsi="Times New Roman" w:cs="Times New Roman"/>
          <w:sz w:val="24"/>
          <w:szCs w:val="24"/>
        </w:rPr>
        <w:t>P</w:t>
      </w:r>
      <w:r w:rsidR="001A48E3">
        <w:rPr>
          <w:rFonts w:ascii="Times New Roman" w:eastAsia="Times New Roman" w:hAnsi="Times New Roman" w:cs="Times New Roman"/>
          <w:sz w:val="24"/>
          <w:szCs w:val="24"/>
        </w:rPr>
        <w:t>ositive feelings have been assessed by cheerfulness and sense of humor</w:t>
      </w:r>
      <w:r w:rsidR="008B3B57">
        <w:rPr>
          <w:rFonts w:ascii="Times New Roman" w:eastAsia="Times New Roman" w:hAnsi="Times New Roman" w:cs="Times New Roman"/>
          <w:sz w:val="24"/>
          <w:szCs w:val="24"/>
        </w:rPr>
        <w:t>,</w:t>
      </w:r>
      <w:r w:rsidR="001A48E3">
        <w:rPr>
          <w:rFonts w:ascii="Times New Roman" w:eastAsia="Times New Roman" w:hAnsi="Times New Roman" w:cs="Times New Roman"/>
          <w:sz w:val="24"/>
          <w:szCs w:val="24"/>
        </w:rPr>
        <w:t xml:space="preserve"> </w:t>
      </w:r>
      <w:r w:rsidR="00F63D0B">
        <w:rPr>
          <w:rFonts w:ascii="Times New Roman" w:eastAsia="Times New Roman" w:hAnsi="Times New Roman" w:cs="Times New Roman"/>
          <w:sz w:val="24"/>
          <w:szCs w:val="24"/>
        </w:rPr>
        <w:t>and</w:t>
      </w:r>
      <w:r w:rsidR="001A48E3">
        <w:rPr>
          <w:rFonts w:ascii="Times New Roman" w:eastAsia="Times New Roman" w:hAnsi="Times New Roman" w:cs="Times New Roman"/>
          <w:sz w:val="24"/>
          <w:szCs w:val="24"/>
        </w:rPr>
        <w:t xml:space="preserve"> by the enjoyment of life</w:t>
      </w:r>
      <w:r w:rsidR="008B3B57">
        <w:rPr>
          <w:rFonts w:ascii="Times New Roman" w:eastAsia="Times New Roman" w:hAnsi="Times New Roman" w:cs="Times New Roman"/>
          <w:sz w:val="24"/>
          <w:szCs w:val="24"/>
        </w:rPr>
        <w:t xml:space="preserve"> and other measures as well. There may be overlapping influence between many of </w:t>
      </w:r>
      <w:r w:rsidR="00542115">
        <w:rPr>
          <w:rFonts w:ascii="Times New Roman" w:eastAsia="Times New Roman" w:hAnsi="Times New Roman" w:cs="Times New Roman"/>
          <w:sz w:val="24"/>
          <w:szCs w:val="24"/>
        </w:rPr>
        <w:t>these concepts</w:t>
      </w:r>
      <w:r w:rsidR="008B3B57">
        <w:rPr>
          <w:rFonts w:ascii="Times New Roman" w:eastAsia="Times New Roman" w:hAnsi="Times New Roman" w:cs="Times New Roman"/>
          <w:sz w:val="24"/>
          <w:szCs w:val="24"/>
        </w:rPr>
        <w:t xml:space="preserve"> but we cannot be certain until this is tested. It could also be that some of these measures capture more activated and aroused feelings, whereas others capture calm and contented feelings, and the two might have distinctly different effects on health</w:t>
      </w:r>
      <w:r w:rsidR="001A48E3">
        <w:rPr>
          <w:rFonts w:ascii="Times New Roman" w:eastAsia="Times New Roman" w:hAnsi="Times New Roman" w:cs="Times New Roman"/>
          <w:sz w:val="24"/>
          <w:szCs w:val="24"/>
        </w:rPr>
        <w:t>.</w:t>
      </w:r>
      <w:r w:rsidR="008B3B57">
        <w:rPr>
          <w:rFonts w:ascii="Times New Roman" w:eastAsia="Times New Roman" w:hAnsi="Times New Roman" w:cs="Times New Roman"/>
          <w:sz w:val="24"/>
          <w:szCs w:val="24"/>
        </w:rPr>
        <w:t xml:space="preserve"> Furthermore, one-time global self-reports of SWB might differ from well-being captured by experience sampling measures or informant reports</w:t>
      </w:r>
      <w:r w:rsidR="00F63D0B">
        <w:rPr>
          <w:rFonts w:ascii="Times New Roman" w:eastAsia="Times New Roman" w:hAnsi="Times New Roman" w:cs="Times New Roman"/>
          <w:sz w:val="24"/>
          <w:szCs w:val="24"/>
        </w:rPr>
        <w:t xml:space="preserve"> of SWB</w:t>
      </w:r>
      <w:r w:rsidR="008B3B57">
        <w:rPr>
          <w:rFonts w:ascii="Times New Roman" w:eastAsia="Times New Roman" w:hAnsi="Times New Roman" w:cs="Times New Roman"/>
          <w:sz w:val="24"/>
          <w:szCs w:val="24"/>
        </w:rPr>
        <w:t xml:space="preserve">. </w:t>
      </w:r>
    </w:p>
    <w:p w14:paraId="63556014" w14:textId="4077B1AD" w:rsidR="002E3A2A" w:rsidRDefault="002E3A2A"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06630">
        <w:rPr>
          <w:rFonts w:ascii="Times New Roman" w:eastAsia="Times New Roman" w:hAnsi="Times New Roman" w:cs="Times New Roman"/>
          <w:sz w:val="24"/>
          <w:szCs w:val="24"/>
        </w:rPr>
        <w:t>T</w:t>
      </w:r>
      <w:r w:rsidR="00F87340">
        <w:rPr>
          <w:rFonts w:ascii="Times New Roman" w:eastAsia="Times New Roman" w:hAnsi="Times New Roman" w:cs="Times New Roman"/>
          <w:sz w:val="24"/>
          <w:szCs w:val="24"/>
        </w:rPr>
        <w:t xml:space="preserve">he </w:t>
      </w:r>
      <w:r w:rsidR="00506630">
        <w:rPr>
          <w:rFonts w:ascii="Times New Roman" w:eastAsia="Times New Roman" w:hAnsi="Times New Roman" w:cs="Times New Roman"/>
          <w:sz w:val="24"/>
          <w:szCs w:val="24"/>
        </w:rPr>
        <w:t>l</w:t>
      </w:r>
      <w:r>
        <w:rPr>
          <w:rFonts w:ascii="Times New Roman" w:eastAsia="Times New Roman" w:hAnsi="Times New Roman" w:cs="Times New Roman"/>
          <w:sz w:val="24"/>
          <w:szCs w:val="24"/>
        </w:rPr>
        <w:t>evel of SWB that most benefit</w:t>
      </w:r>
      <w:r w:rsidR="008B3B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health</w:t>
      </w:r>
      <w:r w:rsidR="00F87340">
        <w:rPr>
          <w:rFonts w:ascii="Times New Roman" w:eastAsia="Times New Roman" w:hAnsi="Times New Roman" w:cs="Times New Roman"/>
          <w:sz w:val="24"/>
          <w:szCs w:val="24"/>
        </w:rPr>
        <w:t xml:space="preserve"> </w:t>
      </w:r>
      <w:r w:rsidR="008B3B57">
        <w:rPr>
          <w:rFonts w:ascii="Times New Roman" w:eastAsia="Times New Roman" w:hAnsi="Times New Roman" w:cs="Times New Roman"/>
          <w:sz w:val="24"/>
          <w:szCs w:val="24"/>
        </w:rPr>
        <w:t>deserves</w:t>
      </w:r>
      <w:r w:rsidR="00F87340">
        <w:rPr>
          <w:rFonts w:ascii="Times New Roman" w:eastAsia="Times New Roman" w:hAnsi="Times New Roman" w:cs="Times New Roman"/>
          <w:sz w:val="24"/>
          <w:szCs w:val="24"/>
        </w:rPr>
        <w:t xml:space="preserve"> more extensive study</w:t>
      </w:r>
      <w:r>
        <w:rPr>
          <w:rFonts w:ascii="Times New Roman" w:eastAsia="Times New Roman" w:hAnsi="Times New Roman" w:cs="Times New Roman"/>
          <w:sz w:val="24"/>
          <w:szCs w:val="24"/>
        </w:rPr>
        <w:t>. Are there threshold effects, above which SWB no longer benefits health</w:t>
      </w:r>
      <w:r w:rsidR="005421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there </w:t>
      </w:r>
      <w:r w:rsidR="001A48E3">
        <w:rPr>
          <w:rFonts w:ascii="Times New Roman" w:eastAsia="Times New Roman" w:hAnsi="Times New Roman" w:cs="Times New Roman"/>
          <w:sz w:val="24"/>
          <w:szCs w:val="24"/>
        </w:rPr>
        <w:t>levels</w:t>
      </w:r>
      <w:r>
        <w:rPr>
          <w:rFonts w:ascii="Times New Roman" w:eastAsia="Times New Roman" w:hAnsi="Times New Roman" w:cs="Times New Roman"/>
          <w:sz w:val="24"/>
          <w:szCs w:val="24"/>
        </w:rPr>
        <w:t xml:space="preserve"> of SWB such as highly aroused positive affect that can harm health, and how</w:t>
      </w:r>
      <w:r w:rsidR="008B3B57">
        <w:rPr>
          <w:rFonts w:ascii="Times New Roman" w:eastAsia="Times New Roman" w:hAnsi="Times New Roman" w:cs="Times New Roman"/>
          <w:sz w:val="24"/>
          <w:szCs w:val="24"/>
        </w:rPr>
        <w:t xml:space="preserve"> might they do so</w:t>
      </w:r>
      <w:r>
        <w:rPr>
          <w:rFonts w:ascii="Times New Roman" w:eastAsia="Times New Roman" w:hAnsi="Times New Roman" w:cs="Times New Roman"/>
          <w:sz w:val="24"/>
          <w:szCs w:val="24"/>
        </w:rPr>
        <w:t xml:space="preserve">?  </w:t>
      </w:r>
    </w:p>
    <w:p w14:paraId="5D53CC96" w14:textId="0AC40C20" w:rsidR="00F87340" w:rsidRPr="00EB4162" w:rsidRDefault="00F87340" w:rsidP="008A547B">
      <w:pPr>
        <w:pStyle w:val="Normal1"/>
        <w:jc w:val="both"/>
        <w:rPr>
          <w:rFonts w:ascii="Times New Roman" w:hAnsi="Times New Roman"/>
          <w:sz w:val="24"/>
        </w:rPr>
      </w:pPr>
      <w:r>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 xml:space="preserve">3. </w:t>
      </w:r>
      <w:r w:rsidRPr="00EB4162">
        <w:rPr>
          <w:rFonts w:ascii="Times New Roman" w:eastAsia="Times New Roman" w:hAnsi="Times New Roman" w:cs="Times New Roman"/>
          <w:sz w:val="24"/>
          <w:szCs w:val="24"/>
        </w:rPr>
        <w:t>The time course of various health outcomes is also important to consider</w:t>
      </w:r>
      <w:r w:rsidR="00F63D0B">
        <w:rPr>
          <w:rFonts w:ascii="Times New Roman" w:eastAsia="Times New Roman" w:hAnsi="Times New Roman" w:cs="Times New Roman"/>
          <w:sz w:val="24"/>
          <w:szCs w:val="24"/>
        </w:rPr>
        <w:t xml:space="preserve"> in terms of the influences of SWB</w:t>
      </w:r>
      <w:r w:rsidRPr="00EB4162">
        <w:rPr>
          <w:rFonts w:ascii="Times New Roman" w:eastAsia="Times New Roman" w:hAnsi="Times New Roman" w:cs="Times New Roman"/>
          <w:sz w:val="24"/>
          <w:szCs w:val="24"/>
        </w:rPr>
        <w:t>. Some outcomes might slowly accumulate over many years, such as the buildup of arterial plaque. Other outcomes, such as stress-induced tachycardia might be immediate, and yet depend to some degree on earlier unhealthy developments</w:t>
      </w:r>
      <w:r w:rsidR="00F63D0B">
        <w:rPr>
          <w:rFonts w:ascii="Times New Roman" w:eastAsia="Times New Roman" w:hAnsi="Times New Roman" w:cs="Times New Roman"/>
          <w:sz w:val="24"/>
          <w:szCs w:val="24"/>
        </w:rPr>
        <w:t xml:space="preserve"> over decades</w:t>
      </w:r>
      <w:r w:rsidRPr="00EB4162">
        <w:rPr>
          <w:rFonts w:ascii="Times New Roman" w:eastAsia="Times New Roman" w:hAnsi="Times New Roman" w:cs="Times New Roman"/>
          <w:sz w:val="24"/>
          <w:szCs w:val="24"/>
        </w:rPr>
        <w:t xml:space="preserve">. </w:t>
      </w:r>
      <w:r w:rsidR="001A48E3">
        <w:rPr>
          <w:rFonts w:ascii="Times New Roman" w:eastAsia="Times New Roman" w:hAnsi="Times New Roman" w:cs="Times New Roman"/>
          <w:sz w:val="24"/>
          <w:szCs w:val="24"/>
        </w:rPr>
        <w:t>S</w:t>
      </w:r>
      <w:r w:rsidR="00F63D0B">
        <w:rPr>
          <w:rFonts w:ascii="Times New Roman" w:eastAsia="Times New Roman" w:hAnsi="Times New Roman" w:cs="Times New Roman"/>
          <w:sz w:val="24"/>
          <w:szCs w:val="24"/>
        </w:rPr>
        <w:t>imilarly, s</w:t>
      </w:r>
      <w:r w:rsidR="001A48E3">
        <w:rPr>
          <w:rFonts w:ascii="Times New Roman" w:eastAsia="Times New Roman" w:hAnsi="Times New Roman" w:cs="Times New Roman"/>
          <w:sz w:val="24"/>
          <w:szCs w:val="24"/>
        </w:rPr>
        <w:t xml:space="preserve">ome </w:t>
      </w:r>
      <w:r w:rsidR="00F63D0B">
        <w:rPr>
          <w:rFonts w:ascii="Times New Roman" w:eastAsia="Times New Roman" w:hAnsi="Times New Roman" w:cs="Times New Roman"/>
          <w:sz w:val="24"/>
          <w:szCs w:val="24"/>
        </w:rPr>
        <w:t>causes of health or illness</w:t>
      </w:r>
      <w:r w:rsidRPr="00EB4162">
        <w:rPr>
          <w:rFonts w:ascii="Times New Roman" w:eastAsia="Times New Roman" w:hAnsi="Times New Roman" w:cs="Times New Roman"/>
          <w:sz w:val="24"/>
          <w:szCs w:val="24"/>
        </w:rPr>
        <w:t xml:space="preserve"> occur over long periods of time, for example the effects of health behaviors such as using sunscreen and healthy nutrition. </w:t>
      </w:r>
      <w:r w:rsidR="001A48E3">
        <w:rPr>
          <w:rFonts w:ascii="Times New Roman" w:eastAsia="Times New Roman" w:hAnsi="Times New Roman" w:cs="Times New Roman"/>
          <w:sz w:val="24"/>
          <w:szCs w:val="24"/>
        </w:rPr>
        <w:t>O</w:t>
      </w:r>
      <w:r w:rsidRPr="00EB4162">
        <w:rPr>
          <w:rFonts w:ascii="Times New Roman" w:eastAsia="Times New Roman" w:hAnsi="Times New Roman" w:cs="Times New Roman"/>
          <w:sz w:val="24"/>
          <w:szCs w:val="24"/>
        </w:rPr>
        <w:t xml:space="preserve">ther outcomes may depend on immediate mood, yet in combination with physiological patterns in the person that have been laid down over a long period of time. Sorting out these differences both theoretically and empirically should be a goal of future research, requiring </w:t>
      </w:r>
      <w:r w:rsidR="00542115">
        <w:rPr>
          <w:rFonts w:ascii="Times New Roman" w:eastAsia="Times New Roman" w:hAnsi="Times New Roman" w:cs="Times New Roman"/>
          <w:sz w:val="24"/>
          <w:szCs w:val="24"/>
        </w:rPr>
        <w:t>that</w:t>
      </w:r>
      <w:r w:rsidRPr="00EB4162">
        <w:rPr>
          <w:rFonts w:ascii="Times New Roman" w:eastAsia="Times New Roman" w:hAnsi="Times New Roman" w:cs="Times New Roman"/>
          <w:sz w:val="24"/>
          <w:szCs w:val="24"/>
        </w:rPr>
        <w:t xml:space="preserve"> measures be </w:t>
      </w:r>
      <w:r w:rsidR="00542115">
        <w:rPr>
          <w:rFonts w:ascii="Times New Roman" w:eastAsia="Times New Roman" w:hAnsi="Times New Roman" w:cs="Times New Roman"/>
          <w:sz w:val="24"/>
          <w:szCs w:val="24"/>
        </w:rPr>
        <w:t>administered</w:t>
      </w:r>
      <w:r w:rsidRPr="00EB4162">
        <w:rPr>
          <w:rFonts w:ascii="Times New Roman" w:eastAsia="Times New Roman" w:hAnsi="Times New Roman" w:cs="Times New Roman"/>
          <w:sz w:val="24"/>
          <w:szCs w:val="24"/>
        </w:rPr>
        <w:t xml:space="preserve"> </w:t>
      </w:r>
      <w:r w:rsidR="00542115">
        <w:rPr>
          <w:rFonts w:ascii="Times New Roman" w:eastAsia="Times New Roman" w:hAnsi="Times New Roman" w:cs="Times New Roman"/>
          <w:sz w:val="24"/>
          <w:szCs w:val="24"/>
        </w:rPr>
        <w:t xml:space="preserve">repeatedly </w:t>
      </w:r>
      <w:r w:rsidRPr="00EB4162">
        <w:rPr>
          <w:rFonts w:ascii="Times New Roman" w:eastAsia="Times New Roman" w:hAnsi="Times New Roman" w:cs="Times New Roman"/>
          <w:sz w:val="24"/>
          <w:szCs w:val="24"/>
        </w:rPr>
        <w:t>over time.</w:t>
      </w:r>
    </w:p>
    <w:p w14:paraId="72DC70DA" w14:textId="77777777" w:rsidR="002E3A2A" w:rsidRDefault="001C6E0C" w:rsidP="008A547B">
      <w:pPr>
        <w:pStyle w:val="Normal1"/>
        <w:jc w:val="both"/>
        <w:rPr>
          <w:rFonts w:ascii="Times New Roman" w:eastAsia="Times New Roman" w:hAnsi="Times New Roman" w:cs="Times New Roman"/>
          <w:sz w:val="24"/>
          <w:szCs w:val="24"/>
        </w:rPr>
      </w:pPr>
      <w:r w:rsidRPr="00EB4162">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4</w:t>
      </w:r>
      <w:r w:rsidR="002E3A2A">
        <w:rPr>
          <w:rFonts w:ascii="Times New Roman" w:eastAsia="Times New Roman" w:hAnsi="Times New Roman" w:cs="Times New Roman"/>
          <w:sz w:val="24"/>
          <w:szCs w:val="24"/>
        </w:rPr>
        <w:t xml:space="preserve">. </w:t>
      </w:r>
      <w:r w:rsidR="00F87340">
        <w:rPr>
          <w:rFonts w:ascii="Times New Roman" w:eastAsia="Times New Roman" w:hAnsi="Times New Roman" w:cs="Times New Roman"/>
          <w:sz w:val="24"/>
          <w:szCs w:val="24"/>
        </w:rPr>
        <w:t>More experimental research is needed on interventions in which long-term</w:t>
      </w:r>
      <w:r w:rsidR="002E3A2A">
        <w:rPr>
          <w:rFonts w:ascii="Times New Roman" w:eastAsia="Times New Roman" w:hAnsi="Times New Roman" w:cs="Times New Roman"/>
          <w:sz w:val="24"/>
          <w:szCs w:val="24"/>
        </w:rPr>
        <w:t xml:space="preserve"> positive </w:t>
      </w:r>
      <w:r w:rsidR="00F87340">
        <w:rPr>
          <w:rFonts w:ascii="Times New Roman" w:eastAsia="Times New Roman" w:hAnsi="Times New Roman" w:cs="Times New Roman"/>
          <w:sz w:val="24"/>
          <w:szCs w:val="24"/>
        </w:rPr>
        <w:t>psychological states</w:t>
      </w:r>
      <w:r w:rsidR="002E3A2A">
        <w:rPr>
          <w:rFonts w:ascii="Times New Roman" w:eastAsia="Times New Roman" w:hAnsi="Times New Roman" w:cs="Times New Roman"/>
          <w:sz w:val="24"/>
          <w:szCs w:val="24"/>
        </w:rPr>
        <w:t xml:space="preserve"> are raised</w:t>
      </w:r>
      <w:r w:rsidR="00F87340">
        <w:rPr>
          <w:rFonts w:ascii="Times New Roman" w:eastAsia="Times New Roman" w:hAnsi="Times New Roman" w:cs="Times New Roman"/>
          <w:sz w:val="24"/>
          <w:szCs w:val="24"/>
        </w:rPr>
        <w:t xml:space="preserve"> and the effects on health assessed</w:t>
      </w:r>
      <w:r w:rsidR="002E3A2A">
        <w:rPr>
          <w:rFonts w:ascii="Times New Roman" w:eastAsia="Times New Roman" w:hAnsi="Times New Roman" w:cs="Times New Roman"/>
          <w:sz w:val="24"/>
          <w:szCs w:val="24"/>
        </w:rPr>
        <w:t xml:space="preserve">, including in populations who are not suffering from ill-being. </w:t>
      </w:r>
      <w:r w:rsidR="00F87340">
        <w:rPr>
          <w:rFonts w:ascii="Times New Roman" w:eastAsia="Times New Roman" w:hAnsi="Times New Roman" w:cs="Times New Roman"/>
          <w:sz w:val="24"/>
          <w:szCs w:val="24"/>
        </w:rPr>
        <w:t xml:space="preserve">The long-term experiments are particularly valuable in establishing the causal impact of SWB on health. </w:t>
      </w:r>
      <w:r w:rsidR="002E3A2A">
        <w:rPr>
          <w:rFonts w:ascii="Times New Roman" w:eastAsia="Times New Roman" w:hAnsi="Times New Roman" w:cs="Times New Roman"/>
          <w:sz w:val="24"/>
          <w:szCs w:val="24"/>
        </w:rPr>
        <w:t xml:space="preserve">Even in the realm of treatments to reverse </w:t>
      </w:r>
      <w:r w:rsidR="00F87340">
        <w:rPr>
          <w:rFonts w:ascii="Times New Roman" w:eastAsia="Times New Roman" w:hAnsi="Times New Roman" w:cs="Times New Roman"/>
          <w:sz w:val="24"/>
          <w:szCs w:val="24"/>
        </w:rPr>
        <w:t xml:space="preserve">states of </w:t>
      </w:r>
      <w:r w:rsidR="002E3A2A">
        <w:rPr>
          <w:rFonts w:ascii="Times New Roman" w:eastAsia="Times New Roman" w:hAnsi="Times New Roman" w:cs="Times New Roman"/>
          <w:sz w:val="24"/>
          <w:szCs w:val="24"/>
        </w:rPr>
        <w:t>ill-being</w:t>
      </w:r>
      <w:r w:rsidR="00F87340">
        <w:rPr>
          <w:rFonts w:ascii="Times New Roman" w:eastAsia="Times New Roman" w:hAnsi="Times New Roman" w:cs="Times New Roman"/>
          <w:sz w:val="24"/>
          <w:szCs w:val="24"/>
        </w:rPr>
        <w:t xml:space="preserve"> such as depression and anxiety</w:t>
      </w:r>
      <w:r w:rsidR="002E3A2A">
        <w:rPr>
          <w:rFonts w:ascii="Times New Roman" w:eastAsia="Times New Roman" w:hAnsi="Times New Roman" w:cs="Times New Roman"/>
          <w:sz w:val="24"/>
          <w:szCs w:val="24"/>
        </w:rPr>
        <w:t xml:space="preserve"> much research is needed. Studies in which well-being is raised in normal populations will help shed light on optimal levels of well-being. </w:t>
      </w:r>
    </w:p>
    <w:p w14:paraId="0DE25DA6" w14:textId="77777777" w:rsidR="00807E83" w:rsidRDefault="00807E83"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Third-variables such as prenatal effects and </w:t>
      </w:r>
      <w:r w:rsidR="00C53200">
        <w:rPr>
          <w:rFonts w:ascii="Times New Roman" w:eastAsia="Times New Roman" w:hAnsi="Times New Roman" w:cs="Times New Roman"/>
          <w:sz w:val="24"/>
          <w:szCs w:val="24"/>
        </w:rPr>
        <w:t>childhood environmental effects need to be examined in terms of whether they are, at least in part, responsible for the SWB and health associations that have been found. Could it be that the early environment, including factors such as prenatal nutrition and stressful early family conditions, can influence both later SWB and health through the adult lifespan? If so, how much do these effects explain the SWB</w:t>
      </w:r>
      <w:r w:rsidR="001A48E3">
        <w:rPr>
          <w:rFonts w:ascii="Times New Roman" w:eastAsia="Times New Roman" w:hAnsi="Times New Roman" w:cs="Times New Roman"/>
          <w:sz w:val="24"/>
          <w:szCs w:val="24"/>
        </w:rPr>
        <w:t xml:space="preserve"> </w:t>
      </w:r>
      <w:r w:rsidR="001A48E3">
        <w:rPr>
          <w:rFonts w:ascii="Times New Roman" w:eastAsia="Times New Roman" w:hAnsi="Times New Roman" w:cs="Times New Roman"/>
          <w:sz w:val="24"/>
          <w:szCs w:val="24"/>
        </w:rPr>
        <w:lastRenderedPageBreak/>
        <w:t xml:space="preserve">and </w:t>
      </w:r>
      <w:r w:rsidR="00C53200">
        <w:rPr>
          <w:rFonts w:ascii="Times New Roman" w:eastAsia="Times New Roman" w:hAnsi="Times New Roman" w:cs="Times New Roman"/>
          <w:sz w:val="24"/>
          <w:szCs w:val="24"/>
        </w:rPr>
        <w:t xml:space="preserve">health connection? Although some variables such as SES have been studied frequently and controlled, other possible explanatory third variables remain </w:t>
      </w:r>
      <w:r w:rsidR="00F63D0B">
        <w:rPr>
          <w:rFonts w:ascii="Times New Roman" w:eastAsia="Times New Roman" w:hAnsi="Times New Roman" w:cs="Times New Roman"/>
          <w:sz w:val="24"/>
          <w:szCs w:val="24"/>
        </w:rPr>
        <w:t>understudied</w:t>
      </w:r>
      <w:r w:rsidR="00C53200">
        <w:rPr>
          <w:rFonts w:ascii="Times New Roman" w:eastAsia="Times New Roman" w:hAnsi="Times New Roman" w:cs="Times New Roman"/>
          <w:sz w:val="24"/>
          <w:szCs w:val="24"/>
        </w:rPr>
        <w:t>.</w:t>
      </w:r>
    </w:p>
    <w:p w14:paraId="402F65EC" w14:textId="77777777" w:rsidR="00807E83" w:rsidRDefault="00807E83"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Much more research is needed to parse the interacting effects of variables such as income and social relationship quality, which can be influenced by SWB but also influence SWB. Exploring these variables together with SWB is needed to understand whether they directly influence health, or do so by influencing SWB, which in this case </w:t>
      </w:r>
      <w:r w:rsidR="001A48E3">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the mediator.</w:t>
      </w:r>
      <w:r w:rsidR="005A4AB4">
        <w:rPr>
          <w:rFonts w:ascii="Times New Roman" w:eastAsia="Times New Roman" w:hAnsi="Times New Roman" w:cs="Times New Roman"/>
          <w:sz w:val="24"/>
          <w:szCs w:val="24"/>
        </w:rPr>
        <w:t xml:space="preserve"> There are a large number of variables that can influence health, but which co-occur with SWB. Sleep is a prime example. It can influence health and SWB, but SWB can also influence it. Thus, sophisticated designs are needed to disentangle its effects separately from the effects of SWB, and this is true of </w:t>
      </w:r>
      <w:r w:rsidR="00F63D0B">
        <w:rPr>
          <w:rFonts w:ascii="Times New Roman" w:eastAsia="Times New Roman" w:hAnsi="Times New Roman" w:cs="Times New Roman"/>
          <w:sz w:val="24"/>
          <w:szCs w:val="24"/>
        </w:rPr>
        <w:t>other</w:t>
      </w:r>
      <w:r w:rsidR="005A4AB4">
        <w:rPr>
          <w:rFonts w:ascii="Times New Roman" w:eastAsia="Times New Roman" w:hAnsi="Times New Roman" w:cs="Times New Roman"/>
          <w:sz w:val="24"/>
          <w:szCs w:val="24"/>
        </w:rPr>
        <w:t xml:space="preserve"> variables</w:t>
      </w:r>
      <w:r w:rsidR="00F63D0B">
        <w:rPr>
          <w:rFonts w:ascii="Times New Roman" w:eastAsia="Times New Roman" w:hAnsi="Times New Roman" w:cs="Times New Roman"/>
          <w:sz w:val="24"/>
          <w:szCs w:val="24"/>
        </w:rPr>
        <w:t xml:space="preserve"> such as income</w:t>
      </w:r>
      <w:r w:rsidR="005A4AB4">
        <w:rPr>
          <w:rFonts w:ascii="Times New Roman" w:eastAsia="Times New Roman" w:hAnsi="Times New Roman" w:cs="Times New Roman"/>
          <w:sz w:val="24"/>
          <w:szCs w:val="24"/>
        </w:rPr>
        <w:t>.</w:t>
      </w:r>
    </w:p>
    <w:p w14:paraId="7565E68C" w14:textId="77777777" w:rsidR="006D3890" w:rsidRDefault="006D3890"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1255E2">
        <w:rPr>
          <w:rFonts w:ascii="Times New Roman" w:eastAsia="Times New Roman" w:hAnsi="Times New Roman" w:cs="Times New Roman"/>
          <w:sz w:val="24"/>
          <w:szCs w:val="24"/>
        </w:rPr>
        <w:t>M</w:t>
      </w:r>
      <w:r w:rsidR="001A48E3">
        <w:rPr>
          <w:rFonts w:ascii="Times New Roman" w:eastAsia="Times New Roman" w:hAnsi="Times New Roman" w:cs="Times New Roman"/>
          <w:sz w:val="24"/>
          <w:szCs w:val="24"/>
        </w:rPr>
        <w:t>ore nonhuman a</w:t>
      </w:r>
      <w:r>
        <w:rPr>
          <w:rFonts w:ascii="Times New Roman" w:eastAsia="Times New Roman" w:hAnsi="Times New Roman" w:cs="Times New Roman"/>
          <w:sz w:val="24"/>
          <w:szCs w:val="24"/>
        </w:rPr>
        <w:t>nimal research</w:t>
      </w:r>
      <w:r w:rsidR="001255E2">
        <w:rPr>
          <w:rFonts w:ascii="Times New Roman" w:eastAsia="Times New Roman" w:hAnsi="Times New Roman" w:cs="Times New Roman"/>
          <w:sz w:val="24"/>
          <w:szCs w:val="24"/>
        </w:rPr>
        <w:t xml:space="preserve"> will be informative</w:t>
      </w:r>
      <w:r>
        <w:rPr>
          <w:rFonts w:ascii="Times New Roman" w:eastAsia="Times New Roman" w:hAnsi="Times New Roman" w:cs="Times New Roman"/>
          <w:sz w:val="24"/>
          <w:szCs w:val="24"/>
        </w:rPr>
        <w:t>, especially on the effects of well-being on health. A number of studies on animals have examined the influence of stress on health, but few have examined whether felicitous circumstances that would be thoug</w:t>
      </w:r>
      <w:r w:rsidR="001A48E3">
        <w:rPr>
          <w:rFonts w:ascii="Times New Roman" w:eastAsia="Times New Roman" w:hAnsi="Times New Roman" w:cs="Times New Roman"/>
          <w:sz w:val="24"/>
          <w:szCs w:val="24"/>
        </w:rPr>
        <w:t xml:space="preserve">ht to </w:t>
      </w:r>
      <w:r w:rsidR="001255E2">
        <w:rPr>
          <w:rFonts w:ascii="Times New Roman" w:eastAsia="Times New Roman" w:hAnsi="Times New Roman" w:cs="Times New Roman"/>
          <w:sz w:val="24"/>
          <w:szCs w:val="24"/>
        </w:rPr>
        <w:t>induce</w:t>
      </w:r>
      <w:r w:rsidR="001A48E3">
        <w:rPr>
          <w:rFonts w:ascii="Times New Roman" w:eastAsia="Times New Roman" w:hAnsi="Times New Roman" w:cs="Times New Roman"/>
          <w:sz w:val="24"/>
          <w:szCs w:val="24"/>
        </w:rPr>
        <w:t xml:space="preserve"> positive feelings</w:t>
      </w:r>
      <w:r w:rsidR="00F63D0B">
        <w:rPr>
          <w:rFonts w:ascii="Times New Roman" w:eastAsia="Times New Roman" w:hAnsi="Times New Roman" w:cs="Times New Roman"/>
          <w:sz w:val="24"/>
          <w:szCs w:val="24"/>
        </w:rPr>
        <w:t xml:space="preserve"> influence animal health</w:t>
      </w:r>
      <w:r w:rsidR="001A48E3">
        <w:rPr>
          <w:rFonts w:ascii="Times New Roman" w:eastAsia="Times New Roman" w:hAnsi="Times New Roman" w:cs="Times New Roman"/>
          <w:sz w:val="24"/>
          <w:szCs w:val="24"/>
        </w:rPr>
        <w:t>. One</w:t>
      </w:r>
      <w:r>
        <w:rPr>
          <w:rFonts w:ascii="Times New Roman" w:eastAsia="Times New Roman" w:hAnsi="Times New Roman" w:cs="Times New Roman"/>
          <w:sz w:val="24"/>
          <w:szCs w:val="24"/>
        </w:rPr>
        <w:t xml:space="preserve"> reason that animal research adds to experiments and other research with humans is that conditions can be more fully controlled</w:t>
      </w:r>
      <w:r w:rsidR="001255E2">
        <w:rPr>
          <w:rFonts w:ascii="Times New Roman" w:eastAsia="Times New Roman" w:hAnsi="Times New Roman" w:cs="Times New Roman"/>
          <w:sz w:val="24"/>
          <w:szCs w:val="24"/>
        </w:rPr>
        <w:t xml:space="preserve"> with animals</w:t>
      </w:r>
      <w:r>
        <w:rPr>
          <w:rFonts w:ascii="Times New Roman" w:eastAsia="Times New Roman" w:hAnsi="Times New Roman" w:cs="Times New Roman"/>
          <w:sz w:val="24"/>
          <w:szCs w:val="24"/>
        </w:rPr>
        <w:t>, and certain third-variable explanations ruled out. In addition, the interactions of genetics and SWB can be studied.</w:t>
      </w:r>
      <w:r w:rsidR="005A4AB4">
        <w:rPr>
          <w:rFonts w:ascii="Times New Roman" w:eastAsia="Times New Roman" w:hAnsi="Times New Roman" w:cs="Times New Roman"/>
          <w:sz w:val="24"/>
          <w:szCs w:val="24"/>
        </w:rPr>
        <w:t xml:space="preserve"> Fortunately, there has recently been increased interest in assessing the emotions of animals, and these methods may prove useful in the SWB and health domain.</w:t>
      </w:r>
    </w:p>
    <w:p w14:paraId="614A8490" w14:textId="0BD4729B" w:rsidR="003F203D" w:rsidRDefault="006F3B43"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In terms of assessing SWB, it would be desirable to move beyond one-time self-report survey measures in assessing SWB. Not only would it provide more reliable measures if SWB were to be assessed at several points in time, but it would also be potentially helpful to add other types of measures beyond simple self-report surveys. </w:t>
      </w:r>
      <w:r w:rsidR="00F63D0B">
        <w:rPr>
          <w:rFonts w:ascii="Times New Roman" w:eastAsia="Times New Roman" w:hAnsi="Times New Roman" w:cs="Times New Roman"/>
          <w:sz w:val="24"/>
          <w:szCs w:val="24"/>
        </w:rPr>
        <w:t>Brain</w:t>
      </w:r>
      <w:r>
        <w:rPr>
          <w:rFonts w:ascii="Times New Roman" w:eastAsia="Times New Roman" w:hAnsi="Times New Roman" w:cs="Times New Roman"/>
          <w:sz w:val="24"/>
          <w:szCs w:val="24"/>
        </w:rPr>
        <w:t xml:space="preserve"> location methods</w:t>
      </w:r>
      <w:r w:rsidR="00F63D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experience</w:t>
      </w:r>
      <w:r w:rsidR="00F63D0B">
        <w:rPr>
          <w:rFonts w:ascii="Times New Roman" w:eastAsia="Times New Roman" w:hAnsi="Times New Roman" w:cs="Times New Roman"/>
          <w:sz w:val="24"/>
          <w:szCs w:val="24"/>
        </w:rPr>
        <w:t>-sampling</w:t>
      </w:r>
      <w:r>
        <w:rPr>
          <w:rFonts w:ascii="Times New Roman" w:eastAsia="Times New Roman" w:hAnsi="Times New Roman" w:cs="Times New Roman"/>
          <w:sz w:val="24"/>
          <w:szCs w:val="24"/>
        </w:rPr>
        <w:t xml:space="preserve">, </w:t>
      </w:r>
      <w:r w:rsidR="00F63D0B">
        <w:rPr>
          <w:rFonts w:ascii="Times New Roman" w:eastAsia="Times New Roman" w:hAnsi="Times New Roman" w:cs="Times New Roman"/>
          <w:sz w:val="24"/>
          <w:szCs w:val="24"/>
        </w:rPr>
        <w:t>as well as</w:t>
      </w:r>
      <w:r>
        <w:rPr>
          <w:rFonts w:ascii="Times New Roman" w:eastAsia="Times New Roman" w:hAnsi="Times New Roman" w:cs="Times New Roman"/>
          <w:sz w:val="24"/>
          <w:szCs w:val="24"/>
        </w:rPr>
        <w:t xml:space="preserve"> appr</w:t>
      </w:r>
      <w:r w:rsidR="00F63D0B">
        <w:rPr>
          <w:rFonts w:ascii="Times New Roman" w:eastAsia="Times New Roman" w:hAnsi="Times New Roman" w:cs="Times New Roman"/>
          <w:sz w:val="24"/>
          <w:szCs w:val="24"/>
        </w:rPr>
        <w:t>oaches such as informant estimates of the SWB of the target respondent</w:t>
      </w:r>
      <w:r>
        <w:rPr>
          <w:rFonts w:ascii="Times New Roman" w:eastAsia="Times New Roman" w:hAnsi="Times New Roman" w:cs="Times New Roman"/>
          <w:sz w:val="24"/>
          <w:szCs w:val="24"/>
        </w:rPr>
        <w:t xml:space="preserve">, memory and reaction-time </w:t>
      </w:r>
      <w:r>
        <w:rPr>
          <w:rFonts w:ascii="Times New Roman" w:eastAsia="Times New Roman" w:hAnsi="Times New Roman" w:cs="Times New Roman"/>
          <w:sz w:val="24"/>
          <w:szCs w:val="24"/>
        </w:rPr>
        <w:lastRenderedPageBreak/>
        <w:t xml:space="preserve">cognitive measures, facial and nonverbal expression measures, and assessments of emotional expressivity skills would be helpful to add to our research armamentarium. </w:t>
      </w:r>
      <w:r w:rsidR="00677146">
        <w:rPr>
          <w:rFonts w:ascii="Times New Roman" w:eastAsia="Times New Roman" w:hAnsi="Times New Roman" w:cs="Times New Roman"/>
          <w:sz w:val="24"/>
          <w:szCs w:val="24"/>
        </w:rPr>
        <w:t xml:space="preserve">The advantage of multiple assessment methods for measuring SWB </w:t>
      </w:r>
      <w:r w:rsidR="00F63D0B">
        <w:rPr>
          <w:rFonts w:ascii="Times New Roman" w:eastAsia="Times New Roman" w:hAnsi="Times New Roman" w:cs="Times New Roman"/>
          <w:sz w:val="24"/>
          <w:szCs w:val="24"/>
        </w:rPr>
        <w:t>is based on the premise</w:t>
      </w:r>
      <w:r w:rsidR="00677146">
        <w:rPr>
          <w:rFonts w:ascii="Times New Roman" w:eastAsia="Times New Roman" w:hAnsi="Times New Roman" w:cs="Times New Roman"/>
          <w:sz w:val="24"/>
          <w:szCs w:val="24"/>
        </w:rPr>
        <w:t xml:space="preserve"> that none of them are perfect, and each contains some error of measurement</w:t>
      </w:r>
      <w:r w:rsidR="00F63D0B">
        <w:rPr>
          <w:rFonts w:ascii="Times New Roman" w:eastAsia="Times New Roman" w:hAnsi="Times New Roman" w:cs="Times New Roman"/>
          <w:sz w:val="24"/>
          <w:szCs w:val="24"/>
        </w:rPr>
        <w:t>. Thus,</w:t>
      </w:r>
      <w:r w:rsidR="00677146">
        <w:rPr>
          <w:rFonts w:ascii="Times New Roman" w:eastAsia="Times New Roman" w:hAnsi="Times New Roman" w:cs="Times New Roman"/>
          <w:sz w:val="24"/>
          <w:szCs w:val="24"/>
        </w:rPr>
        <w:t xml:space="preserve"> using latent traits of combined measures could produce more valid measures. Furthermore, concerns with self-report measures such as their confounding overlap with other measures can be reduced by </w:t>
      </w:r>
      <w:r w:rsidR="00542115">
        <w:rPr>
          <w:rFonts w:ascii="Times New Roman" w:eastAsia="Times New Roman" w:hAnsi="Times New Roman" w:cs="Times New Roman"/>
          <w:sz w:val="24"/>
          <w:szCs w:val="24"/>
        </w:rPr>
        <w:t>including nonself-report</w:t>
      </w:r>
      <w:r w:rsidR="00677146">
        <w:rPr>
          <w:rFonts w:ascii="Times New Roman" w:eastAsia="Times New Roman" w:hAnsi="Times New Roman" w:cs="Times New Roman"/>
          <w:sz w:val="24"/>
          <w:szCs w:val="24"/>
        </w:rPr>
        <w:t xml:space="preserve"> measurement methods.</w:t>
      </w:r>
      <w:r w:rsidR="003F203D">
        <w:rPr>
          <w:rFonts w:ascii="Times New Roman" w:eastAsia="Times New Roman" w:hAnsi="Times New Roman" w:cs="Times New Roman"/>
          <w:sz w:val="24"/>
          <w:szCs w:val="24"/>
        </w:rPr>
        <w:t xml:space="preserve"> </w:t>
      </w:r>
    </w:p>
    <w:p w14:paraId="02CC8453" w14:textId="77777777" w:rsidR="00E920B7" w:rsidRDefault="00F63D0B"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More causal modeling of multiple influences on health needs to be conducted, in which direct and indirect pathways from SWB to health are analyzed. Factors that may influence SWB and/or health should be included in these analyses to more carefully parse their effects. Because of the simpler statistical approaches that have </w:t>
      </w:r>
      <w:r w:rsidR="00125C8C">
        <w:rPr>
          <w:rFonts w:ascii="Times New Roman" w:eastAsia="Times New Roman" w:hAnsi="Times New Roman" w:cs="Times New Roman"/>
          <w:sz w:val="24"/>
          <w:szCs w:val="24"/>
        </w:rPr>
        <w:t>characterized the field, many existing data sets could be revisited with more sophisticated analyses.</w:t>
      </w:r>
    </w:p>
    <w:p w14:paraId="7AFD08DD" w14:textId="77777777" w:rsidR="00125C8C" w:rsidRDefault="00125C8C"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10. If we can uncover the process by which brain states </w:t>
      </w:r>
      <w:r w:rsidR="00925D26">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related to emotions and feelings of well-being influence the endocrine, immune, and cardiovascular systems, it might be possible to mimic those states physiologically in people who are not readily responsive to well-being interventions.</w:t>
      </w:r>
    </w:p>
    <w:p w14:paraId="584A06A3" w14:textId="515724D3" w:rsidR="00E920B7" w:rsidRDefault="00125C8C"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20B7">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00E920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Cultural differences in the SWB and health connection are wide open for research. The few studies conducted to date suggest that there may be differences in the effects of </w:t>
      </w:r>
      <w:r w:rsidR="00882741">
        <w:rPr>
          <w:rFonts w:ascii="Times New Roman" w:eastAsia="Times New Roman" w:hAnsi="Times New Roman" w:cs="Times New Roman"/>
          <w:sz w:val="24"/>
          <w:szCs w:val="24"/>
        </w:rPr>
        <w:t xml:space="preserve">certain </w:t>
      </w:r>
      <w:r>
        <w:rPr>
          <w:rFonts w:ascii="Times New Roman" w:eastAsia="Times New Roman" w:hAnsi="Times New Roman" w:cs="Times New Roman"/>
          <w:sz w:val="24"/>
          <w:szCs w:val="24"/>
        </w:rPr>
        <w:t xml:space="preserve">emotions on health, depending on cultural context. </w:t>
      </w:r>
    </w:p>
    <w:p w14:paraId="391C129B" w14:textId="77777777" w:rsidR="00061B79" w:rsidRDefault="00061B79" w:rsidP="008A547B">
      <w:pPr>
        <w:pStyle w:val="Normal1"/>
        <w:jc w:val="both"/>
        <w:rPr>
          <w:rFonts w:ascii="Times New Roman" w:eastAsia="Times New Roman" w:hAnsi="Times New Roman" w:cs="Times New Roman"/>
          <w:sz w:val="24"/>
          <w:szCs w:val="24"/>
        </w:rPr>
      </w:pPr>
    </w:p>
    <w:p w14:paraId="2AED91D4" w14:textId="77777777" w:rsidR="00A47344" w:rsidRDefault="00A47344" w:rsidP="008A547B">
      <w:pPr>
        <w:pStyle w:val="Normal1"/>
        <w:jc w:val="both"/>
        <w:rPr>
          <w:rFonts w:ascii="Times New Roman" w:eastAsia="Times New Roman" w:hAnsi="Times New Roman" w:cs="Times New Roman"/>
          <w:b/>
          <w:sz w:val="24"/>
          <w:szCs w:val="24"/>
          <w:u w:val="single"/>
        </w:rPr>
      </w:pPr>
      <w:r w:rsidRPr="00A47344">
        <w:rPr>
          <w:rFonts w:ascii="Times New Roman" w:eastAsia="Times New Roman" w:hAnsi="Times New Roman" w:cs="Times New Roman"/>
          <w:b/>
          <w:sz w:val="24"/>
          <w:szCs w:val="24"/>
          <w:u w:val="single"/>
        </w:rPr>
        <w:t>Applied Versus Theoretical Issues of the Research</w:t>
      </w:r>
    </w:p>
    <w:p w14:paraId="0502A01A" w14:textId="77777777" w:rsidR="00061B79" w:rsidRPr="00A47344" w:rsidRDefault="00061B79" w:rsidP="008A547B">
      <w:pPr>
        <w:pStyle w:val="Normal1"/>
        <w:jc w:val="both"/>
        <w:rPr>
          <w:rFonts w:ascii="Times New Roman" w:eastAsia="Times New Roman" w:hAnsi="Times New Roman" w:cs="Times New Roman"/>
          <w:b/>
          <w:sz w:val="24"/>
          <w:szCs w:val="24"/>
          <w:u w:val="single"/>
        </w:rPr>
      </w:pPr>
    </w:p>
    <w:p w14:paraId="77003A18" w14:textId="5C929D1B" w:rsidR="00866F89" w:rsidRDefault="000F7C93"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question of when and how SWB affects health is of both theoretical and applied importance. For healthcare practitioners the evidence now seems sufficient that </w:t>
      </w:r>
      <w:r w:rsidR="00866F89">
        <w:rPr>
          <w:rFonts w:ascii="Times New Roman" w:eastAsia="Times New Roman" w:hAnsi="Times New Roman" w:cs="Times New Roman"/>
          <w:sz w:val="24"/>
          <w:szCs w:val="24"/>
        </w:rPr>
        <w:t xml:space="preserve">in some cases they may be concerned about the SWB of their patients. Naturally, when patients suffer from problems such as depression or anxiety disorders, a referral for proper treatment is </w:t>
      </w:r>
      <w:r w:rsidR="00866F89">
        <w:rPr>
          <w:rFonts w:ascii="Times New Roman" w:eastAsia="Times New Roman" w:hAnsi="Times New Roman" w:cs="Times New Roman"/>
          <w:sz w:val="24"/>
          <w:szCs w:val="24"/>
        </w:rPr>
        <w:lastRenderedPageBreak/>
        <w:t xml:space="preserve">advised. However, with certain disease groups such as cardiovascular disease, interventions to raise the well-being of clients and reduce their stress now seem </w:t>
      </w:r>
      <w:r w:rsidR="002A2678">
        <w:rPr>
          <w:rFonts w:ascii="Times New Roman" w:eastAsia="Times New Roman" w:hAnsi="Times New Roman" w:cs="Times New Roman"/>
          <w:sz w:val="24"/>
          <w:szCs w:val="24"/>
        </w:rPr>
        <w:t>justified</w:t>
      </w:r>
      <w:r w:rsidR="00866F89">
        <w:rPr>
          <w:rFonts w:ascii="Times New Roman" w:eastAsia="Times New Roman" w:hAnsi="Times New Roman" w:cs="Times New Roman"/>
          <w:sz w:val="24"/>
          <w:szCs w:val="24"/>
        </w:rPr>
        <w:t xml:space="preserve">. Although our evidence base is not beyond a reasonable doubt, the preponderance of evidence suggests that at least some individuals would benefit from having higher SWB. Current evidence also suggests that in routine medical check-ups screening not only for negative emotional states, but also for low positive ones, might be </w:t>
      </w:r>
      <w:r w:rsidR="002A2678">
        <w:rPr>
          <w:rFonts w:ascii="Times New Roman" w:eastAsia="Times New Roman" w:hAnsi="Times New Roman" w:cs="Times New Roman"/>
          <w:sz w:val="24"/>
          <w:szCs w:val="24"/>
        </w:rPr>
        <w:t>helpful</w:t>
      </w:r>
      <w:r w:rsidR="00866F89">
        <w:rPr>
          <w:rFonts w:ascii="Times New Roman" w:eastAsia="Times New Roman" w:hAnsi="Times New Roman" w:cs="Times New Roman"/>
          <w:sz w:val="24"/>
          <w:szCs w:val="24"/>
        </w:rPr>
        <w:t>. Furthermore, interventions are now being tested that may raise well-being in much less costly ways than traditional individual psychotherapy.</w:t>
      </w:r>
      <w:r w:rsidR="00C479A3">
        <w:rPr>
          <w:rFonts w:ascii="Times New Roman" w:eastAsia="Times New Roman" w:hAnsi="Times New Roman" w:cs="Times New Roman"/>
          <w:sz w:val="24"/>
          <w:szCs w:val="24"/>
        </w:rPr>
        <w:t xml:space="preserve"> However, the evidence base at this point is too sparse to strongly recommend that assessments or interventions for high SWB become routine parts of healthcare practice. Further, there are complicating factors that must be explored such as the potential detrimental effects of high-arousal positive affect.</w:t>
      </w:r>
    </w:p>
    <w:p w14:paraId="5EC1A0E1" w14:textId="7FA1FCBB" w:rsidR="00866F89" w:rsidRDefault="00866F89"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For research scientists, the field is wide open for needed advances</w:t>
      </w:r>
      <w:r w:rsidR="002A2678">
        <w:rPr>
          <w:rFonts w:ascii="Times New Roman" w:eastAsia="Times New Roman" w:hAnsi="Times New Roman" w:cs="Times New Roman"/>
          <w:sz w:val="24"/>
          <w:szCs w:val="24"/>
        </w:rPr>
        <w:t xml:space="preserve"> with applied implications</w:t>
      </w:r>
      <w:r>
        <w:rPr>
          <w:rFonts w:ascii="Times New Roman" w:eastAsia="Times New Roman" w:hAnsi="Times New Roman" w:cs="Times New Roman"/>
          <w:sz w:val="24"/>
          <w:szCs w:val="24"/>
        </w:rPr>
        <w:t xml:space="preserve">. When does SWB influence health, and when will increases in well-being further benefit health? Are there physiological and behavioral patterns evident in happy individuals that we could raise in a direct way even when increasing SWB might be difficult or costly? </w:t>
      </w:r>
    </w:p>
    <w:p w14:paraId="50C4A61D" w14:textId="77777777" w:rsidR="00061B79" w:rsidRDefault="00061B79" w:rsidP="008A547B">
      <w:pPr>
        <w:pStyle w:val="Normal1"/>
        <w:jc w:val="both"/>
        <w:rPr>
          <w:rFonts w:ascii="Times New Roman" w:eastAsia="Times New Roman" w:hAnsi="Times New Roman" w:cs="Times New Roman"/>
          <w:sz w:val="24"/>
          <w:szCs w:val="24"/>
        </w:rPr>
      </w:pPr>
    </w:p>
    <w:p w14:paraId="4545C2D0" w14:textId="77777777" w:rsidR="00E53456" w:rsidRDefault="00333BDA" w:rsidP="008A547B">
      <w:pPr>
        <w:pStyle w:val="Normal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and </w:t>
      </w:r>
      <w:r w:rsidR="00BE1997" w:rsidRPr="00BE7BF3">
        <w:rPr>
          <w:rFonts w:ascii="Times New Roman" w:eastAsia="Times New Roman" w:hAnsi="Times New Roman" w:cs="Times New Roman"/>
          <w:b/>
          <w:sz w:val="24"/>
          <w:szCs w:val="24"/>
        </w:rPr>
        <w:t>Discussion</w:t>
      </w:r>
    </w:p>
    <w:p w14:paraId="232587DE" w14:textId="77777777" w:rsidR="00061B79" w:rsidRDefault="00061B79" w:rsidP="008A547B">
      <w:pPr>
        <w:pStyle w:val="Normal1"/>
        <w:jc w:val="both"/>
        <w:rPr>
          <w:rFonts w:ascii="Times New Roman" w:eastAsia="Times New Roman" w:hAnsi="Times New Roman" w:cs="Times New Roman"/>
          <w:b/>
          <w:sz w:val="24"/>
          <w:szCs w:val="24"/>
        </w:rPr>
      </w:pPr>
    </w:p>
    <w:p w14:paraId="204F6EB2" w14:textId="77777777" w:rsidR="00FF6E55" w:rsidRDefault="007222D7"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To the question of whether SWB </w:t>
      </w:r>
      <w:r w:rsidRPr="00FF6E55">
        <w:rPr>
          <w:rFonts w:ascii="Times New Roman" w:eastAsia="Times New Roman" w:hAnsi="Times New Roman" w:cs="Times New Roman"/>
          <w:i/>
          <w:sz w:val="24"/>
          <w:szCs w:val="24"/>
        </w:rPr>
        <w:t>can</w:t>
      </w:r>
      <w:r>
        <w:rPr>
          <w:rFonts w:ascii="Times New Roman" w:eastAsia="Times New Roman" w:hAnsi="Times New Roman" w:cs="Times New Roman"/>
          <w:sz w:val="24"/>
          <w:szCs w:val="24"/>
        </w:rPr>
        <w:t xml:space="preserve"> influence health, at least in some instances, we answer in the affirmative with some degree of certainty. To the question of how this occurs, we now have initial answers</w:t>
      </w:r>
      <w:r w:rsidR="008C702A">
        <w:rPr>
          <w:rFonts w:ascii="Times New Roman" w:eastAsia="Times New Roman" w:hAnsi="Times New Roman" w:cs="Times New Roman"/>
          <w:sz w:val="24"/>
          <w:szCs w:val="24"/>
        </w:rPr>
        <w:t>, for example,</w:t>
      </w:r>
      <w:r>
        <w:rPr>
          <w:rFonts w:ascii="Times New Roman" w:eastAsia="Times New Roman" w:hAnsi="Times New Roman" w:cs="Times New Roman"/>
          <w:sz w:val="24"/>
          <w:szCs w:val="24"/>
        </w:rPr>
        <w:t xml:space="preserve"> in terms of health behaviors, and the immune and cardiovascular systems. To the question of when this occurs and when it does not, and where it is most likely to occur, we as yet have only scattered initial hypotheses, and this is one of the big directions for future</w:t>
      </w:r>
      <w:r w:rsidR="00FF6E55">
        <w:rPr>
          <w:rFonts w:ascii="Times New Roman" w:eastAsia="Times New Roman" w:hAnsi="Times New Roman" w:cs="Times New Roman"/>
          <w:sz w:val="24"/>
          <w:szCs w:val="24"/>
        </w:rPr>
        <w:t xml:space="preserve"> research</w:t>
      </w:r>
      <w:r>
        <w:rPr>
          <w:rFonts w:ascii="Times New Roman" w:eastAsia="Times New Roman" w:hAnsi="Times New Roman" w:cs="Times New Roman"/>
          <w:sz w:val="24"/>
          <w:szCs w:val="24"/>
        </w:rPr>
        <w:t>. To the question of how large the effects are we have some initial estimates from scattered studies, for example in terms of extra years of life</w:t>
      </w:r>
      <w:r w:rsidR="001255E2">
        <w:rPr>
          <w:rFonts w:ascii="Times New Roman" w:eastAsia="Times New Roman" w:hAnsi="Times New Roman" w:cs="Times New Roman"/>
          <w:sz w:val="24"/>
          <w:szCs w:val="24"/>
        </w:rPr>
        <w:t xml:space="preserve"> and odds-ratios</w:t>
      </w:r>
      <w:r>
        <w:rPr>
          <w:rFonts w:ascii="Times New Roman" w:eastAsia="Times New Roman" w:hAnsi="Times New Roman" w:cs="Times New Roman"/>
          <w:sz w:val="24"/>
          <w:szCs w:val="24"/>
        </w:rPr>
        <w:t xml:space="preserve">, but to our knowledge no systematic </w:t>
      </w:r>
      <w:r w:rsidR="001255E2">
        <w:rPr>
          <w:rFonts w:ascii="Times New Roman" w:eastAsia="Times New Roman" w:hAnsi="Times New Roman" w:cs="Times New Roman"/>
          <w:sz w:val="24"/>
          <w:szCs w:val="24"/>
        </w:rPr>
        <w:t xml:space="preserve">reviews and </w:t>
      </w:r>
      <w:r>
        <w:rPr>
          <w:rFonts w:ascii="Times New Roman" w:eastAsia="Times New Roman" w:hAnsi="Times New Roman" w:cs="Times New Roman"/>
          <w:sz w:val="24"/>
          <w:szCs w:val="24"/>
        </w:rPr>
        <w:t xml:space="preserve">analyses have been conducted. </w:t>
      </w:r>
      <w:r w:rsidR="00FF6E55">
        <w:rPr>
          <w:rFonts w:ascii="Times New Roman" w:eastAsia="Times New Roman" w:hAnsi="Times New Roman" w:cs="Times New Roman"/>
          <w:sz w:val="24"/>
          <w:szCs w:val="24"/>
        </w:rPr>
        <w:lastRenderedPageBreak/>
        <w:t>How do the effects of high versus low SWB compare, for example, to the beneficial effects of exercise or not smoking?</w:t>
      </w:r>
    </w:p>
    <w:p w14:paraId="225660EE" w14:textId="3DA57AF6" w:rsidR="00113B4F" w:rsidRDefault="00FF6E55"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222D7">
        <w:rPr>
          <w:rFonts w:ascii="Times New Roman" w:eastAsia="Times New Roman" w:hAnsi="Times New Roman" w:cs="Times New Roman"/>
          <w:sz w:val="24"/>
          <w:szCs w:val="24"/>
        </w:rPr>
        <w:t xml:space="preserve">We </w:t>
      </w:r>
      <w:r w:rsidR="001255E2">
        <w:rPr>
          <w:rFonts w:ascii="Times New Roman" w:eastAsia="Times New Roman" w:hAnsi="Times New Roman" w:cs="Times New Roman"/>
          <w:sz w:val="24"/>
          <w:szCs w:val="24"/>
        </w:rPr>
        <w:t>know little yet about</w:t>
      </w:r>
      <w:r w:rsidR="007222D7">
        <w:rPr>
          <w:rFonts w:ascii="Times New Roman" w:eastAsia="Times New Roman" w:hAnsi="Times New Roman" w:cs="Times New Roman"/>
          <w:sz w:val="24"/>
          <w:szCs w:val="24"/>
        </w:rPr>
        <w:t xml:space="preserve"> whether interventions to directly raise well-being will improve health and longevity. </w:t>
      </w:r>
      <w:r w:rsidR="00506630">
        <w:rPr>
          <w:rFonts w:ascii="Times New Roman" w:eastAsia="Times New Roman" w:hAnsi="Times New Roman" w:cs="Times New Roman"/>
          <w:sz w:val="24"/>
          <w:szCs w:val="24"/>
        </w:rPr>
        <w:t xml:space="preserve">The results of such studies so far have been mixed, perhaps in part due to the difficulty </w:t>
      </w:r>
      <w:r w:rsidR="00882741">
        <w:rPr>
          <w:rFonts w:ascii="Times New Roman" w:eastAsia="Times New Roman" w:hAnsi="Times New Roman" w:cs="Times New Roman"/>
          <w:sz w:val="24"/>
          <w:szCs w:val="24"/>
        </w:rPr>
        <w:t>of raising</w:t>
      </w:r>
      <w:r w:rsidR="00506630">
        <w:rPr>
          <w:rFonts w:ascii="Times New Roman" w:eastAsia="Times New Roman" w:hAnsi="Times New Roman" w:cs="Times New Roman"/>
          <w:sz w:val="24"/>
          <w:szCs w:val="24"/>
        </w:rPr>
        <w:t xml:space="preserve"> long-term SWB in a nontrivial way. </w:t>
      </w:r>
      <w:r>
        <w:rPr>
          <w:rFonts w:ascii="Times New Roman" w:eastAsia="Times New Roman" w:hAnsi="Times New Roman" w:cs="Times New Roman"/>
          <w:sz w:val="24"/>
          <w:szCs w:val="24"/>
        </w:rPr>
        <w:t xml:space="preserve">We do not know if there are threshold effects beyond which increases in SWB do not have benefits. </w:t>
      </w:r>
      <w:r w:rsidR="007222D7">
        <w:rPr>
          <w:rFonts w:ascii="Times New Roman" w:eastAsia="Times New Roman" w:hAnsi="Times New Roman" w:cs="Times New Roman"/>
          <w:sz w:val="24"/>
          <w:szCs w:val="24"/>
        </w:rPr>
        <w:t>Finally, there are potential third-variable explanations of the effects, for example prenatal nutrition, that have not yet been ruled out.</w:t>
      </w:r>
      <w:r w:rsidR="00CA193D">
        <w:rPr>
          <w:rFonts w:ascii="Times New Roman" w:eastAsia="Times New Roman" w:hAnsi="Times New Roman" w:cs="Times New Roman"/>
          <w:sz w:val="24"/>
          <w:szCs w:val="24"/>
        </w:rPr>
        <w:t xml:space="preserve"> Thus, we have some answers to various aspects of SWB causing health outcomes, but there is much more to </w:t>
      </w:r>
      <w:r w:rsidR="00506630">
        <w:rPr>
          <w:rFonts w:ascii="Times New Roman" w:eastAsia="Times New Roman" w:hAnsi="Times New Roman" w:cs="Times New Roman"/>
          <w:sz w:val="24"/>
          <w:szCs w:val="24"/>
        </w:rPr>
        <w:t>learn.</w:t>
      </w:r>
    </w:p>
    <w:p w14:paraId="66D16220" w14:textId="0534DE6D" w:rsidR="001255E2" w:rsidRPr="001255E2" w:rsidRDefault="001255E2" w:rsidP="008A547B">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87526">
        <w:rPr>
          <w:rFonts w:ascii="Times New Roman" w:eastAsia="Times New Roman" w:hAnsi="Times New Roman" w:cs="Times New Roman"/>
          <w:sz w:val="24"/>
          <w:szCs w:val="24"/>
        </w:rPr>
        <w:t>Our review suggests that encouraging progress has been made in our scien</w:t>
      </w:r>
      <w:r w:rsidR="00FF6E55">
        <w:rPr>
          <w:rFonts w:ascii="Times New Roman" w:eastAsia="Times New Roman" w:hAnsi="Times New Roman" w:cs="Times New Roman"/>
          <w:sz w:val="24"/>
          <w:szCs w:val="24"/>
        </w:rPr>
        <w:t>tific</w:t>
      </w:r>
      <w:r w:rsidR="00587526">
        <w:rPr>
          <w:rFonts w:ascii="Times New Roman" w:eastAsia="Times New Roman" w:hAnsi="Times New Roman" w:cs="Times New Roman"/>
          <w:sz w:val="24"/>
          <w:szCs w:val="24"/>
        </w:rPr>
        <w:t xml:space="preserve"> understanding of the well-being influence on health, but </w:t>
      </w:r>
      <w:r w:rsidR="00FF6E55">
        <w:rPr>
          <w:rFonts w:ascii="Times New Roman" w:eastAsia="Times New Roman" w:hAnsi="Times New Roman" w:cs="Times New Roman"/>
          <w:sz w:val="24"/>
          <w:szCs w:val="24"/>
        </w:rPr>
        <w:t>many</w:t>
      </w:r>
      <w:r w:rsidR="00587526">
        <w:rPr>
          <w:rFonts w:ascii="Times New Roman" w:eastAsia="Times New Roman" w:hAnsi="Times New Roman" w:cs="Times New Roman"/>
          <w:sz w:val="24"/>
          <w:szCs w:val="24"/>
        </w:rPr>
        <w:t xml:space="preserve"> important and intriguing research questions remain.</w:t>
      </w:r>
      <w:r w:rsidR="00FF6E55">
        <w:rPr>
          <w:rFonts w:ascii="Times New Roman" w:eastAsia="Times New Roman" w:hAnsi="Times New Roman" w:cs="Times New Roman"/>
          <w:sz w:val="24"/>
          <w:szCs w:val="24"/>
        </w:rPr>
        <w:t xml:space="preserve"> </w:t>
      </w:r>
      <w:r w:rsidR="00882741">
        <w:rPr>
          <w:rFonts w:ascii="Times New Roman" w:eastAsia="Times New Roman" w:hAnsi="Times New Roman" w:cs="Times New Roman"/>
          <w:sz w:val="24"/>
          <w:szCs w:val="24"/>
        </w:rPr>
        <w:t>T</w:t>
      </w:r>
      <w:r w:rsidR="00FE4CEA">
        <w:rPr>
          <w:rFonts w:ascii="Times New Roman" w:eastAsia="Times New Roman" w:hAnsi="Times New Roman" w:cs="Times New Roman"/>
          <w:sz w:val="24"/>
          <w:szCs w:val="24"/>
        </w:rPr>
        <w:t>he</w:t>
      </w:r>
      <w:r w:rsidR="00882741">
        <w:rPr>
          <w:rFonts w:ascii="Times New Roman" w:eastAsia="Times New Roman" w:hAnsi="Times New Roman" w:cs="Times New Roman"/>
          <w:sz w:val="24"/>
          <w:szCs w:val="24"/>
        </w:rPr>
        <w:t xml:space="preserve"> reviews makes clear that we need to know more than the simple experimental question framed as to whether SWB has a causal influence on health. </w:t>
      </w:r>
      <w:r w:rsidR="00FF6E55">
        <w:rPr>
          <w:rFonts w:ascii="Times New Roman" w:eastAsia="Times New Roman" w:hAnsi="Times New Roman" w:cs="Times New Roman"/>
          <w:sz w:val="24"/>
          <w:szCs w:val="24"/>
        </w:rPr>
        <w:t>We are now moving beyond the initial stages of research in this area where exciting associations have been uncovered, to more sophisticated approaches that can identify the full set of conditions when SWB will affect health and when interventions to increase SWB will improve health.</w:t>
      </w:r>
    </w:p>
    <w:p w14:paraId="21843528" w14:textId="77777777" w:rsidR="008A547B" w:rsidRDefault="008A547B" w:rsidP="008A547B">
      <w:pPr>
        <w:pStyle w:val="Normal1"/>
        <w:jc w:val="both"/>
        <w:rPr>
          <w:rFonts w:ascii="Times New Roman" w:eastAsia="Times New Roman" w:hAnsi="Times New Roman" w:cs="Times New Roman"/>
          <w:sz w:val="24"/>
          <w:szCs w:val="24"/>
        </w:rPr>
        <w:sectPr w:rsidR="008A547B" w:rsidSect="009A14A6">
          <w:type w:val="continuous"/>
          <w:pgSz w:w="12240" w:h="15840"/>
          <w:pgMar w:top="1152" w:right="1008" w:bottom="1008" w:left="1152" w:header="288" w:footer="720" w:gutter="0"/>
          <w:pgNumType w:start="1"/>
          <w:cols w:num="2" w:space="720"/>
          <w:titlePg/>
          <w:docGrid w:linePitch="299"/>
        </w:sectPr>
      </w:pPr>
    </w:p>
    <w:p w14:paraId="09AE5366" w14:textId="733A6010" w:rsidR="00890FA1" w:rsidRPr="00EB4162" w:rsidRDefault="00890FA1" w:rsidP="008A547B">
      <w:pPr>
        <w:pStyle w:val="Normal1"/>
        <w:jc w:val="both"/>
        <w:rPr>
          <w:rFonts w:ascii="Times New Roman" w:eastAsia="Times New Roman" w:hAnsi="Times New Roman" w:cs="Times New Roman"/>
          <w:sz w:val="24"/>
          <w:szCs w:val="24"/>
        </w:rPr>
      </w:pPr>
    </w:p>
    <w:p w14:paraId="68C472D1" w14:textId="77777777" w:rsidR="00037942" w:rsidRDefault="00037942" w:rsidP="008A547B">
      <w:pPr>
        <w:jc w:val="center"/>
        <w:rPr>
          <w:rFonts w:ascii="Times New Roman" w:eastAsia="Times New Roman" w:hAnsi="Times New Roman" w:cs="Times New Roman"/>
          <w:b/>
          <w:sz w:val="28"/>
          <w:szCs w:val="28"/>
        </w:rPr>
      </w:pPr>
    </w:p>
    <w:p w14:paraId="60368F61" w14:textId="324EBF6A" w:rsidR="001D77CE" w:rsidRPr="008A547B" w:rsidRDefault="001D77CE" w:rsidP="008A547B">
      <w:pPr>
        <w:jc w:val="center"/>
        <w:rPr>
          <w:rFonts w:ascii="Times New Roman" w:eastAsia="Times New Roman" w:hAnsi="Times New Roman" w:cs="Times New Roman"/>
          <w:b/>
          <w:sz w:val="28"/>
          <w:szCs w:val="28"/>
        </w:rPr>
      </w:pPr>
      <w:r w:rsidRPr="008A547B">
        <w:rPr>
          <w:rFonts w:ascii="Times New Roman" w:eastAsia="Times New Roman" w:hAnsi="Times New Roman" w:cs="Times New Roman"/>
          <w:b/>
          <w:sz w:val="28"/>
          <w:szCs w:val="28"/>
        </w:rPr>
        <w:t>Acknowledgements</w:t>
      </w:r>
    </w:p>
    <w:p w14:paraId="0BBBA54C" w14:textId="77777777" w:rsidR="001D77CE" w:rsidRDefault="001D77CE" w:rsidP="008A547B">
      <w:pPr>
        <w:jc w:val="both"/>
        <w:rPr>
          <w:rFonts w:ascii="Times New Roman" w:eastAsia="Times New Roman" w:hAnsi="Times New Roman" w:cs="Times New Roman"/>
          <w:sz w:val="24"/>
          <w:szCs w:val="24"/>
        </w:rPr>
      </w:pPr>
    </w:p>
    <w:p w14:paraId="3379689E" w14:textId="77777777" w:rsidR="008A547B" w:rsidRDefault="00067733" w:rsidP="008A547B">
      <w:pPr>
        <w:jc w:val="both"/>
        <w:rPr>
          <w:rFonts w:ascii="Times New Roman" w:eastAsia="Times New Roman" w:hAnsi="Times New Roman" w:cs="Times New Roman"/>
          <w:sz w:val="24"/>
          <w:szCs w:val="24"/>
        </w:rPr>
        <w:sectPr w:rsidR="008A547B" w:rsidSect="008A547B">
          <w:type w:val="continuous"/>
          <w:pgSz w:w="12240" w:h="15840"/>
          <w:pgMar w:top="1152" w:right="1008" w:bottom="1008" w:left="1152" w:header="288" w:footer="720" w:gutter="0"/>
          <w:pgNumType w:start="1"/>
          <w:cols w:space="720"/>
          <w:titlePg/>
          <w:docGrid w:linePitch="299"/>
        </w:sectPr>
      </w:pPr>
      <w:r>
        <w:rPr>
          <w:rFonts w:ascii="Times New Roman" w:eastAsia="Times New Roman" w:hAnsi="Times New Roman" w:cs="Times New Roman"/>
          <w:sz w:val="24"/>
          <w:szCs w:val="24"/>
        </w:rPr>
        <w:t>We are grateful to the AXA Research Fund for their partial support of this paper, as well as to scholars who gave us recommendations about this paper: Michael Eid, Louis Tay, and Richard E. Lucas.</w:t>
      </w:r>
    </w:p>
    <w:p w14:paraId="65F7BF9F" w14:textId="77777777" w:rsidR="008A547B" w:rsidRDefault="008A547B" w:rsidP="008A547B">
      <w:pPr>
        <w:jc w:val="both"/>
        <w:rPr>
          <w:rFonts w:ascii="Times New Roman" w:eastAsia="Times New Roman" w:hAnsi="Times New Roman" w:cs="Times New Roman"/>
          <w:sz w:val="24"/>
          <w:szCs w:val="24"/>
        </w:rPr>
      </w:pPr>
    </w:p>
    <w:p w14:paraId="631F84EF" w14:textId="77777777" w:rsidR="008A547B" w:rsidRDefault="008A547B" w:rsidP="008A547B">
      <w:pPr>
        <w:jc w:val="both"/>
        <w:rPr>
          <w:rFonts w:ascii="Times New Roman" w:eastAsia="Times New Roman" w:hAnsi="Times New Roman" w:cs="Times New Roman"/>
          <w:sz w:val="24"/>
          <w:szCs w:val="24"/>
        </w:rPr>
      </w:pPr>
    </w:p>
    <w:p w14:paraId="3A0ADB6C" w14:textId="4DA59FFE" w:rsidR="006B63CB" w:rsidRDefault="006B63CB" w:rsidP="008A547B">
      <w:pPr>
        <w:jc w:val="center"/>
        <w:rPr>
          <w:rFonts w:ascii="Times New Roman" w:hAnsi="Times New Roman"/>
          <w:b/>
          <w:sz w:val="24"/>
        </w:rPr>
      </w:pPr>
      <w:r>
        <w:rPr>
          <w:rFonts w:ascii="Times New Roman" w:hAnsi="Times New Roman"/>
          <w:b/>
          <w:sz w:val="24"/>
        </w:rPr>
        <w:t>REFERENCES</w:t>
      </w:r>
    </w:p>
    <w:p w14:paraId="4678550E" w14:textId="77777777" w:rsidR="00906D99" w:rsidRPr="005742B7" w:rsidRDefault="00906D99" w:rsidP="008A547B">
      <w:pPr>
        <w:jc w:val="center"/>
        <w:rPr>
          <w:rFonts w:ascii="Times New Roman" w:hAnsi="Times New Roman"/>
          <w:b/>
          <w:sz w:val="24"/>
        </w:rPr>
      </w:pPr>
    </w:p>
    <w:p w14:paraId="4A0628A3" w14:textId="77777777" w:rsidR="008A547B" w:rsidRDefault="008A547B" w:rsidP="008A547B">
      <w:pPr>
        <w:pStyle w:val="Normal1"/>
        <w:tabs>
          <w:tab w:val="left" w:pos="720"/>
        </w:tabs>
        <w:ind w:left="720" w:hanging="720"/>
        <w:rPr>
          <w:rFonts w:ascii="Times New Roman" w:eastAsia="Arial" w:hAnsi="Times New Roman" w:cs="Times New Roman"/>
          <w:color w:val="auto"/>
          <w:sz w:val="24"/>
          <w:szCs w:val="24"/>
        </w:rPr>
        <w:sectPr w:rsidR="008A547B" w:rsidSect="008A547B">
          <w:type w:val="continuous"/>
          <w:pgSz w:w="12240" w:h="15840"/>
          <w:pgMar w:top="1152" w:right="1008" w:bottom="1008" w:left="1152" w:header="288" w:footer="720" w:gutter="0"/>
          <w:pgNumType w:start="1"/>
          <w:cols w:space="720"/>
          <w:titlePg/>
          <w:docGrid w:linePitch="299"/>
        </w:sectPr>
      </w:pPr>
    </w:p>
    <w:p w14:paraId="17A4540C" w14:textId="4B3BA3C2" w:rsidR="006B63CB" w:rsidRPr="009A14A6" w:rsidRDefault="006B63CB" w:rsidP="008A547B">
      <w:pPr>
        <w:pStyle w:val="Normal1"/>
        <w:tabs>
          <w:tab w:val="left" w:pos="720"/>
        </w:tabs>
        <w:ind w:left="432" w:hanging="432"/>
        <w:jc w:val="both"/>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lastRenderedPageBreak/>
        <w:t xml:space="preserve">Ben-Shaanan, T. L., Azulay-Debby, H., Dubovik, T., Starovetsky, E., Korin, B., et al. (2016). Activation of the reward system boosts innate and adaptive immunity. </w:t>
      </w:r>
      <w:r w:rsidRPr="009A14A6">
        <w:rPr>
          <w:rFonts w:ascii="Times New Roman" w:eastAsia="Arial" w:hAnsi="Times New Roman" w:cs="Times New Roman"/>
          <w:i/>
          <w:color w:val="auto"/>
          <w:sz w:val="20"/>
          <w:szCs w:val="20"/>
        </w:rPr>
        <w:t>Nature Medicine, 22</w:t>
      </w:r>
      <w:r w:rsidRPr="009A14A6">
        <w:rPr>
          <w:rFonts w:ascii="Times New Roman" w:eastAsia="Arial" w:hAnsi="Times New Roman" w:cs="Times New Roman"/>
          <w:color w:val="auto"/>
          <w:sz w:val="20"/>
          <w:szCs w:val="20"/>
        </w:rPr>
        <w:t>, 940-944.</w:t>
      </w:r>
    </w:p>
    <w:p w14:paraId="3AFAC3DB" w14:textId="77777777" w:rsidR="006B63CB" w:rsidRPr="009A14A6" w:rsidRDefault="006B63CB" w:rsidP="008A547B">
      <w:pPr>
        <w:pStyle w:val="Normal1"/>
        <w:ind w:left="432" w:hanging="432"/>
        <w:jc w:val="both"/>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Binder, M., &amp; Coad, A. (2013). Life satisfaction and self-employment: a matching approach. </w:t>
      </w:r>
      <w:r w:rsidRPr="009A14A6">
        <w:rPr>
          <w:rFonts w:ascii="Times New Roman" w:eastAsia="Arial" w:hAnsi="Times New Roman" w:cs="Times New Roman"/>
          <w:i/>
          <w:color w:val="auto"/>
          <w:sz w:val="20"/>
          <w:szCs w:val="20"/>
          <w:highlight w:val="white"/>
        </w:rPr>
        <w:t>Small Business Economics</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40</w:t>
      </w:r>
      <w:r w:rsidRPr="009A14A6">
        <w:rPr>
          <w:rFonts w:ascii="Times New Roman" w:eastAsia="Arial" w:hAnsi="Times New Roman" w:cs="Times New Roman"/>
          <w:color w:val="auto"/>
          <w:sz w:val="20"/>
          <w:szCs w:val="20"/>
          <w:highlight w:val="white"/>
        </w:rPr>
        <w:t>, 1009-1033.</w:t>
      </w:r>
      <w:r w:rsidRPr="009A14A6">
        <w:rPr>
          <w:rFonts w:ascii="Times New Roman" w:eastAsia="Arial" w:hAnsi="Times New Roman" w:cs="Times New Roman"/>
          <w:color w:val="auto"/>
          <w:sz w:val="20"/>
          <w:szCs w:val="20"/>
        </w:rPr>
        <w:t xml:space="preserve">  doi:10.1007/s11187-011-9413-9</w:t>
      </w:r>
    </w:p>
    <w:p w14:paraId="253DCFF1" w14:textId="77777777" w:rsidR="006B63CB" w:rsidRPr="009A14A6" w:rsidRDefault="006B63CB" w:rsidP="008A547B">
      <w:pPr>
        <w:pStyle w:val="Normal1"/>
        <w:ind w:left="432" w:hanging="432"/>
        <w:jc w:val="both"/>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Black, P. H., &amp; Garbutt, L. D. (2002). Stress, inflammation and cardiovascular disease. </w:t>
      </w:r>
      <w:r w:rsidRPr="009A14A6">
        <w:rPr>
          <w:rFonts w:ascii="Times New Roman" w:eastAsia="Arial" w:hAnsi="Times New Roman" w:cs="Times New Roman"/>
          <w:i/>
          <w:color w:val="auto"/>
          <w:sz w:val="20"/>
          <w:szCs w:val="20"/>
        </w:rPr>
        <w:t>Journal of Psychosomatic Research, 52</w:t>
      </w:r>
      <w:r w:rsidRPr="009A14A6">
        <w:rPr>
          <w:rFonts w:ascii="Times New Roman" w:eastAsia="Arial" w:hAnsi="Times New Roman" w:cs="Times New Roman"/>
          <w:color w:val="auto"/>
          <w:sz w:val="20"/>
          <w:szCs w:val="20"/>
        </w:rPr>
        <w:t>, 1-23. http://doi.org/10.1016/S0022-3999(01)00302-6.</w:t>
      </w:r>
    </w:p>
    <w:p w14:paraId="0CD0DF35" w14:textId="77777777" w:rsidR="006B63CB" w:rsidRPr="009A14A6" w:rsidRDefault="006B63CB" w:rsidP="008A547B">
      <w:pPr>
        <w:pStyle w:val="Normal1"/>
        <w:ind w:left="432" w:hanging="432"/>
        <w:jc w:val="both"/>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Broadbent, E, Kahokehr A, Booth R, Thomas, J., Windsor, J. A., Buchanan, C. M., Wheeler, B. R., Sammour, T., &amp; Hill, A. G. (2012). A brief relaxation intervention reduces stress and improves surgical wound healing response: A randomised trial. </w:t>
      </w:r>
      <w:r w:rsidRPr="009A14A6">
        <w:rPr>
          <w:rFonts w:ascii="Times New Roman" w:eastAsia="Arial" w:hAnsi="Times New Roman" w:cs="Times New Roman"/>
          <w:i/>
          <w:color w:val="auto"/>
          <w:sz w:val="20"/>
          <w:szCs w:val="20"/>
          <w:highlight w:val="white"/>
        </w:rPr>
        <w:t>Brain Behavior Immunology</w:t>
      </w:r>
      <w:r w:rsidRPr="009A14A6">
        <w:rPr>
          <w:rFonts w:ascii="Times New Roman" w:eastAsia="Arial" w:hAnsi="Times New Roman" w:cs="Times New Roman"/>
          <w:color w:val="auto"/>
          <w:sz w:val="20"/>
          <w:szCs w:val="20"/>
        </w:rPr>
        <w:t>, 26, 212-217. doi: 10.1016/j.bbi.2011.06.014.</w:t>
      </w:r>
    </w:p>
    <w:p w14:paraId="41388B50" w14:textId="77777777" w:rsidR="006B63CB" w:rsidRPr="009A14A6" w:rsidRDefault="006B63CB" w:rsidP="008A547B">
      <w:pPr>
        <w:pStyle w:val="Normal1"/>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Brummett, B. H., Boyle, S. H., Kuhn, C. M., Siegler, I. C., &amp; Williams, R. B. (2009). "Positive affect is associated with cardiovascular reactivity, norepinephrine level, and morning rise in salivary cortisol." </w:t>
      </w:r>
      <w:r w:rsidRPr="009A14A6">
        <w:rPr>
          <w:rFonts w:ascii="Times New Roman" w:hAnsi="Times New Roman" w:cs="Times New Roman"/>
          <w:i/>
          <w:iCs/>
          <w:color w:val="auto"/>
          <w:sz w:val="20"/>
          <w:szCs w:val="20"/>
        </w:rPr>
        <w:t>Psychophysiology,</w:t>
      </w:r>
      <w:r w:rsidRPr="009A14A6">
        <w:rPr>
          <w:rFonts w:ascii="Times New Roman" w:hAnsi="Times New Roman" w:cs="Times New Roman"/>
          <w:color w:val="auto"/>
          <w:sz w:val="20"/>
          <w:szCs w:val="20"/>
        </w:rPr>
        <w:t> </w:t>
      </w:r>
      <w:r w:rsidRPr="009A14A6">
        <w:rPr>
          <w:rFonts w:ascii="Times New Roman" w:hAnsi="Times New Roman" w:cs="Times New Roman"/>
          <w:i/>
          <w:color w:val="auto"/>
          <w:sz w:val="20"/>
          <w:szCs w:val="20"/>
        </w:rPr>
        <w:t>46</w:t>
      </w:r>
      <w:r w:rsidRPr="009A14A6">
        <w:rPr>
          <w:rFonts w:ascii="Times New Roman" w:hAnsi="Times New Roman" w:cs="Times New Roman"/>
          <w:color w:val="auto"/>
          <w:sz w:val="20"/>
          <w:szCs w:val="20"/>
        </w:rPr>
        <w:t>, 862-869.</w:t>
      </w:r>
    </w:p>
    <w:p w14:paraId="31456557" w14:textId="77777777" w:rsidR="006B63CB" w:rsidRPr="009A14A6" w:rsidRDefault="006B63CB" w:rsidP="008A547B">
      <w:pPr>
        <w:pStyle w:val="Normal1"/>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lastRenderedPageBreak/>
        <w:t xml:space="preserve">Buchanan, T. W., al'Absi, M., &amp; Lovallo, W. R. (1999). Cortisol fluctuates with increases and decreases in negative affect. </w:t>
      </w:r>
      <w:r w:rsidRPr="009A14A6">
        <w:rPr>
          <w:rFonts w:ascii="Times New Roman" w:hAnsi="Times New Roman" w:cs="Times New Roman"/>
          <w:i/>
          <w:color w:val="auto"/>
          <w:sz w:val="20"/>
          <w:szCs w:val="20"/>
        </w:rPr>
        <w:t>Psychoneuroendocrinology, 24</w:t>
      </w:r>
      <w:r w:rsidRPr="009A14A6">
        <w:rPr>
          <w:rFonts w:ascii="Times New Roman" w:hAnsi="Times New Roman" w:cs="Times New Roman"/>
          <w:color w:val="auto"/>
          <w:sz w:val="20"/>
          <w:szCs w:val="20"/>
        </w:rPr>
        <w:t>, 227-241.</w:t>
      </w:r>
    </w:p>
    <w:p w14:paraId="28C4D58C" w14:textId="77777777" w:rsidR="006B63CB" w:rsidRPr="009A14A6" w:rsidRDefault="006B63CB" w:rsidP="008A547B">
      <w:pPr>
        <w:pStyle w:val="Normal1"/>
        <w:ind w:left="432" w:hanging="432"/>
        <w:jc w:val="both"/>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Cohen, S., Alper, C. M., Doyle, W. J., Treanor, J. J., &amp; Turner, R. B. (2006). Positive emotional style predicts resistance to illness after experimental exposures to rhinovirus or influenza a virus.  </w:t>
      </w:r>
      <w:r w:rsidRPr="009A14A6">
        <w:rPr>
          <w:rFonts w:ascii="Times New Roman" w:eastAsia="Arial" w:hAnsi="Times New Roman" w:cs="Times New Roman"/>
          <w:i/>
          <w:color w:val="auto"/>
          <w:sz w:val="20"/>
          <w:szCs w:val="20"/>
        </w:rPr>
        <w:t>Psychosomatic Medicine, 68</w:t>
      </w:r>
      <w:r w:rsidRPr="009A14A6">
        <w:rPr>
          <w:rFonts w:ascii="Times New Roman" w:eastAsia="Arial" w:hAnsi="Times New Roman" w:cs="Times New Roman"/>
          <w:color w:val="auto"/>
          <w:sz w:val="20"/>
          <w:szCs w:val="20"/>
        </w:rPr>
        <w:t xml:space="preserve">, 809-815. </w:t>
      </w:r>
    </w:p>
    <w:p w14:paraId="1119BBA0" w14:textId="77777777" w:rsidR="006B63CB" w:rsidRPr="009A14A6" w:rsidRDefault="006B63CB" w:rsidP="008A547B">
      <w:pPr>
        <w:pStyle w:val="Normal1"/>
        <w:ind w:left="432" w:hanging="432"/>
        <w:jc w:val="both"/>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Curhan, K. B., Sims, T., Markus, H. R., Kitayama, S., Karasawa, M., Kawakami, N., Love, G. D., Coe, C. L., Miyamoto, Y., &amp; Ryff, C. D. (2014). Just how bad negative affect is for your health depends on culture. </w:t>
      </w:r>
      <w:r w:rsidRPr="009A14A6">
        <w:rPr>
          <w:rFonts w:ascii="Times New Roman" w:eastAsia="Arial" w:hAnsi="Times New Roman" w:cs="Times New Roman"/>
          <w:i/>
          <w:color w:val="auto"/>
          <w:sz w:val="20"/>
          <w:szCs w:val="20"/>
        </w:rPr>
        <w:t>Psychological Science, 25</w:t>
      </w:r>
      <w:r w:rsidRPr="009A14A6">
        <w:rPr>
          <w:rFonts w:ascii="Times New Roman" w:eastAsia="Arial" w:hAnsi="Times New Roman" w:cs="Times New Roman"/>
          <w:color w:val="auto"/>
          <w:sz w:val="20"/>
          <w:szCs w:val="20"/>
        </w:rPr>
        <w:t>(12), 2277-2280.</w:t>
      </w:r>
      <w:r w:rsidRPr="009A14A6">
        <w:rPr>
          <w:rFonts w:ascii="Times New Roman" w:hAnsi="Times New Roman" w:cs="Times New Roman"/>
          <w:sz w:val="20"/>
          <w:szCs w:val="20"/>
        </w:rPr>
        <w:t xml:space="preserve"> </w:t>
      </w:r>
      <w:r w:rsidRPr="009A14A6">
        <w:rPr>
          <w:rFonts w:ascii="Times New Roman" w:eastAsia="Arial" w:hAnsi="Times New Roman" w:cs="Times New Roman"/>
          <w:color w:val="auto"/>
          <w:sz w:val="20"/>
          <w:szCs w:val="20"/>
        </w:rPr>
        <w:t xml:space="preserve">DOI: 10.1177/0956797614543802 </w:t>
      </w:r>
    </w:p>
    <w:p w14:paraId="5C309D0E" w14:textId="77777777" w:rsidR="006B63CB" w:rsidRPr="009A14A6" w:rsidRDefault="006B63CB" w:rsidP="008A547B">
      <w:pPr>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Danner, D. D., Snowdon, D. A., &amp; Friesen, W. V. (2001). Positive emotions in early life and longevity: Findings from the nun study. </w:t>
      </w:r>
      <w:r w:rsidRPr="009A14A6">
        <w:rPr>
          <w:rFonts w:ascii="Times New Roman" w:hAnsi="Times New Roman" w:cs="Times New Roman"/>
          <w:i/>
          <w:color w:val="auto"/>
          <w:sz w:val="20"/>
          <w:szCs w:val="20"/>
        </w:rPr>
        <w:t>Journal of Personality and Social Psychology, 80</w:t>
      </w:r>
      <w:r w:rsidRPr="009A14A6">
        <w:rPr>
          <w:rFonts w:ascii="Times New Roman" w:hAnsi="Times New Roman" w:cs="Times New Roman"/>
          <w:color w:val="auto"/>
          <w:sz w:val="20"/>
          <w:szCs w:val="20"/>
        </w:rPr>
        <w:t>, 804-813.</w:t>
      </w:r>
    </w:p>
    <w:p w14:paraId="5005F867" w14:textId="77777777" w:rsidR="006B63CB" w:rsidRPr="009A14A6" w:rsidRDefault="006B63CB" w:rsidP="008A547B">
      <w:pPr>
        <w:pStyle w:val="Normal1"/>
        <w:ind w:left="432" w:hanging="432"/>
        <w:jc w:val="both"/>
        <w:rPr>
          <w:rFonts w:ascii="Times New Roman" w:eastAsia="Arial" w:hAnsi="Times New Roman" w:cs="Times New Roman"/>
          <w:color w:val="auto"/>
          <w:sz w:val="20"/>
          <w:szCs w:val="20"/>
        </w:rPr>
      </w:pPr>
      <w:r w:rsidRPr="009A14A6">
        <w:rPr>
          <w:rFonts w:ascii="Times New Roman" w:eastAsia="Times New Roman" w:hAnsi="Times New Roman" w:cs="Times New Roman"/>
          <w:spacing w:val="-1"/>
          <w:sz w:val="20"/>
          <w:szCs w:val="20"/>
        </w:rPr>
        <w:t>D</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z w:val="20"/>
          <w:szCs w:val="20"/>
        </w:rPr>
        <w:t>en</w:t>
      </w:r>
      <w:r w:rsidRPr="009A14A6">
        <w:rPr>
          <w:rFonts w:ascii="Times New Roman" w:eastAsia="Times New Roman" w:hAnsi="Times New Roman" w:cs="Times New Roman"/>
          <w:spacing w:val="-2"/>
          <w:sz w:val="20"/>
          <w:szCs w:val="20"/>
        </w:rPr>
        <w:t>e</w:t>
      </w:r>
      <w:r w:rsidRPr="009A14A6">
        <w:rPr>
          <w:rFonts w:ascii="Times New Roman" w:eastAsia="Times New Roman" w:hAnsi="Times New Roman" w:cs="Times New Roman"/>
          <w:spacing w:val="1"/>
          <w:sz w:val="20"/>
          <w:szCs w:val="20"/>
        </w:rPr>
        <w:t>r</w:t>
      </w:r>
      <w:r w:rsidRPr="009A14A6">
        <w:rPr>
          <w:rFonts w:ascii="Times New Roman" w:eastAsia="Times New Roman" w:hAnsi="Times New Roman" w:cs="Times New Roman"/>
          <w:sz w:val="20"/>
          <w:szCs w:val="20"/>
        </w:rPr>
        <w:t xml:space="preserve">, E., </w:t>
      </w:r>
      <w:r w:rsidRPr="009A14A6">
        <w:rPr>
          <w:rFonts w:ascii="Times New Roman" w:eastAsia="Times New Roman" w:hAnsi="Times New Roman" w:cs="Times New Roman"/>
          <w:spacing w:val="-2"/>
          <w:sz w:val="20"/>
          <w:szCs w:val="20"/>
        </w:rPr>
        <w:t>W</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pacing w:val="-2"/>
          <w:sz w:val="20"/>
          <w:szCs w:val="20"/>
        </w:rPr>
        <w:t>r</w:t>
      </w:r>
      <w:r w:rsidRPr="009A14A6">
        <w:rPr>
          <w:rFonts w:ascii="Times New Roman" w:eastAsia="Times New Roman" w:hAnsi="Times New Roman" w:cs="Times New Roman"/>
          <w:spacing w:val="1"/>
          <w:sz w:val="20"/>
          <w:szCs w:val="20"/>
        </w:rPr>
        <w:t>t</w:t>
      </w:r>
      <w:r w:rsidRPr="009A14A6">
        <w:rPr>
          <w:rFonts w:ascii="Times New Roman" w:eastAsia="Times New Roman" w:hAnsi="Times New Roman" w:cs="Times New Roman"/>
          <w:spacing w:val="-2"/>
          <w:sz w:val="20"/>
          <w:szCs w:val="20"/>
        </w:rPr>
        <w:t>z</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spacing w:val="-1"/>
          <w:sz w:val="20"/>
          <w:szCs w:val="20"/>
        </w:rPr>
        <w:t>D</w:t>
      </w:r>
      <w:r w:rsidRPr="009A14A6">
        <w:rPr>
          <w:rFonts w:ascii="Times New Roman" w:eastAsia="Times New Roman" w:hAnsi="Times New Roman" w:cs="Times New Roman"/>
          <w:sz w:val="20"/>
          <w:szCs w:val="20"/>
        </w:rPr>
        <w:t>.,</w:t>
      </w:r>
      <w:r w:rsidRPr="009A14A6">
        <w:rPr>
          <w:rFonts w:ascii="Times New Roman" w:eastAsia="Times New Roman" w:hAnsi="Times New Roman" w:cs="Times New Roman"/>
          <w:spacing w:val="-2"/>
          <w:sz w:val="20"/>
          <w:szCs w:val="20"/>
        </w:rPr>
        <w:t xml:space="preserve"> </w:t>
      </w:r>
      <w:r w:rsidRPr="009A14A6">
        <w:rPr>
          <w:rFonts w:ascii="Times New Roman" w:eastAsia="Times New Roman" w:hAnsi="Times New Roman" w:cs="Times New Roman"/>
          <w:spacing w:val="2"/>
          <w:sz w:val="20"/>
          <w:szCs w:val="20"/>
        </w:rPr>
        <w:t>T</w:t>
      </w:r>
      <w:r w:rsidRPr="009A14A6">
        <w:rPr>
          <w:rFonts w:ascii="Times New Roman" w:eastAsia="Times New Roman" w:hAnsi="Times New Roman" w:cs="Times New Roman"/>
          <w:sz w:val="20"/>
          <w:szCs w:val="20"/>
        </w:rPr>
        <w:t>o</w:t>
      </w:r>
      <w:r w:rsidRPr="009A14A6">
        <w:rPr>
          <w:rFonts w:ascii="Times New Roman" w:eastAsia="Times New Roman" w:hAnsi="Times New Roman" w:cs="Times New Roman"/>
          <w:spacing w:val="-2"/>
          <w:sz w:val="20"/>
          <w:szCs w:val="20"/>
        </w:rPr>
        <w:t>v</w:t>
      </w:r>
      <w:r w:rsidRPr="009A14A6">
        <w:rPr>
          <w:rFonts w:ascii="Times New Roman" w:eastAsia="Times New Roman" w:hAnsi="Times New Roman" w:cs="Times New Roman"/>
          <w:sz w:val="20"/>
          <w:szCs w:val="20"/>
        </w:rPr>
        <w:t>, W.,</w:t>
      </w:r>
      <w:r w:rsidRPr="009A14A6">
        <w:rPr>
          <w:rFonts w:ascii="Times New Roman" w:eastAsia="Times New Roman" w:hAnsi="Times New Roman" w:cs="Times New Roman"/>
          <w:spacing w:val="-2"/>
          <w:sz w:val="20"/>
          <w:szCs w:val="20"/>
        </w:rPr>
        <w:t xml:space="preserve"> </w:t>
      </w:r>
      <w:r w:rsidRPr="009A14A6">
        <w:rPr>
          <w:rFonts w:ascii="Times New Roman" w:eastAsia="Times New Roman" w:hAnsi="Times New Roman" w:cs="Times New Roman"/>
          <w:spacing w:val="1"/>
          <w:sz w:val="20"/>
          <w:szCs w:val="20"/>
        </w:rPr>
        <w:t>Ki</w:t>
      </w:r>
      <w:r w:rsidRPr="009A14A6">
        <w:rPr>
          <w:rFonts w:ascii="Times New Roman" w:eastAsia="Times New Roman" w:hAnsi="Times New Roman" w:cs="Times New Roman"/>
          <w:spacing w:val="-2"/>
          <w:sz w:val="20"/>
          <w:szCs w:val="20"/>
        </w:rPr>
        <w:t>m</w:t>
      </w:r>
      <w:r w:rsidRPr="009A14A6">
        <w:rPr>
          <w:rFonts w:ascii="Times New Roman" w:eastAsia="Times New Roman" w:hAnsi="Times New Roman" w:cs="Times New Roman"/>
          <w:spacing w:val="-4"/>
          <w:sz w:val="20"/>
          <w:szCs w:val="20"/>
        </w:rPr>
        <w:t>-</w:t>
      </w:r>
      <w:r w:rsidRPr="009A14A6">
        <w:rPr>
          <w:rFonts w:ascii="Times New Roman" w:eastAsia="Times New Roman" w:hAnsi="Times New Roman" w:cs="Times New Roman"/>
          <w:sz w:val="20"/>
          <w:szCs w:val="20"/>
        </w:rPr>
        <w:t>P</w:t>
      </w:r>
      <w:r w:rsidRPr="009A14A6">
        <w:rPr>
          <w:rFonts w:ascii="Times New Roman" w:eastAsia="Times New Roman" w:hAnsi="Times New Roman" w:cs="Times New Roman"/>
          <w:spacing w:val="1"/>
          <w:sz w:val="20"/>
          <w:szCs w:val="20"/>
        </w:rPr>
        <w:t>ri</w:t>
      </w:r>
      <w:r w:rsidRPr="009A14A6">
        <w:rPr>
          <w:rFonts w:ascii="Times New Roman" w:eastAsia="Times New Roman" w:hAnsi="Times New Roman" w:cs="Times New Roman"/>
          <w:sz w:val="20"/>
          <w:szCs w:val="20"/>
        </w:rPr>
        <w:t>e</w:t>
      </w:r>
      <w:r w:rsidRPr="009A14A6">
        <w:rPr>
          <w:rFonts w:ascii="Times New Roman" w:eastAsia="Times New Roman" w:hAnsi="Times New Roman" w:cs="Times New Roman"/>
          <w:spacing w:val="1"/>
          <w:sz w:val="20"/>
          <w:szCs w:val="20"/>
        </w:rPr>
        <w:t>t</w:t>
      </w:r>
      <w:r w:rsidRPr="009A14A6">
        <w:rPr>
          <w:rFonts w:ascii="Times New Roman" w:eastAsia="Times New Roman" w:hAnsi="Times New Roman" w:cs="Times New Roman"/>
          <w:sz w:val="20"/>
          <w:szCs w:val="20"/>
        </w:rPr>
        <w:t xml:space="preserve">o, </w:t>
      </w:r>
      <w:r w:rsidRPr="009A14A6">
        <w:rPr>
          <w:rFonts w:ascii="Times New Roman" w:eastAsia="Times New Roman" w:hAnsi="Times New Roman" w:cs="Times New Roman"/>
          <w:spacing w:val="-1"/>
          <w:sz w:val="20"/>
          <w:szCs w:val="20"/>
        </w:rPr>
        <w:t>C</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spacing w:val="-3"/>
          <w:sz w:val="20"/>
          <w:szCs w:val="20"/>
        </w:rPr>
        <w:t>C</w:t>
      </w:r>
      <w:r w:rsidRPr="009A14A6">
        <w:rPr>
          <w:rFonts w:ascii="Times New Roman" w:eastAsia="Times New Roman" w:hAnsi="Times New Roman" w:cs="Times New Roman"/>
          <w:sz w:val="20"/>
          <w:szCs w:val="20"/>
        </w:rPr>
        <w:t>ho</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z w:val="20"/>
          <w:szCs w:val="20"/>
        </w:rPr>
        <w:t>,</w:t>
      </w:r>
      <w:r w:rsidRPr="009A14A6">
        <w:rPr>
          <w:rFonts w:ascii="Times New Roman" w:eastAsia="Times New Roman" w:hAnsi="Times New Roman" w:cs="Times New Roman"/>
          <w:spacing w:val="-2"/>
          <w:sz w:val="20"/>
          <w:szCs w:val="20"/>
        </w:rPr>
        <w:t xml:space="preserve"> </w:t>
      </w:r>
      <w:r w:rsidRPr="009A14A6">
        <w:rPr>
          <w:rFonts w:ascii="Times New Roman" w:eastAsia="Times New Roman" w:hAnsi="Times New Roman" w:cs="Times New Roman"/>
          <w:spacing w:val="-1"/>
          <w:sz w:val="20"/>
          <w:szCs w:val="20"/>
        </w:rPr>
        <w:t>D.</w:t>
      </w:r>
      <w:r w:rsidRPr="009A14A6">
        <w:rPr>
          <w:rFonts w:ascii="Times New Roman" w:eastAsia="Times New Roman" w:hAnsi="Times New Roman" w:cs="Times New Roman"/>
          <w:sz w:val="20"/>
          <w:szCs w:val="20"/>
        </w:rPr>
        <w:t xml:space="preserve">W., </w:t>
      </w:r>
      <w:r w:rsidRPr="009A14A6">
        <w:rPr>
          <w:rFonts w:ascii="Times New Roman" w:eastAsia="Times New Roman" w:hAnsi="Times New Roman" w:cs="Times New Roman"/>
          <w:spacing w:val="-1"/>
          <w:sz w:val="20"/>
          <w:szCs w:val="20"/>
        </w:rPr>
        <w:t>O</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z w:val="20"/>
          <w:szCs w:val="20"/>
        </w:rPr>
        <w:t>s</w:t>
      </w:r>
      <w:r w:rsidRPr="009A14A6">
        <w:rPr>
          <w:rFonts w:ascii="Times New Roman" w:eastAsia="Times New Roman" w:hAnsi="Times New Roman" w:cs="Times New Roman"/>
          <w:spacing w:val="-2"/>
          <w:sz w:val="20"/>
          <w:szCs w:val="20"/>
        </w:rPr>
        <w:t>h</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z w:val="20"/>
          <w:szCs w:val="20"/>
        </w:rPr>
        <w:t>, S., &amp;</w:t>
      </w:r>
      <w:r w:rsidRPr="009A14A6">
        <w:rPr>
          <w:rFonts w:ascii="Times New Roman" w:eastAsia="Times New Roman" w:hAnsi="Times New Roman" w:cs="Times New Roman"/>
          <w:spacing w:val="-1"/>
          <w:sz w:val="20"/>
          <w:szCs w:val="20"/>
        </w:rPr>
        <w:t xml:space="preserve"> Bi</w:t>
      </w:r>
      <w:r w:rsidRPr="009A14A6">
        <w:rPr>
          <w:rFonts w:ascii="Times New Roman" w:eastAsia="Times New Roman" w:hAnsi="Times New Roman" w:cs="Times New Roman"/>
          <w:sz w:val="20"/>
          <w:szCs w:val="20"/>
        </w:rPr>
        <w:t>s</w:t>
      </w:r>
      <w:r w:rsidRPr="009A14A6">
        <w:rPr>
          <w:rFonts w:ascii="Times New Roman" w:eastAsia="Times New Roman" w:hAnsi="Times New Roman" w:cs="Times New Roman"/>
          <w:spacing w:val="-1"/>
          <w:sz w:val="20"/>
          <w:szCs w:val="20"/>
        </w:rPr>
        <w:t>w</w:t>
      </w:r>
      <w:r w:rsidRPr="009A14A6">
        <w:rPr>
          <w:rFonts w:ascii="Times New Roman" w:eastAsia="Times New Roman" w:hAnsi="Times New Roman" w:cs="Times New Roman"/>
          <w:sz w:val="20"/>
          <w:szCs w:val="20"/>
        </w:rPr>
        <w:t>as</w:t>
      </w:r>
      <w:r w:rsidRPr="009A14A6">
        <w:rPr>
          <w:rFonts w:ascii="Times New Roman" w:eastAsia="Times New Roman" w:hAnsi="Times New Roman" w:cs="Times New Roman"/>
          <w:spacing w:val="-4"/>
          <w:sz w:val="20"/>
          <w:szCs w:val="20"/>
        </w:rPr>
        <w:t>-</w:t>
      </w:r>
      <w:r w:rsidRPr="009A14A6">
        <w:rPr>
          <w:rFonts w:ascii="Times New Roman" w:eastAsia="Times New Roman" w:hAnsi="Times New Roman" w:cs="Times New Roman"/>
          <w:spacing w:val="-1"/>
          <w:sz w:val="20"/>
          <w:szCs w:val="20"/>
        </w:rPr>
        <w:t>D</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z w:val="20"/>
          <w:szCs w:val="20"/>
        </w:rPr>
        <w:t>en</w:t>
      </w:r>
      <w:r w:rsidRPr="009A14A6">
        <w:rPr>
          <w:rFonts w:ascii="Times New Roman" w:eastAsia="Times New Roman" w:hAnsi="Times New Roman" w:cs="Times New Roman"/>
          <w:spacing w:val="-2"/>
          <w:sz w:val="20"/>
          <w:szCs w:val="20"/>
        </w:rPr>
        <w:t>e</w:t>
      </w:r>
      <w:r w:rsidRPr="009A14A6">
        <w:rPr>
          <w:rFonts w:ascii="Times New Roman" w:eastAsia="Times New Roman" w:hAnsi="Times New Roman" w:cs="Times New Roman"/>
          <w:spacing w:val="1"/>
          <w:sz w:val="20"/>
          <w:szCs w:val="20"/>
        </w:rPr>
        <w:t>r</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spacing w:val="-1"/>
          <w:sz w:val="20"/>
          <w:szCs w:val="20"/>
        </w:rPr>
        <w:t>R</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spacing w:val="1"/>
          <w:sz w:val="20"/>
          <w:szCs w:val="20"/>
        </w:rPr>
        <w:t>(</w:t>
      </w:r>
      <w:r w:rsidRPr="009A14A6">
        <w:rPr>
          <w:rFonts w:ascii="Times New Roman" w:eastAsia="Times New Roman" w:hAnsi="Times New Roman" w:cs="Times New Roman"/>
          <w:spacing w:val="-2"/>
          <w:sz w:val="20"/>
          <w:szCs w:val="20"/>
        </w:rPr>
        <w:t>2</w:t>
      </w:r>
      <w:r w:rsidRPr="009A14A6">
        <w:rPr>
          <w:rFonts w:ascii="Times New Roman" w:eastAsia="Times New Roman" w:hAnsi="Times New Roman" w:cs="Times New Roman"/>
          <w:sz w:val="20"/>
          <w:szCs w:val="20"/>
        </w:rPr>
        <w:t>010</w:t>
      </w:r>
      <w:r w:rsidRPr="009A14A6">
        <w:rPr>
          <w:rFonts w:ascii="Times New Roman" w:eastAsia="Times New Roman" w:hAnsi="Times New Roman" w:cs="Times New Roman"/>
          <w:spacing w:val="1"/>
          <w:sz w:val="20"/>
          <w:szCs w:val="20"/>
        </w:rPr>
        <w:t>)</w:t>
      </w:r>
      <w:r w:rsidRPr="009A14A6">
        <w:rPr>
          <w:rFonts w:ascii="Times New Roman" w:eastAsia="Times New Roman" w:hAnsi="Times New Roman" w:cs="Times New Roman"/>
          <w:sz w:val="20"/>
          <w:szCs w:val="20"/>
        </w:rPr>
        <w:t>.</w:t>
      </w:r>
      <w:r w:rsidRPr="009A14A6">
        <w:rPr>
          <w:rFonts w:ascii="Times New Roman" w:eastAsia="Times New Roman" w:hAnsi="Times New Roman" w:cs="Times New Roman"/>
          <w:spacing w:val="-2"/>
          <w:sz w:val="20"/>
          <w:szCs w:val="20"/>
        </w:rPr>
        <w:t xml:space="preserve"> </w:t>
      </w:r>
      <w:r w:rsidRPr="009A14A6">
        <w:rPr>
          <w:rFonts w:ascii="Times New Roman" w:eastAsia="Times New Roman" w:hAnsi="Times New Roman" w:cs="Times New Roman"/>
          <w:spacing w:val="-1"/>
          <w:sz w:val="20"/>
          <w:szCs w:val="20"/>
        </w:rPr>
        <w:t>N</w:t>
      </w:r>
      <w:r w:rsidRPr="009A14A6">
        <w:rPr>
          <w:rFonts w:ascii="Times New Roman" w:eastAsia="Times New Roman" w:hAnsi="Times New Roman" w:cs="Times New Roman"/>
          <w:sz w:val="20"/>
          <w:szCs w:val="20"/>
        </w:rPr>
        <w:t xml:space="preserve">ew </w:t>
      </w:r>
      <w:r w:rsidRPr="009A14A6">
        <w:rPr>
          <w:rFonts w:ascii="Times New Roman" w:eastAsia="Times New Roman" w:hAnsi="Times New Roman" w:cs="Times New Roman"/>
          <w:spacing w:val="-1"/>
          <w:sz w:val="20"/>
          <w:szCs w:val="20"/>
        </w:rPr>
        <w:t>w</w:t>
      </w:r>
      <w:r w:rsidRPr="009A14A6">
        <w:rPr>
          <w:rFonts w:ascii="Times New Roman" w:eastAsia="Times New Roman" w:hAnsi="Times New Roman" w:cs="Times New Roman"/>
          <w:sz w:val="20"/>
          <w:szCs w:val="20"/>
        </w:rPr>
        <w:t>e</w:t>
      </w:r>
      <w:r w:rsidRPr="009A14A6">
        <w:rPr>
          <w:rFonts w:ascii="Times New Roman" w:eastAsia="Times New Roman" w:hAnsi="Times New Roman" w:cs="Times New Roman"/>
          <w:spacing w:val="1"/>
          <w:sz w:val="20"/>
          <w:szCs w:val="20"/>
        </w:rPr>
        <w:t>ll</w:t>
      </w:r>
      <w:r w:rsidRPr="009A14A6">
        <w:rPr>
          <w:rFonts w:ascii="Times New Roman" w:eastAsia="Times New Roman" w:hAnsi="Times New Roman" w:cs="Times New Roman"/>
          <w:spacing w:val="-4"/>
          <w:sz w:val="20"/>
          <w:szCs w:val="20"/>
        </w:rPr>
        <w:t>-</w:t>
      </w:r>
      <w:r w:rsidRPr="009A14A6">
        <w:rPr>
          <w:rFonts w:ascii="Times New Roman" w:eastAsia="Times New Roman" w:hAnsi="Times New Roman" w:cs="Times New Roman"/>
          <w:sz w:val="20"/>
          <w:szCs w:val="20"/>
        </w:rPr>
        <w:t>be</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z w:val="20"/>
          <w:szCs w:val="20"/>
        </w:rPr>
        <w:t>ng</w:t>
      </w:r>
      <w:r w:rsidRPr="009A14A6">
        <w:rPr>
          <w:rFonts w:ascii="Times New Roman" w:eastAsia="Times New Roman" w:hAnsi="Times New Roman" w:cs="Times New Roman"/>
          <w:spacing w:val="-2"/>
          <w:sz w:val="20"/>
          <w:szCs w:val="20"/>
        </w:rPr>
        <w:t xml:space="preserve"> </w:t>
      </w:r>
      <w:r w:rsidRPr="009A14A6">
        <w:rPr>
          <w:rFonts w:ascii="Times New Roman" w:eastAsia="Times New Roman" w:hAnsi="Times New Roman" w:cs="Times New Roman"/>
          <w:spacing w:val="-4"/>
          <w:sz w:val="20"/>
          <w:szCs w:val="20"/>
        </w:rPr>
        <w:t>m</w:t>
      </w:r>
      <w:r w:rsidRPr="009A14A6">
        <w:rPr>
          <w:rFonts w:ascii="Times New Roman" w:eastAsia="Times New Roman" w:hAnsi="Times New Roman" w:cs="Times New Roman"/>
          <w:sz w:val="20"/>
          <w:szCs w:val="20"/>
        </w:rPr>
        <w:t>easu</w:t>
      </w:r>
      <w:r w:rsidRPr="009A14A6">
        <w:rPr>
          <w:rFonts w:ascii="Times New Roman" w:eastAsia="Times New Roman" w:hAnsi="Times New Roman" w:cs="Times New Roman"/>
          <w:spacing w:val="1"/>
          <w:sz w:val="20"/>
          <w:szCs w:val="20"/>
        </w:rPr>
        <w:t>r</w:t>
      </w:r>
      <w:r w:rsidRPr="009A14A6">
        <w:rPr>
          <w:rFonts w:ascii="Times New Roman" w:eastAsia="Times New Roman" w:hAnsi="Times New Roman" w:cs="Times New Roman"/>
          <w:sz w:val="20"/>
          <w:szCs w:val="20"/>
        </w:rPr>
        <w:t>es:</w:t>
      </w:r>
      <w:r w:rsidRPr="009A14A6">
        <w:rPr>
          <w:rFonts w:ascii="Times New Roman" w:eastAsia="Times New Roman" w:hAnsi="Times New Roman" w:cs="Times New Roman"/>
          <w:spacing w:val="-1"/>
          <w:sz w:val="20"/>
          <w:szCs w:val="20"/>
        </w:rPr>
        <w:t xml:space="preserve"> </w:t>
      </w:r>
      <w:r w:rsidRPr="009A14A6">
        <w:rPr>
          <w:rFonts w:ascii="Times New Roman" w:eastAsia="Times New Roman" w:hAnsi="Times New Roman" w:cs="Times New Roman"/>
          <w:sz w:val="20"/>
          <w:szCs w:val="20"/>
        </w:rPr>
        <w:t>Sho</w:t>
      </w:r>
      <w:r w:rsidRPr="009A14A6">
        <w:rPr>
          <w:rFonts w:ascii="Times New Roman" w:eastAsia="Times New Roman" w:hAnsi="Times New Roman" w:cs="Times New Roman"/>
          <w:spacing w:val="-2"/>
          <w:sz w:val="20"/>
          <w:szCs w:val="20"/>
        </w:rPr>
        <w:t>r</w:t>
      </w:r>
      <w:r w:rsidRPr="009A14A6">
        <w:rPr>
          <w:rFonts w:ascii="Times New Roman" w:eastAsia="Times New Roman" w:hAnsi="Times New Roman" w:cs="Times New Roman"/>
          <w:sz w:val="20"/>
          <w:szCs w:val="20"/>
        </w:rPr>
        <w:t>t</w:t>
      </w:r>
      <w:r w:rsidRPr="009A14A6">
        <w:rPr>
          <w:rFonts w:ascii="Times New Roman" w:eastAsia="Times New Roman" w:hAnsi="Times New Roman" w:cs="Times New Roman"/>
          <w:spacing w:val="-1"/>
          <w:sz w:val="20"/>
          <w:szCs w:val="20"/>
        </w:rPr>
        <w:t xml:space="preserve"> </w:t>
      </w:r>
      <w:r w:rsidRPr="009A14A6">
        <w:rPr>
          <w:rFonts w:ascii="Times New Roman" w:eastAsia="Times New Roman" w:hAnsi="Times New Roman" w:cs="Times New Roman"/>
          <w:sz w:val="20"/>
          <w:szCs w:val="20"/>
        </w:rPr>
        <w:t>sc</w:t>
      </w:r>
      <w:r w:rsidRPr="009A14A6">
        <w:rPr>
          <w:rFonts w:ascii="Times New Roman" w:eastAsia="Times New Roman" w:hAnsi="Times New Roman" w:cs="Times New Roman"/>
          <w:spacing w:val="-2"/>
          <w:sz w:val="20"/>
          <w:szCs w:val="20"/>
        </w:rPr>
        <w:t>a</w:t>
      </w:r>
      <w:r w:rsidRPr="009A14A6">
        <w:rPr>
          <w:rFonts w:ascii="Times New Roman" w:eastAsia="Times New Roman" w:hAnsi="Times New Roman" w:cs="Times New Roman"/>
          <w:spacing w:val="1"/>
          <w:sz w:val="20"/>
          <w:szCs w:val="20"/>
        </w:rPr>
        <w:t>l</w:t>
      </w:r>
      <w:r w:rsidRPr="009A14A6">
        <w:rPr>
          <w:rFonts w:ascii="Times New Roman" w:eastAsia="Times New Roman" w:hAnsi="Times New Roman" w:cs="Times New Roman"/>
          <w:sz w:val="20"/>
          <w:szCs w:val="20"/>
        </w:rPr>
        <w:t>es</w:t>
      </w:r>
      <w:r w:rsidRPr="009A14A6">
        <w:rPr>
          <w:rFonts w:ascii="Times New Roman" w:eastAsia="Times New Roman" w:hAnsi="Times New Roman" w:cs="Times New Roman"/>
          <w:spacing w:val="-2"/>
          <w:sz w:val="20"/>
          <w:szCs w:val="20"/>
        </w:rPr>
        <w:t xml:space="preserve"> </w:t>
      </w:r>
      <w:r w:rsidRPr="009A14A6">
        <w:rPr>
          <w:rFonts w:ascii="Times New Roman" w:eastAsia="Times New Roman" w:hAnsi="Times New Roman" w:cs="Times New Roman"/>
          <w:spacing w:val="1"/>
          <w:sz w:val="20"/>
          <w:szCs w:val="20"/>
        </w:rPr>
        <w:t>t</w:t>
      </w:r>
      <w:r w:rsidRPr="009A14A6">
        <w:rPr>
          <w:rFonts w:ascii="Times New Roman" w:eastAsia="Times New Roman" w:hAnsi="Times New Roman" w:cs="Times New Roman"/>
          <w:sz w:val="20"/>
          <w:szCs w:val="20"/>
        </w:rPr>
        <w:t xml:space="preserve">o </w:t>
      </w:r>
      <w:r w:rsidRPr="009A14A6">
        <w:rPr>
          <w:rFonts w:ascii="Times New Roman" w:eastAsia="Times New Roman" w:hAnsi="Times New Roman" w:cs="Times New Roman"/>
          <w:spacing w:val="-2"/>
          <w:sz w:val="20"/>
          <w:szCs w:val="20"/>
        </w:rPr>
        <w:t>a</w:t>
      </w:r>
      <w:r w:rsidRPr="009A14A6">
        <w:rPr>
          <w:rFonts w:ascii="Times New Roman" w:eastAsia="Times New Roman" w:hAnsi="Times New Roman" w:cs="Times New Roman"/>
          <w:sz w:val="20"/>
          <w:szCs w:val="20"/>
        </w:rPr>
        <w:t>ss</w:t>
      </w:r>
      <w:r w:rsidRPr="009A14A6">
        <w:rPr>
          <w:rFonts w:ascii="Times New Roman" w:eastAsia="Times New Roman" w:hAnsi="Times New Roman" w:cs="Times New Roman"/>
          <w:spacing w:val="-2"/>
          <w:sz w:val="20"/>
          <w:szCs w:val="20"/>
        </w:rPr>
        <w:t>e</w:t>
      </w:r>
      <w:r w:rsidRPr="009A14A6">
        <w:rPr>
          <w:rFonts w:ascii="Times New Roman" w:eastAsia="Times New Roman" w:hAnsi="Times New Roman" w:cs="Times New Roman"/>
          <w:sz w:val="20"/>
          <w:szCs w:val="20"/>
        </w:rPr>
        <w:t>ss</w:t>
      </w:r>
      <w:r w:rsidRPr="009A14A6">
        <w:rPr>
          <w:rFonts w:ascii="Times New Roman" w:eastAsia="Times New Roman" w:hAnsi="Times New Roman" w:cs="Times New Roman"/>
          <w:spacing w:val="-2"/>
          <w:sz w:val="20"/>
          <w:szCs w:val="20"/>
        </w:rPr>
        <w:t xml:space="preserve"> </w:t>
      </w:r>
      <w:r w:rsidRPr="009A14A6">
        <w:rPr>
          <w:rFonts w:ascii="Times New Roman" w:eastAsia="Times New Roman" w:hAnsi="Times New Roman" w:cs="Times New Roman"/>
          <w:spacing w:val="1"/>
          <w:sz w:val="20"/>
          <w:szCs w:val="20"/>
        </w:rPr>
        <w:t>fl</w:t>
      </w:r>
      <w:r w:rsidRPr="009A14A6">
        <w:rPr>
          <w:rFonts w:ascii="Times New Roman" w:eastAsia="Times New Roman" w:hAnsi="Times New Roman" w:cs="Times New Roman"/>
          <w:sz w:val="20"/>
          <w:szCs w:val="20"/>
        </w:rPr>
        <w:t>o</w:t>
      </w:r>
      <w:r w:rsidRPr="009A14A6">
        <w:rPr>
          <w:rFonts w:ascii="Times New Roman" w:eastAsia="Times New Roman" w:hAnsi="Times New Roman" w:cs="Times New Roman"/>
          <w:spacing w:val="-2"/>
          <w:sz w:val="20"/>
          <w:szCs w:val="20"/>
        </w:rPr>
        <w:t>u</w:t>
      </w:r>
      <w:r w:rsidRPr="009A14A6">
        <w:rPr>
          <w:rFonts w:ascii="Times New Roman" w:eastAsia="Times New Roman" w:hAnsi="Times New Roman" w:cs="Times New Roman"/>
          <w:spacing w:val="1"/>
          <w:sz w:val="20"/>
          <w:szCs w:val="20"/>
        </w:rPr>
        <w:t>r</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z w:val="20"/>
          <w:szCs w:val="20"/>
        </w:rPr>
        <w:t>sh</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z w:val="20"/>
          <w:szCs w:val="20"/>
        </w:rPr>
        <w:t>ng</w:t>
      </w:r>
      <w:r w:rsidRPr="009A14A6">
        <w:rPr>
          <w:rFonts w:ascii="Times New Roman" w:eastAsia="Times New Roman" w:hAnsi="Times New Roman" w:cs="Times New Roman"/>
          <w:spacing w:val="-2"/>
          <w:sz w:val="20"/>
          <w:szCs w:val="20"/>
        </w:rPr>
        <w:t xml:space="preserve"> </w:t>
      </w:r>
      <w:r w:rsidRPr="009A14A6">
        <w:rPr>
          <w:rFonts w:ascii="Times New Roman" w:eastAsia="Times New Roman" w:hAnsi="Times New Roman" w:cs="Times New Roman"/>
          <w:sz w:val="20"/>
          <w:szCs w:val="20"/>
        </w:rPr>
        <w:t>and po</w:t>
      </w:r>
      <w:r w:rsidRPr="009A14A6">
        <w:rPr>
          <w:rFonts w:ascii="Times New Roman" w:eastAsia="Times New Roman" w:hAnsi="Times New Roman" w:cs="Times New Roman"/>
          <w:spacing w:val="-2"/>
          <w:sz w:val="20"/>
          <w:szCs w:val="20"/>
        </w:rPr>
        <w:t>s</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pacing w:val="1"/>
          <w:sz w:val="20"/>
          <w:szCs w:val="20"/>
        </w:rPr>
        <w:t>ti</w:t>
      </w:r>
      <w:r w:rsidRPr="009A14A6">
        <w:rPr>
          <w:rFonts w:ascii="Times New Roman" w:eastAsia="Times New Roman" w:hAnsi="Times New Roman" w:cs="Times New Roman"/>
          <w:spacing w:val="-2"/>
          <w:sz w:val="20"/>
          <w:szCs w:val="20"/>
        </w:rPr>
        <w:t>v</w:t>
      </w:r>
      <w:r w:rsidRPr="009A14A6">
        <w:rPr>
          <w:rFonts w:ascii="Times New Roman" w:eastAsia="Times New Roman" w:hAnsi="Times New Roman" w:cs="Times New Roman"/>
          <w:sz w:val="20"/>
          <w:szCs w:val="20"/>
        </w:rPr>
        <w:t>e</w:t>
      </w:r>
      <w:r w:rsidRPr="009A14A6">
        <w:rPr>
          <w:rFonts w:ascii="Times New Roman" w:eastAsia="Times New Roman" w:hAnsi="Times New Roman" w:cs="Times New Roman"/>
          <w:spacing w:val="1"/>
          <w:sz w:val="20"/>
          <w:szCs w:val="20"/>
        </w:rPr>
        <w:t xml:space="preserve"> </w:t>
      </w:r>
      <w:r w:rsidRPr="009A14A6">
        <w:rPr>
          <w:rFonts w:ascii="Times New Roman" w:eastAsia="Times New Roman" w:hAnsi="Times New Roman" w:cs="Times New Roman"/>
          <w:sz w:val="20"/>
          <w:szCs w:val="20"/>
        </w:rPr>
        <w:t xml:space="preserve">and </w:t>
      </w:r>
      <w:r w:rsidRPr="009A14A6">
        <w:rPr>
          <w:rFonts w:ascii="Times New Roman" w:eastAsia="Times New Roman" w:hAnsi="Times New Roman" w:cs="Times New Roman"/>
          <w:spacing w:val="-2"/>
          <w:sz w:val="20"/>
          <w:szCs w:val="20"/>
        </w:rPr>
        <w:t>n</w:t>
      </w:r>
      <w:r w:rsidRPr="009A14A6">
        <w:rPr>
          <w:rFonts w:ascii="Times New Roman" w:eastAsia="Times New Roman" w:hAnsi="Times New Roman" w:cs="Times New Roman"/>
          <w:sz w:val="20"/>
          <w:szCs w:val="20"/>
        </w:rPr>
        <w:t>e</w:t>
      </w:r>
      <w:r w:rsidRPr="009A14A6">
        <w:rPr>
          <w:rFonts w:ascii="Times New Roman" w:eastAsia="Times New Roman" w:hAnsi="Times New Roman" w:cs="Times New Roman"/>
          <w:spacing w:val="-2"/>
          <w:sz w:val="20"/>
          <w:szCs w:val="20"/>
        </w:rPr>
        <w:t>g</w:t>
      </w:r>
      <w:r w:rsidRPr="009A14A6">
        <w:rPr>
          <w:rFonts w:ascii="Times New Roman" w:eastAsia="Times New Roman" w:hAnsi="Times New Roman" w:cs="Times New Roman"/>
          <w:sz w:val="20"/>
          <w:szCs w:val="20"/>
        </w:rPr>
        <w:t>a</w:t>
      </w:r>
      <w:r w:rsidRPr="009A14A6">
        <w:rPr>
          <w:rFonts w:ascii="Times New Roman" w:eastAsia="Times New Roman" w:hAnsi="Times New Roman" w:cs="Times New Roman"/>
          <w:spacing w:val="1"/>
          <w:sz w:val="20"/>
          <w:szCs w:val="20"/>
        </w:rPr>
        <w:t>ti</w:t>
      </w:r>
      <w:r w:rsidRPr="009A14A6">
        <w:rPr>
          <w:rFonts w:ascii="Times New Roman" w:eastAsia="Times New Roman" w:hAnsi="Times New Roman" w:cs="Times New Roman"/>
          <w:spacing w:val="-2"/>
          <w:sz w:val="20"/>
          <w:szCs w:val="20"/>
        </w:rPr>
        <w:t>v</w:t>
      </w:r>
      <w:r w:rsidRPr="009A14A6">
        <w:rPr>
          <w:rFonts w:ascii="Times New Roman" w:eastAsia="Times New Roman" w:hAnsi="Times New Roman" w:cs="Times New Roman"/>
          <w:sz w:val="20"/>
          <w:szCs w:val="20"/>
        </w:rPr>
        <w:t>e</w:t>
      </w:r>
      <w:r w:rsidRPr="009A14A6">
        <w:rPr>
          <w:rFonts w:ascii="Times New Roman" w:eastAsia="Times New Roman" w:hAnsi="Times New Roman" w:cs="Times New Roman"/>
          <w:spacing w:val="1"/>
          <w:sz w:val="20"/>
          <w:szCs w:val="20"/>
        </w:rPr>
        <w:t xml:space="preserve"> </w:t>
      </w:r>
      <w:r w:rsidRPr="009A14A6">
        <w:rPr>
          <w:rFonts w:ascii="Times New Roman" w:eastAsia="Times New Roman" w:hAnsi="Times New Roman" w:cs="Times New Roman"/>
          <w:spacing w:val="-2"/>
          <w:sz w:val="20"/>
          <w:szCs w:val="20"/>
        </w:rPr>
        <w:t>f</w:t>
      </w:r>
      <w:r w:rsidRPr="009A14A6">
        <w:rPr>
          <w:rFonts w:ascii="Times New Roman" w:eastAsia="Times New Roman" w:hAnsi="Times New Roman" w:cs="Times New Roman"/>
          <w:sz w:val="20"/>
          <w:szCs w:val="20"/>
        </w:rPr>
        <w:t>ee</w:t>
      </w:r>
      <w:r w:rsidRPr="009A14A6">
        <w:rPr>
          <w:rFonts w:ascii="Times New Roman" w:eastAsia="Times New Roman" w:hAnsi="Times New Roman" w:cs="Times New Roman"/>
          <w:spacing w:val="-1"/>
          <w:sz w:val="20"/>
          <w:szCs w:val="20"/>
        </w:rPr>
        <w:t>l</w:t>
      </w:r>
      <w:r w:rsidRPr="009A14A6">
        <w:rPr>
          <w:rFonts w:ascii="Times New Roman" w:eastAsia="Times New Roman" w:hAnsi="Times New Roman" w:cs="Times New Roman"/>
          <w:spacing w:val="1"/>
          <w:sz w:val="20"/>
          <w:szCs w:val="20"/>
        </w:rPr>
        <w:t>i</w:t>
      </w:r>
      <w:r w:rsidRPr="009A14A6">
        <w:rPr>
          <w:rFonts w:ascii="Times New Roman" w:eastAsia="Times New Roman" w:hAnsi="Times New Roman" w:cs="Times New Roman"/>
          <w:sz w:val="20"/>
          <w:szCs w:val="20"/>
        </w:rPr>
        <w:t>n</w:t>
      </w:r>
      <w:r w:rsidRPr="009A14A6">
        <w:rPr>
          <w:rFonts w:ascii="Times New Roman" w:eastAsia="Times New Roman" w:hAnsi="Times New Roman" w:cs="Times New Roman"/>
          <w:spacing w:val="-2"/>
          <w:sz w:val="20"/>
          <w:szCs w:val="20"/>
        </w:rPr>
        <w:t>g</w:t>
      </w:r>
      <w:r w:rsidRPr="009A14A6">
        <w:rPr>
          <w:rFonts w:ascii="Times New Roman" w:eastAsia="Times New Roman" w:hAnsi="Times New Roman" w:cs="Times New Roman"/>
          <w:sz w:val="20"/>
          <w:szCs w:val="20"/>
        </w:rPr>
        <w:t xml:space="preserve">s. </w:t>
      </w:r>
      <w:r w:rsidRPr="009A14A6">
        <w:rPr>
          <w:rFonts w:ascii="Times New Roman" w:eastAsia="Times New Roman" w:hAnsi="Times New Roman" w:cs="Times New Roman"/>
          <w:i/>
          <w:iCs/>
          <w:sz w:val="20"/>
          <w:szCs w:val="20"/>
        </w:rPr>
        <w:t>So</w:t>
      </w:r>
      <w:r w:rsidRPr="009A14A6">
        <w:rPr>
          <w:rFonts w:ascii="Times New Roman" w:eastAsia="Times New Roman" w:hAnsi="Times New Roman" w:cs="Times New Roman"/>
          <w:i/>
          <w:iCs/>
          <w:spacing w:val="-2"/>
          <w:sz w:val="20"/>
          <w:szCs w:val="20"/>
        </w:rPr>
        <w:t>c</w:t>
      </w:r>
      <w:r w:rsidRPr="009A14A6">
        <w:rPr>
          <w:rFonts w:ascii="Times New Roman" w:eastAsia="Times New Roman" w:hAnsi="Times New Roman" w:cs="Times New Roman"/>
          <w:i/>
          <w:iCs/>
          <w:spacing w:val="1"/>
          <w:sz w:val="20"/>
          <w:szCs w:val="20"/>
        </w:rPr>
        <w:t>i</w:t>
      </w:r>
      <w:r w:rsidRPr="009A14A6">
        <w:rPr>
          <w:rFonts w:ascii="Times New Roman" w:eastAsia="Times New Roman" w:hAnsi="Times New Roman" w:cs="Times New Roman"/>
          <w:i/>
          <w:iCs/>
          <w:sz w:val="20"/>
          <w:szCs w:val="20"/>
        </w:rPr>
        <w:t xml:space="preserve">al </w:t>
      </w:r>
      <w:r w:rsidRPr="009A14A6">
        <w:rPr>
          <w:rFonts w:ascii="Times New Roman" w:eastAsia="Times New Roman" w:hAnsi="Times New Roman" w:cs="Times New Roman"/>
          <w:i/>
          <w:iCs/>
          <w:spacing w:val="1"/>
          <w:sz w:val="20"/>
          <w:szCs w:val="20"/>
        </w:rPr>
        <w:t>I</w:t>
      </w:r>
      <w:r w:rsidRPr="009A14A6">
        <w:rPr>
          <w:rFonts w:ascii="Times New Roman" w:eastAsia="Times New Roman" w:hAnsi="Times New Roman" w:cs="Times New Roman"/>
          <w:i/>
          <w:iCs/>
          <w:sz w:val="20"/>
          <w:szCs w:val="20"/>
        </w:rPr>
        <w:t>nd</w:t>
      </w:r>
      <w:r w:rsidRPr="009A14A6">
        <w:rPr>
          <w:rFonts w:ascii="Times New Roman" w:eastAsia="Times New Roman" w:hAnsi="Times New Roman" w:cs="Times New Roman"/>
          <w:i/>
          <w:iCs/>
          <w:spacing w:val="-1"/>
          <w:sz w:val="20"/>
          <w:szCs w:val="20"/>
        </w:rPr>
        <w:t>i</w:t>
      </w:r>
      <w:r w:rsidRPr="009A14A6">
        <w:rPr>
          <w:rFonts w:ascii="Times New Roman" w:eastAsia="Times New Roman" w:hAnsi="Times New Roman" w:cs="Times New Roman"/>
          <w:i/>
          <w:iCs/>
          <w:sz w:val="20"/>
          <w:szCs w:val="20"/>
        </w:rPr>
        <w:t>ca</w:t>
      </w:r>
      <w:r w:rsidRPr="009A14A6">
        <w:rPr>
          <w:rFonts w:ascii="Times New Roman" w:eastAsia="Times New Roman" w:hAnsi="Times New Roman" w:cs="Times New Roman"/>
          <w:i/>
          <w:iCs/>
          <w:spacing w:val="1"/>
          <w:sz w:val="20"/>
          <w:szCs w:val="20"/>
        </w:rPr>
        <w:t>t</w:t>
      </w:r>
      <w:r w:rsidRPr="009A14A6">
        <w:rPr>
          <w:rFonts w:ascii="Times New Roman" w:eastAsia="Times New Roman" w:hAnsi="Times New Roman" w:cs="Times New Roman"/>
          <w:i/>
          <w:iCs/>
          <w:spacing w:val="-2"/>
          <w:sz w:val="20"/>
          <w:szCs w:val="20"/>
        </w:rPr>
        <w:t>o</w:t>
      </w:r>
      <w:r w:rsidRPr="009A14A6">
        <w:rPr>
          <w:rFonts w:ascii="Times New Roman" w:eastAsia="Times New Roman" w:hAnsi="Times New Roman" w:cs="Times New Roman"/>
          <w:i/>
          <w:iCs/>
          <w:sz w:val="20"/>
          <w:szCs w:val="20"/>
        </w:rPr>
        <w:t>rs</w:t>
      </w:r>
      <w:r w:rsidRPr="009A14A6">
        <w:rPr>
          <w:rFonts w:ascii="Times New Roman" w:eastAsia="Times New Roman" w:hAnsi="Times New Roman" w:cs="Times New Roman"/>
          <w:i/>
          <w:iCs/>
          <w:spacing w:val="1"/>
          <w:sz w:val="20"/>
          <w:szCs w:val="20"/>
        </w:rPr>
        <w:t xml:space="preserve"> </w:t>
      </w:r>
      <w:r w:rsidRPr="009A14A6">
        <w:rPr>
          <w:rFonts w:ascii="Times New Roman" w:eastAsia="Times New Roman" w:hAnsi="Times New Roman" w:cs="Times New Roman"/>
          <w:i/>
          <w:iCs/>
          <w:spacing w:val="-3"/>
          <w:sz w:val="20"/>
          <w:szCs w:val="20"/>
        </w:rPr>
        <w:t>R</w:t>
      </w:r>
      <w:r w:rsidRPr="009A14A6">
        <w:rPr>
          <w:rFonts w:ascii="Times New Roman" w:eastAsia="Times New Roman" w:hAnsi="Times New Roman" w:cs="Times New Roman"/>
          <w:i/>
          <w:iCs/>
          <w:sz w:val="20"/>
          <w:szCs w:val="20"/>
        </w:rPr>
        <w:t>ese</w:t>
      </w:r>
      <w:r w:rsidRPr="009A14A6">
        <w:rPr>
          <w:rFonts w:ascii="Times New Roman" w:eastAsia="Times New Roman" w:hAnsi="Times New Roman" w:cs="Times New Roman"/>
          <w:i/>
          <w:iCs/>
          <w:spacing w:val="-2"/>
          <w:sz w:val="20"/>
          <w:szCs w:val="20"/>
        </w:rPr>
        <w:t>a</w:t>
      </w:r>
      <w:r w:rsidRPr="009A14A6">
        <w:rPr>
          <w:rFonts w:ascii="Times New Roman" w:eastAsia="Times New Roman" w:hAnsi="Times New Roman" w:cs="Times New Roman"/>
          <w:i/>
          <w:iCs/>
          <w:sz w:val="20"/>
          <w:szCs w:val="20"/>
        </w:rPr>
        <w:t>rch</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i/>
          <w:iCs/>
          <w:spacing w:val="-2"/>
          <w:sz w:val="20"/>
          <w:szCs w:val="20"/>
        </w:rPr>
        <w:t>9</w:t>
      </w:r>
      <w:r w:rsidRPr="009A14A6">
        <w:rPr>
          <w:rFonts w:ascii="Times New Roman" w:eastAsia="Times New Roman" w:hAnsi="Times New Roman" w:cs="Times New Roman"/>
          <w:i/>
          <w:iCs/>
          <w:sz w:val="20"/>
          <w:szCs w:val="20"/>
        </w:rPr>
        <w:t>7</w:t>
      </w:r>
      <w:r w:rsidRPr="009A14A6">
        <w:rPr>
          <w:rFonts w:ascii="Times New Roman" w:eastAsia="Times New Roman" w:hAnsi="Times New Roman" w:cs="Times New Roman"/>
          <w:sz w:val="20"/>
          <w:szCs w:val="20"/>
        </w:rPr>
        <w:t>, 1</w:t>
      </w:r>
      <w:r w:rsidRPr="009A14A6">
        <w:rPr>
          <w:rFonts w:ascii="Times New Roman" w:eastAsia="Times New Roman" w:hAnsi="Times New Roman" w:cs="Times New Roman"/>
          <w:spacing w:val="-2"/>
          <w:sz w:val="20"/>
          <w:szCs w:val="20"/>
        </w:rPr>
        <w:t>4</w:t>
      </w:r>
      <w:r w:rsidRPr="009A14A6">
        <w:rPr>
          <w:rFonts w:ascii="Times New Roman" w:eastAsia="Times New Roman" w:hAnsi="Times New Roman" w:cs="Times New Roman"/>
          <w:sz w:val="20"/>
          <w:szCs w:val="20"/>
        </w:rPr>
        <w:t>3</w:t>
      </w:r>
      <w:r w:rsidRPr="009A14A6">
        <w:rPr>
          <w:rFonts w:ascii="Times New Roman" w:eastAsia="Times New Roman" w:hAnsi="Times New Roman" w:cs="Times New Roman"/>
          <w:spacing w:val="-4"/>
          <w:sz w:val="20"/>
          <w:szCs w:val="20"/>
        </w:rPr>
        <w:t>-</w:t>
      </w:r>
      <w:r w:rsidRPr="009A14A6">
        <w:rPr>
          <w:rFonts w:ascii="Times New Roman" w:eastAsia="Times New Roman" w:hAnsi="Times New Roman" w:cs="Times New Roman"/>
          <w:sz w:val="20"/>
          <w:szCs w:val="20"/>
        </w:rPr>
        <w:t>156.</w:t>
      </w:r>
    </w:p>
    <w:p w14:paraId="387095B3" w14:textId="77777777" w:rsidR="006B63CB" w:rsidRPr="009A14A6" w:rsidRDefault="006B63CB" w:rsidP="008A547B">
      <w:pPr>
        <w:ind w:left="432" w:hanging="432"/>
        <w:jc w:val="both"/>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lastRenderedPageBreak/>
        <w:t>Drury, S. S., Mabile, E., Brett, Z. H., Esteves, K., Jones, E., Shirtcliff, E. A., &amp; Theall, K. P. (2014). The association of telomere length with family violence and disruption.</w:t>
      </w:r>
      <w:r w:rsidRPr="009A14A6">
        <w:rPr>
          <w:rStyle w:val="apple-converted-space"/>
          <w:rFonts w:ascii="Times New Roman" w:hAnsi="Times New Roman" w:cs="Times New Roman"/>
          <w:color w:val="auto"/>
          <w:sz w:val="20"/>
          <w:szCs w:val="20"/>
          <w:shd w:val="clear" w:color="auto" w:fill="FFFFFF"/>
        </w:rPr>
        <w:t xml:space="preserve">  </w:t>
      </w:r>
      <w:r w:rsidRPr="009A14A6">
        <w:rPr>
          <w:rFonts w:ascii="Times New Roman" w:hAnsi="Times New Roman" w:cs="Times New Roman"/>
          <w:i/>
          <w:iCs/>
          <w:color w:val="auto"/>
          <w:sz w:val="20"/>
          <w:szCs w:val="20"/>
          <w:shd w:val="clear" w:color="auto" w:fill="FFFFFF"/>
        </w:rPr>
        <w:t>Pediatrics</w:t>
      </w:r>
      <w:r w:rsidRPr="009A14A6">
        <w:rPr>
          <w:rFonts w:ascii="Times New Roman" w:hAnsi="Times New Roman" w:cs="Times New Roman"/>
          <w:color w:val="auto"/>
          <w:sz w:val="20"/>
          <w:szCs w:val="20"/>
          <w:shd w:val="clear" w:color="auto" w:fill="FFFFFF"/>
        </w:rPr>
        <w:t>,</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134</w:t>
      </w:r>
      <w:r w:rsidRPr="009A14A6">
        <w:rPr>
          <w:rFonts w:ascii="Times New Roman" w:hAnsi="Times New Roman" w:cs="Times New Roman"/>
          <w:color w:val="auto"/>
          <w:sz w:val="20"/>
          <w:szCs w:val="20"/>
          <w:shd w:val="clear" w:color="auto" w:fill="FFFFFF"/>
        </w:rPr>
        <w:t>, e128-e137.</w:t>
      </w:r>
    </w:p>
    <w:p w14:paraId="35C23EBC" w14:textId="77777777" w:rsidR="006B63CB" w:rsidRPr="009A14A6" w:rsidRDefault="006B63CB" w:rsidP="008A547B">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Dubois, C. M., Lopez, O. V., Beale, E. E., Healy, B. C. Boehm, J. K., &amp; Huffman, J. C. (2015). Relationships between positive psychological constructs and health outcomes in patients with cardiovascular disease: A systematic review. </w:t>
      </w:r>
      <w:r w:rsidRPr="009A14A6">
        <w:rPr>
          <w:rFonts w:ascii="Times New Roman" w:eastAsia="Times New Roman" w:hAnsi="Times New Roman" w:cs="Times New Roman"/>
          <w:i/>
          <w:color w:val="auto"/>
          <w:sz w:val="20"/>
          <w:szCs w:val="20"/>
        </w:rPr>
        <w:t>International Journal of Cardiology, 195</w:t>
      </w:r>
      <w:r w:rsidRPr="009A14A6">
        <w:rPr>
          <w:rFonts w:ascii="Times New Roman" w:eastAsia="Times New Roman" w:hAnsi="Times New Roman" w:cs="Times New Roman"/>
          <w:color w:val="auto"/>
          <w:sz w:val="20"/>
          <w:szCs w:val="20"/>
        </w:rPr>
        <w:t>, 265-280.</w:t>
      </w:r>
    </w:p>
    <w:p w14:paraId="753AD2AE" w14:textId="77777777" w:rsidR="006B63CB" w:rsidRPr="009A14A6" w:rsidRDefault="006B63CB" w:rsidP="008A547B">
      <w:pPr>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Epel, E. S., Blackburn, E. H., Dhabhar, F. S., Adler, N. E., Morrow, J. D., &amp; Cawthon, R. M. (2004). Accelerated telomere shortening in response to life stress. </w:t>
      </w:r>
      <w:r w:rsidRPr="009A14A6">
        <w:rPr>
          <w:rFonts w:ascii="Times New Roman" w:eastAsia="Times New Roman" w:hAnsi="Times New Roman" w:cs="Times New Roman"/>
          <w:i/>
          <w:color w:val="auto"/>
          <w:sz w:val="20"/>
          <w:szCs w:val="20"/>
        </w:rPr>
        <w:t>Proceedings of the National Academy of Sciences USA, 101</w:t>
      </w:r>
      <w:r w:rsidRPr="009A14A6">
        <w:rPr>
          <w:rFonts w:ascii="Times New Roman" w:eastAsia="Times New Roman" w:hAnsi="Times New Roman" w:cs="Times New Roman"/>
          <w:color w:val="auto"/>
          <w:sz w:val="20"/>
          <w:szCs w:val="20"/>
        </w:rPr>
        <w:t xml:space="preserve">(49), 17312-17315. doi: 10.1073/pnas.0407162101 </w:t>
      </w:r>
    </w:p>
    <w:p w14:paraId="55118CE8" w14:textId="77777777" w:rsidR="006B63CB" w:rsidRPr="009A14A6" w:rsidRDefault="006B63CB" w:rsidP="008A547B">
      <w:pPr>
        <w:ind w:left="720" w:hanging="720"/>
        <w:jc w:val="both"/>
        <w:rPr>
          <w:rFonts w:ascii="Times New Roman" w:hAnsi="Times New Roman" w:cs="Times New Roman"/>
          <w:sz w:val="20"/>
          <w:szCs w:val="20"/>
        </w:rPr>
      </w:pPr>
      <w:r w:rsidRPr="009A14A6">
        <w:rPr>
          <w:rFonts w:ascii="Times New Roman" w:hAnsi="Times New Roman" w:cs="Times New Roman"/>
          <w:sz w:val="20"/>
          <w:szCs w:val="20"/>
        </w:rPr>
        <w:t xml:space="preserve">Fredrickson, B. L., Mancuso, R. A., Branigan, C., &amp; Tugade, M. M. (2000). The undoing effective of positive emotions. </w:t>
      </w:r>
      <w:r w:rsidRPr="009A14A6">
        <w:rPr>
          <w:rFonts w:ascii="Times New Roman" w:hAnsi="Times New Roman" w:cs="Times New Roman"/>
          <w:i/>
          <w:sz w:val="20"/>
          <w:szCs w:val="20"/>
        </w:rPr>
        <w:t>Motivation and Emotion, 24</w:t>
      </w:r>
      <w:r w:rsidRPr="009A14A6">
        <w:rPr>
          <w:rFonts w:ascii="Times New Roman" w:hAnsi="Times New Roman" w:cs="Times New Roman"/>
          <w:sz w:val="20"/>
          <w:szCs w:val="20"/>
        </w:rPr>
        <w:t>(4), 23 7-258.</w:t>
      </w:r>
    </w:p>
    <w:p w14:paraId="6CB15505" w14:textId="77777777" w:rsidR="006B63CB" w:rsidRPr="009A14A6" w:rsidRDefault="006B63CB" w:rsidP="008A547B">
      <w:pPr>
        <w:pStyle w:val="Normal1"/>
        <w:ind w:left="720" w:hanging="720"/>
        <w:jc w:val="both"/>
        <w:rPr>
          <w:rFonts w:ascii="Times New Roman" w:hAnsi="Times New Roman" w:cs="Times New Roman"/>
          <w:sz w:val="20"/>
          <w:szCs w:val="20"/>
        </w:rPr>
      </w:pPr>
      <w:r w:rsidRPr="009A14A6">
        <w:rPr>
          <w:rFonts w:ascii="Times New Roman" w:hAnsi="Times New Roman" w:cs="Times New Roman"/>
          <w:sz w:val="20"/>
          <w:szCs w:val="20"/>
        </w:rPr>
        <w:t xml:space="preserve">Friedman, E. M., Ruini, C., Foy, R., Jaros, L. V., Sampson, H., &amp; Ryff, C. D. (2017). Lighten UP! A community-based group intervention to promote psychological well-being in older adults. </w:t>
      </w:r>
      <w:r w:rsidRPr="009A14A6">
        <w:rPr>
          <w:rFonts w:ascii="Times New Roman" w:hAnsi="Times New Roman" w:cs="Times New Roman"/>
          <w:i/>
          <w:sz w:val="20"/>
          <w:szCs w:val="20"/>
        </w:rPr>
        <w:t>Aging &amp; Mental Health, 21</w:t>
      </w:r>
      <w:r w:rsidRPr="009A14A6">
        <w:rPr>
          <w:rFonts w:ascii="Times New Roman" w:hAnsi="Times New Roman" w:cs="Times New Roman"/>
          <w:sz w:val="20"/>
          <w:szCs w:val="20"/>
        </w:rPr>
        <w:t>(2).</w:t>
      </w:r>
    </w:p>
    <w:p w14:paraId="192F91A5" w14:textId="77777777" w:rsidR="006B63CB" w:rsidRPr="009A14A6" w:rsidRDefault="006B63CB" w:rsidP="008A547B">
      <w:pPr>
        <w:keepLines/>
        <w:widowControl w:val="0"/>
        <w:autoSpaceDE w:val="0"/>
        <w:autoSpaceDN w:val="0"/>
        <w:adjustRightInd w:val="0"/>
        <w:ind w:left="720" w:hanging="720"/>
        <w:jc w:val="both"/>
        <w:rPr>
          <w:rFonts w:ascii="Times New Roman" w:hAnsi="Times New Roman"/>
          <w:sz w:val="20"/>
          <w:szCs w:val="20"/>
        </w:rPr>
      </w:pPr>
      <w:r w:rsidRPr="009A14A6">
        <w:rPr>
          <w:rFonts w:ascii="Times New Roman" w:hAnsi="Times New Roman"/>
          <w:sz w:val="20"/>
          <w:szCs w:val="20"/>
        </w:rPr>
        <w:t>F</w:t>
      </w:r>
      <w:r w:rsidRPr="009A14A6">
        <w:rPr>
          <w:rFonts w:ascii="Times New Roman" w:hAnsi="Times New Roman"/>
          <w:spacing w:val="-2"/>
          <w:sz w:val="20"/>
          <w:szCs w:val="20"/>
        </w:rPr>
        <w:t>u</w:t>
      </w:r>
      <w:r w:rsidRPr="009A14A6">
        <w:rPr>
          <w:rFonts w:ascii="Times New Roman" w:hAnsi="Times New Roman"/>
          <w:spacing w:val="3"/>
          <w:sz w:val="20"/>
          <w:szCs w:val="20"/>
        </w:rPr>
        <w:t>j</w:t>
      </w:r>
      <w:r w:rsidRPr="009A14A6">
        <w:rPr>
          <w:rFonts w:ascii="Times New Roman" w:hAnsi="Times New Roman"/>
          <w:spacing w:val="-1"/>
          <w:sz w:val="20"/>
          <w:szCs w:val="20"/>
        </w:rPr>
        <w:t>i</w:t>
      </w:r>
      <w:r w:rsidRPr="009A14A6">
        <w:rPr>
          <w:rFonts w:ascii="Times New Roman" w:hAnsi="Times New Roman"/>
          <w:spacing w:val="1"/>
          <w:sz w:val="20"/>
          <w:szCs w:val="20"/>
        </w:rPr>
        <w:t>t</w:t>
      </w:r>
      <w:r w:rsidRPr="009A14A6">
        <w:rPr>
          <w:rFonts w:ascii="Times New Roman" w:hAnsi="Times New Roman"/>
          <w:sz w:val="20"/>
          <w:szCs w:val="20"/>
        </w:rPr>
        <w:t>a, F.,</w:t>
      </w:r>
      <w:r w:rsidRPr="009A14A6">
        <w:rPr>
          <w:rFonts w:ascii="Times New Roman" w:hAnsi="Times New Roman"/>
          <w:spacing w:val="-2"/>
          <w:sz w:val="20"/>
          <w:szCs w:val="20"/>
        </w:rPr>
        <w:t xml:space="preserve"> </w:t>
      </w:r>
      <w:r w:rsidRPr="009A14A6">
        <w:rPr>
          <w:rFonts w:ascii="Times New Roman" w:hAnsi="Times New Roman"/>
          <w:sz w:val="20"/>
          <w:szCs w:val="20"/>
        </w:rPr>
        <w:t>&amp;</w:t>
      </w:r>
      <w:r w:rsidRPr="009A14A6">
        <w:rPr>
          <w:rFonts w:ascii="Times New Roman" w:hAnsi="Times New Roman"/>
          <w:spacing w:val="-1"/>
          <w:sz w:val="20"/>
          <w:szCs w:val="20"/>
        </w:rPr>
        <w:t xml:space="preserve"> D</w:t>
      </w:r>
      <w:r w:rsidRPr="009A14A6">
        <w:rPr>
          <w:rFonts w:ascii="Times New Roman" w:hAnsi="Times New Roman"/>
          <w:spacing w:val="1"/>
          <w:sz w:val="20"/>
          <w:szCs w:val="20"/>
        </w:rPr>
        <w:t>i</w:t>
      </w:r>
      <w:r w:rsidRPr="009A14A6">
        <w:rPr>
          <w:rFonts w:ascii="Times New Roman" w:hAnsi="Times New Roman"/>
          <w:sz w:val="20"/>
          <w:szCs w:val="20"/>
        </w:rPr>
        <w:t>en</w:t>
      </w:r>
      <w:r w:rsidRPr="009A14A6">
        <w:rPr>
          <w:rFonts w:ascii="Times New Roman" w:hAnsi="Times New Roman"/>
          <w:spacing w:val="-2"/>
          <w:sz w:val="20"/>
          <w:szCs w:val="20"/>
        </w:rPr>
        <w:t>e</w:t>
      </w:r>
      <w:r w:rsidRPr="009A14A6">
        <w:rPr>
          <w:rFonts w:ascii="Times New Roman" w:hAnsi="Times New Roman"/>
          <w:spacing w:val="1"/>
          <w:sz w:val="20"/>
          <w:szCs w:val="20"/>
        </w:rPr>
        <w:t>r</w:t>
      </w:r>
      <w:r w:rsidRPr="009A14A6">
        <w:rPr>
          <w:rFonts w:ascii="Times New Roman" w:hAnsi="Times New Roman"/>
          <w:sz w:val="20"/>
          <w:szCs w:val="20"/>
        </w:rPr>
        <w:t>, E.</w:t>
      </w:r>
      <w:r w:rsidRPr="009A14A6">
        <w:rPr>
          <w:rFonts w:ascii="Times New Roman" w:hAnsi="Times New Roman"/>
          <w:spacing w:val="-2"/>
          <w:sz w:val="20"/>
          <w:szCs w:val="20"/>
        </w:rPr>
        <w:t xml:space="preserve"> </w:t>
      </w:r>
      <w:r w:rsidRPr="009A14A6">
        <w:rPr>
          <w:rFonts w:ascii="Times New Roman" w:hAnsi="Times New Roman"/>
          <w:spacing w:val="1"/>
          <w:sz w:val="20"/>
          <w:szCs w:val="20"/>
        </w:rPr>
        <w:t>(</w:t>
      </w:r>
      <w:r w:rsidRPr="009A14A6">
        <w:rPr>
          <w:rFonts w:ascii="Times New Roman" w:hAnsi="Times New Roman"/>
          <w:sz w:val="20"/>
          <w:szCs w:val="20"/>
        </w:rPr>
        <w:t>2</w:t>
      </w:r>
      <w:r w:rsidRPr="009A14A6">
        <w:rPr>
          <w:rFonts w:ascii="Times New Roman" w:hAnsi="Times New Roman"/>
          <w:spacing w:val="-2"/>
          <w:sz w:val="20"/>
          <w:szCs w:val="20"/>
        </w:rPr>
        <w:t>0</w:t>
      </w:r>
      <w:r w:rsidRPr="009A14A6">
        <w:rPr>
          <w:rFonts w:ascii="Times New Roman" w:hAnsi="Times New Roman"/>
          <w:sz w:val="20"/>
          <w:szCs w:val="20"/>
        </w:rPr>
        <w:t>05</w:t>
      </w:r>
      <w:r w:rsidRPr="009A14A6">
        <w:rPr>
          <w:rFonts w:ascii="Times New Roman" w:hAnsi="Times New Roman"/>
          <w:spacing w:val="1"/>
          <w:sz w:val="20"/>
          <w:szCs w:val="20"/>
        </w:rPr>
        <w:t>)</w:t>
      </w:r>
      <w:r w:rsidRPr="009A14A6">
        <w:rPr>
          <w:rFonts w:ascii="Times New Roman" w:hAnsi="Times New Roman"/>
          <w:sz w:val="20"/>
          <w:szCs w:val="20"/>
        </w:rPr>
        <w:t>. L</w:t>
      </w:r>
      <w:r w:rsidRPr="009A14A6">
        <w:rPr>
          <w:rFonts w:ascii="Times New Roman" w:hAnsi="Times New Roman"/>
          <w:spacing w:val="-1"/>
          <w:sz w:val="20"/>
          <w:szCs w:val="20"/>
        </w:rPr>
        <w:t>i</w:t>
      </w:r>
      <w:r w:rsidRPr="009A14A6">
        <w:rPr>
          <w:rFonts w:ascii="Times New Roman" w:hAnsi="Times New Roman"/>
          <w:spacing w:val="1"/>
          <w:sz w:val="20"/>
          <w:szCs w:val="20"/>
        </w:rPr>
        <w:t>f</w:t>
      </w:r>
      <w:r w:rsidRPr="009A14A6">
        <w:rPr>
          <w:rFonts w:ascii="Times New Roman" w:hAnsi="Times New Roman"/>
          <w:sz w:val="20"/>
          <w:szCs w:val="20"/>
        </w:rPr>
        <w:t>e</w:t>
      </w:r>
      <w:r w:rsidRPr="009A14A6">
        <w:rPr>
          <w:rFonts w:ascii="Times New Roman" w:hAnsi="Times New Roman"/>
          <w:spacing w:val="-2"/>
          <w:sz w:val="20"/>
          <w:szCs w:val="20"/>
        </w:rPr>
        <w:t xml:space="preserve"> </w:t>
      </w:r>
      <w:r w:rsidRPr="009A14A6">
        <w:rPr>
          <w:rFonts w:ascii="Times New Roman" w:hAnsi="Times New Roman"/>
          <w:sz w:val="20"/>
          <w:szCs w:val="20"/>
        </w:rPr>
        <w:t>s</w:t>
      </w:r>
      <w:r w:rsidRPr="009A14A6">
        <w:rPr>
          <w:rFonts w:ascii="Times New Roman" w:hAnsi="Times New Roman"/>
          <w:spacing w:val="-2"/>
          <w:sz w:val="20"/>
          <w:szCs w:val="20"/>
        </w:rPr>
        <w:t>a</w:t>
      </w:r>
      <w:r w:rsidRPr="009A14A6">
        <w:rPr>
          <w:rFonts w:ascii="Times New Roman" w:hAnsi="Times New Roman"/>
          <w:spacing w:val="1"/>
          <w:sz w:val="20"/>
          <w:szCs w:val="20"/>
        </w:rPr>
        <w:t>ti</w:t>
      </w:r>
      <w:r w:rsidRPr="009A14A6">
        <w:rPr>
          <w:rFonts w:ascii="Times New Roman" w:hAnsi="Times New Roman"/>
          <w:spacing w:val="-2"/>
          <w:sz w:val="20"/>
          <w:szCs w:val="20"/>
        </w:rPr>
        <w:t>s</w:t>
      </w:r>
      <w:r w:rsidRPr="009A14A6">
        <w:rPr>
          <w:rFonts w:ascii="Times New Roman" w:hAnsi="Times New Roman"/>
          <w:spacing w:val="1"/>
          <w:sz w:val="20"/>
          <w:szCs w:val="20"/>
        </w:rPr>
        <w:t>f</w:t>
      </w:r>
      <w:r w:rsidRPr="009A14A6">
        <w:rPr>
          <w:rFonts w:ascii="Times New Roman" w:hAnsi="Times New Roman"/>
          <w:sz w:val="20"/>
          <w:szCs w:val="20"/>
        </w:rPr>
        <w:t>a</w:t>
      </w:r>
      <w:r w:rsidRPr="009A14A6">
        <w:rPr>
          <w:rFonts w:ascii="Times New Roman" w:hAnsi="Times New Roman"/>
          <w:spacing w:val="-2"/>
          <w:sz w:val="20"/>
          <w:szCs w:val="20"/>
        </w:rPr>
        <w:t>c</w:t>
      </w:r>
      <w:r w:rsidRPr="009A14A6">
        <w:rPr>
          <w:rFonts w:ascii="Times New Roman" w:hAnsi="Times New Roman"/>
          <w:spacing w:val="-1"/>
          <w:sz w:val="20"/>
          <w:szCs w:val="20"/>
        </w:rPr>
        <w:t>t</w:t>
      </w:r>
      <w:r w:rsidRPr="009A14A6">
        <w:rPr>
          <w:rFonts w:ascii="Times New Roman" w:hAnsi="Times New Roman"/>
          <w:spacing w:val="1"/>
          <w:sz w:val="20"/>
          <w:szCs w:val="20"/>
        </w:rPr>
        <w:t>i</w:t>
      </w:r>
      <w:r w:rsidRPr="009A14A6">
        <w:rPr>
          <w:rFonts w:ascii="Times New Roman" w:hAnsi="Times New Roman"/>
          <w:sz w:val="20"/>
          <w:szCs w:val="20"/>
        </w:rPr>
        <w:t xml:space="preserve">on </w:t>
      </w:r>
      <w:r w:rsidRPr="009A14A6">
        <w:rPr>
          <w:rFonts w:ascii="Times New Roman" w:hAnsi="Times New Roman"/>
          <w:spacing w:val="-2"/>
          <w:sz w:val="20"/>
          <w:szCs w:val="20"/>
        </w:rPr>
        <w:t>s</w:t>
      </w:r>
      <w:r w:rsidRPr="009A14A6">
        <w:rPr>
          <w:rFonts w:ascii="Times New Roman" w:hAnsi="Times New Roman"/>
          <w:sz w:val="20"/>
          <w:szCs w:val="20"/>
        </w:rPr>
        <w:t>et</w:t>
      </w:r>
      <w:r w:rsidRPr="009A14A6">
        <w:rPr>
          <w:rFonts w:ascii="Times New Roman" w:hAnsi="Times New Roman"/>
          <w:spacing w:val="-4"/>
          <w:sz w:val="20"/>
          <w:szCs w:val="20"/>
        </w:rPr>
        <w:t>-</w:t>
      </w:r>
      <w:r w:rsidRPr="009A14A6">
        <w:rPr>
          <w:rFonts w:ascii="Times New Roman" w:hAnsi="Times New Roman"/>
          <w:sz w:val="20"/>
          <w:szCs w:val="20"/>
        </w:rPr>
        <w:t>po</w:t>
      </w:r>
      <w:r w:rsidRPr="009A14A6">
        <w:rPr>
          <w:rFonts w:ascii="Times New Roman" w:hAnsi="Times New Roman"/>
          <w:spacing w:val="1"/>
          <w:sz w:val="20"/>
          <w:szCs w:val="20"/>
        </w:rPr>
        <w:t>i</w:t>
      </w:r>
      <w:r w:rsidRPr="009A14A6">
        <w:rPr>
          <w:rFonts w:ascii="Times New Roman" w:hAnsi="Times New Roman"/>
          <w:sz w:val="20"/>
          <w:szCs w:val="20"/>
        </w:rPr>
        <w:t>n</w:t>
      </w:r>
      <w:r w:rsidRPr="009A14A6">
        <w:rPr>
          <w:rFonts w:ascii="Times New Roman" w:hAnsi="Times New Roman"/>
          <w:spacing w:val="-1"/>
          <w:sz w:val="20"/>
          <w:szCs w:val="20"/>
        </w:rPr>
        <w:t>t</w:t>
      </w:r>
      <w:r w:rsidRPr="009A14A6">
        <w:rPr>
          <w:rFonts w:ascii="Times New Roman" w:hAnsi="Times New Roman"/>
          <w:sz w:val="20"/>
          <w:szCs w:val="20"/>
        </w:rPr>
        <w:t>:</w:t>
      </w:r>
      <w:r w:rsidRPr="009A14A6">
        <w:rPr>
          <w:rFonts w:ascii="Times New Roman" w:hAnsi="Times New Roman"/>
          <w:spacing w:val="1"/>
          <w:sz w:val="20"/>
          <w:szCs w:val="20"/>
        </w:rPr>
        <w:t xml:space="preserve"> </w:t>
      </w:r>
      <w:r w:rsidRPr="009A14A6">
        <w:rPr>
          <w:rFonts w:ascii="Times New Roman" w:hAnsi="Times New Roman"/>
          <w:sz w:val="20"/>
          <w:szCs w:val="20"/>
        </w:rPr>
        <w:t>S</w:t>
      </w:r>
      <w:r w:rsidRPr="009A14A6">
        <w:rPr>
          <w:rFonts w:ascii="Times New Roman" w:hAnsi="Times New Roman"/>
          <w:spacing w:val="-1"/>
          <w:sz w:val="20"/>
          <w:szCs w:val="20"/>
        </w:rPr>
        <w:t>t</w:t>
      </w:r>
      <w:r w:rsidRPr="009A14A6">
        <w:rPr>
          <w:rFonts w:ascii="Times New Roman" w:hAnsi="Times New Roman"/>
          <w:sz w:val="20"/>
          <w:szCs w:val="20"/>
        </w:rPr>
        <w:t>ab</w:t>
      </w:r>
      <w:r w:rsidRPr="009A14A6">
        <w:rPr>
          <w:rFonts w:ascii="Times New Roman" w:hAnsi="Times New Roman"/>
          <w:spacing w:val="-1"/>
          <w:sz w:val="20"/>
          <w:szCs w:val="20"/>
        </w:rPr>
        <w:t>i</w:t>
      </w:r>
      <w:r w:rsidRPr="009A14A6">
        <w:rPr>
          <w:rFonts w:ascii="Times New Roman" w:hAnsi="Times New Roman"/>
          <w:spacing w:val="1"/>
          <w:sz w:val="20"/>
          <w:szCs w:val="20"/>
        </w:rPr>
        <w:t>l</w:t>
      </w:r>
      <w:r w:rsidRPr="009A14A6">
        <w:rPr>
          <w:rFonts w:ascii="Times New Roman" w:hAnsi="Times New Roman"/>
          <w:spacing w:val="-1"/>
          <w:sz w:val="20"/>
          <w:szCs w:val="20"/>
        </w:rPr>
        <w:t>i</w:t>
      </w:r>
      <w:r w:rsidRPr="009A14A6">
        <w:rPr>
          <w:rFonts w:ascii="Times New Roman" w:hAnsi="Times New Roman"/>
          <w:spacing w:val="1"/>
          <w:sz w:val="20"/>
          <w:szCs w:val="20"/>
        </w:rPr>
        <w:t>t</w:t>
      </w:r>
      <w:r w:rsidRPr="009A14A6">
        <w:rPr>
          <w:rFonts w:ascii="Times New Roman" w:hAnsi="Times New Roman"/>
          <w:sz w:val="20"/>
          <w:szCs w:val="20"/>
        </w:rPr>
        <w:t>y</w:t>
      </w:r>
      <w:r w:rsidRPr="009A14A6">
        <w:rPr>
          <w:rFonts w:ascii="Times New Roman" w:hAnsi="Times New Roman"/>
          <w:spacing w:val="-2"/>
          <w:sz w:val="20"/>
          <w:szCs w:val="20"/>
        </w:rPr>
        <w:t xml:space="preserve"> </w:t>
      </w:r>
      <w:r w:rsidRPr="009A14A6">
        <w:rPr>
          <w:rFonts w:ascii="Times New Roman" w:hAnsi="Times New Roman"/>
          <w:sz w:val="20"/>
          <w:szCs w:val="20"/>
        </w:rPr>
        <w:t>and c</w:t>
      </w:r>
      <w:r w:rsidRPr="009A14A6">
        <w:rPr>
          <w:rFonts w:ascii="Times New Roman" w:hAnsi="Times New Roman"/>
          <w:spacing w:val="-2"/>
          <w:sz w:val="20"/>
          <w:szCs w:val="20"/>
        </w:rPr>
        <w:t>h</w:t>
      </w:r>
      <w:r w:rsidRPr="009A14A6">
        <w:rPr>
          <w:rFonts w:ascii="Times New Roman" w:hAnsi="Times New Roman"/>
          <w:sz w:val="20"/>
          <w:szCs w:val="20"/>
        </w:rPr>
        <w:t>an</w:t>
      </w:r>
      <w:r w:rsidRPr="009A14A6">
        <w:rPr>
          <w:rFonts w:ascii="Times New Roman" w:hAnsi="Times New Roman"/>
          <w:spacing w:val="-2"/>
          <w:sz w:val="20"/>
          <w:szCs w:val="20"/>
        </w:rPr>
        <w:t>g</w:t>
      </w:r>
      <w:r w:rsidRPr="009A14A6">
        <w:rPr>
          <w:rFonts w:ascii="Times New Roman" w:hAnsi="Times New Roman"/>
          <w:sz w:val="20"/>
          <w:szCs w:val="20"/>
        </w:rPr>
        <w:t xml:space="preserve">e. </w:t>
      </w:r>
      <w:r w:rsidRPr="009A14A6">
        <w:rPr>
          <w:rFonts w:ascii="Times New Roman" w:hAnsi="Times New Roman"/>
          <w:i/>
          <w:iCs/>
          <w:spacing w:val="-2"/>
          <w:sz w:val="20"/>
          <w:szCs w:val="20"/>
        </w:rPr>
        <w:t>J</w:t>
      </w:r>
      <w:r w:rsidRPr="009A14A6">
        <w:rPr>
          <w:rFonts w:ascii="Times New Roman" w:hAnsi="Times New Roman"/>
          <w:i/>
          <w:iCs/>
          <w:sz w:val="20"/>
          <w:szCs w:val="20"/>
        </w:rPr>
        <w:t>ourn</w:t>
      </w:r>
      <w:r w:rsidRPr="009A14A6">
        <w:rPr>
          <w:rFonts w:ascii="Times New Roman" w:hAnsi="Times New Roman"/>
          <w:i/>
          <w:iCs/>
          <w:spacing w:val="-2"/>
          <w:sz w:val="20"/>
          <w:szCs w:val="20"/>
        </w:rPr>
        <w:t>a</w:t>
      </w:r>
      <w:r w:rsidRPr="009A14A6">
        <w:rPr>
          <w:rFonts w:ascii="Times New Roman" w:hAnsi="Times New Roman"/>
          <w:i/>
          <w:iCs/>
          <w:sz w:val="20"/>
          <w:szCs w:val="20"/>
        </w:rPr>
        <w:t>l</w:t>
      </w:r>
      <w:r w:rsidRPr="009A14A6">
        <w:rPr>
          <w:rFonts w:ascii="Times New Roman" w:hAnsi="Times New Roman"/>
          <w:i/>
          <w:iCs/>
          <w:spacing w:val="1"/>
          <w:sz w:val="20"/>
          <w:szCs w:val="20"/>
        </w:rPr>
        <w:t xml:space="preserve"> </w:t>
      </w:r>
      <w:r w:rsidRPr="009A14A6">
        <w:rPr>
          <w:rFonts w:ascii="Times New Roman" w:hAnsi="Times New Roman"/>
          <w:i/>
          <w:iCs/>
          <w:sz w:val="20"/>
          <w:szCs w:val="20"/>
        </w:rPr>
        <w:t>of</w:t>
      </w:r>
      <w:r w:rsidRPr="009A14A6">
        <w:rPr>
          <w:rFonts w:ascii="Times New Roman" w:hAnsi="Times New Roman"/>
          <w:i/>
          <w:iCs/>
          <w:spacing w:val="1"/>
          <w:sz w:val="20"/>
          <w:szCs w:val="20"/>
        </w:rPr>
        <w:t xml:space="preserve"> </w:t>
      </w:r>
      <w:r w:rsidRPr="009A14A6">
        <w:rPr>
          <w:rFonts w:ascii="Times New Roman" w:hAnsi="Times New Roman"/>
          <w:i/>
          <w:iCs/>
          <w:spacing w:val="-3"/>
          <w:sz w:val="20"/>
          <w:szCs w:val="20"/>
        </w:rPr>
        <w:t>P</w:t>
      </w:r>
      <w:r w:rsidRPr="009A14A6">
        <w:rPr>
          <w:rFonts w:ascii="Times New Roman" w:hAnsi="Times New Roman"/>
          <w:i/>
          <w:iCs/>
          <w:sz w:val="20"/>
          <w:szCs w:val="20"/>
        </w:rPr>
        <w:t>ers</w:t>
      </w:r>
      <w:r w:rsidRPr="009A14A6">
        <w:rPr>
          <w:rFonts w:ascii="Times New Roman" w:hAnsi="Times New Roman"/>
          <w:i/>
          <w:iCs/>
          <w:spacing w:val="-2"/>
          <w:sz w:val="20"/>
          <w:szCs w:val="20"/>
        </w:rPr>
        <w:t>o</w:t>
      </w:r>
      <w:r w:rsidRPr="009A14A6">
        <w:rPr>
          <w:rFonts w:ascii="Times New Roman" w:hAnsi="Times New Roman"/>
          <w:i/>
          <w:iCs/>
          <w:sz w:val="20"/>
          <w:szCs w:val="20"/>
        </w:rPr>
        <w:t>na</w:t>
      </w:r>
      <w:r w:rsidRPr="009A14A6">
        <w:rPr>
          <w:rFonts w:ascii="Times New Roman" w:hAnsi="Times New Roman"/>
          <w:i/>
          <w:iCs/>
          <w:spacing w:val="-1"/>
          <w:sz w:val="20"/>
          <w:szCs w:val="20"/>
        </w:rPr>
        <w:t>l</w:t>
      </w:r>
      <w:r w:rsidRPr="009A14A6">
        <w:rPr>
          <w:rFonts w:ascii="Times New Roman" w:hAnsi="Times New Roman"/>
          <w:i/>
          <w:iCs/>
          <w:spacing w:val="1"/>
          <w:sz w:val="20"/>
          <w:szCs w:val="20"/>
        </w:rPr>
        <w:t>i</w:t>
      </w:r>
      <w:r w:rsidRPr="009A14A6">
        <w:rPr>
          <w:rFonts w:ascii="Times New Roman" w:hAnsi="Times New Roman"/>
          <w:i/>
          <w:iCs/>
          <w:spacing w:val="-1"/>
          <w:sz w:val="20"/>
          <w:szCs w:val="20"/>
        </w:rPr>
        <w:t>t</w:t>
      </w:r>
      <w:r w:rsidRPr="009A14A6">
        <w:rPr>
          <w:rFonts w:ascii="Times New Roman" w:hAnsi="Times New Roman"/>
          <w:i/>
          <w:iCs/>
          <w:sz w:val="20"/>
          <w:szCs w:val="20"/>
        </w:rPr>
        <w:t>y and So</w:t>
      </w:r>
      <w:r w:rsidRPr="009A14A6">
        <w:rPr>
          <w:rFonts w:ascii="Times New Roman" w:hAnsi="Times New Roman"/>
          <w:i/>
          <w:iCs/>
          <w:spacing w:val="-2"/>
          <w:sz w:val="20"/>
          <w:szCs w:val="20"/>
        </w:rPr>
        <w:t>c</w:t>
      </w:r>
      <w:r w:rsidRPr="009A14A6">
        <w:rPr>
          <w:rFonts w:ascii="Times New Roman" w:hAnsi="Times New Roman"/>
          <w:i/>
          <w:iCs/>
          <w:spacing w:val="1"/>
          <w:sz w:val="20"/>
          <w:szCs w:val="20"/>
        </w:rPr>
        <w:t>i</w:t>
      </w:r>
      <w:r w:rsidRPr="009A14A6">
        <w:rPr>
          <w:rFonts w:ascii="Times New Roman" w:hAnsi="Times New Roman"/>
          <w:i/>
          <w:iCs/>
          <w:sz w:val="20"/>
          <w:szCs w:val="20"/>
        </w:rPr>
        <w:t>al</w:t>
      </w:r>
      <w:r w:rsidRPr="009A14A6">
        <w:rPr>
          <w:rFonts w:ascii="Times New Roman" w:hAnsi="Times New Roman"/>
          <w:i/>
          <w:iCs/>
          <w:spacing w:val="-1"/>
          <w:sz w:val="20"/>
          <w:szCs w:val="20"/>
        </w:rPr>
        <w:t xml:space="preserve"> </w:t>
      </w:r>
      <w:r w:rsidRPr="009A14A6">
        <w:rPr>
          <w:rFonts w:ascii="Times New Roman" w:hAnsi="Times New Roman"/>
          <w:i/>
          <w:iCs/>
          <w:sz w:val="20"/>
          <w:szCs w:val="20"/>
        </w:rPr>
        <w:t>Psy</w:t>
      </w:r>
      <w:r w:rsidRPr="009A14A6">
        <w:rPr>
          <w:rFonts w:ascii="Times New Roman" w:hAnsi="Times New Roman"/>
          <w:i/>
          <w:iCs/>
          <w:spacing w:val="-2"/>
          <w:sz w:val="20"/>
          <w:szCs w:val="20"/>
        </w:rPr>
        <w:t>c</w:t>
      </w:r>
      <w:r w:rsidRPr="009A14A6">
        <w:rPr>
          <w:rFonts w:ascii="Times New Roman" w:hAnsi="Times New Roman"/>
          <w:i/>
          <w:iCs/>
          <w:sz w:val="20"/>
          <w:szCs w:val="20"/>
        </w:rPr>
        <w:t>ho</w:t>
      </w:r>
      <w:r w:rsidRPr="009A14A6">
        <w:rPr>
          <w:rFonts w:ascii="Times New Roman" w:hAnsi="Times New Roman"/>
          <w:i/>
          <w:iCs/>
          <w:spacing w:val="1"/>
          <w:sz w:val="20"/>
          <w:szCs w:val="20"/>
        </w:rPr>
        <w:t>l</w:t>
      </w:r>
      <w:r w:rsidRPr="009A14A6">
        <w:rPr>
          <w:rFonts w:ascii="Times New Roman" w:hAnsi="Times New Roman"/>
          <w:i/>
          <w:iCs/>
          <w:spacing w:val="-2"/>
          <w:sz w:val="20"/>
          <w:szCs w:val="20"/>
        </w:rPr>
        <w:t>o</w:t>
      </w:r>
      <w:r w:rsidRPr="009A14A6">
        <w:rPr>
          <w:rFonts w:ascii="Times New Roman" w:hAnsi="Times New Roman"/>
          <w:i/>
          <w:iCs/>
          <w:sz w:val="20"/>
          <w:szCs w:val="20"/>
        </w:rPr>
        <w:t>gy</w:t>
      </w:r>
      <w:r w:rsidRPr="009A14A6">
        <w:rPr>
          <w:rFonts w:ascii="Times New Roman" w:hAnsi="Times New Roman"/>
          <w:sz w:val="20"/>
          <w:szCs w:val="20"/>
        </w:rPr>
        <w:t xml:space="preserve">, </w:t>
      </w:r>
      <w:r w:rsidRPr="009A14A6">
        <w:rPr>
          <w:rFonts w:ascii="Times New Roman" w:hAnsi="Times New Roman"/>
          <w:i/>
          <w:iCs/>
          <w:sz w:val="20"/>
          <w:szCs w:val="20"/>
        </w:rPr>
        <w:t>8</w:t>
      </w:r>
      <w:r w:rsidRPr="009A14A6">
        <w:rPr>
          <w:rFonts w:ascii="Times New Roman" w:hAnsi="Times New Roman"/>
          <w:i/>
          <w:iCs/>
          <w:spacing w:val="-2"/>
          <w:sz w:val="20"/>
          <w:szCs w:val="20"/>
        </w:rPr>
        <w:t>8</w:t>
      </w:r>
      <w:r w:rsidRPr="009A14A6">
        <w:rPr>
          <w:rFonts w:ascii="Times New Roman" w:hAnsi="Times New Roman"/>
          <w:sz w:val="20"/>
          <w:szCs w:val="20"/>
        </w:rPr>
        <w:t>,</w:t>
      </w:r>
      <w:r w:rsidRPr="009A14A6">
        <w:rPr>
          <w:rFonts w:ascii="Times New Roman" w:hAnsi="Times New Roman"/>
          <w:spacing w:val="-2"/>
          <w:sz w:val="20"/>
          <w:szCs w:val="20"/>
        </w:rPr>
        <w:t xml:space="preserve"> </w:t>
      </w:r>
      <w:r w:rsidRPr="009A14A6">
        <w:rPr>
          <w:rFonts w:ascii="Times New Roman" w:hAnsi="Times New Roman"/>
          <w:sz w:val="20"/>
          <w:szCs w:val="20"/>
        </w:rPr>
        <w:t>158</w:t>
      </w:r>
      <w:r w:rsidRPr="009A14A6">
        <w:rPr>
          <w:rFonts w:ascii="Times New Roman" w:hAnsi="Times New Roman"/>
          <w:spacing w:val="-4"/>
          <w:sz w:val="20"/>
          <w:szCs w:val="20"/>
        </w:rPr>
        <w:t>-</w:t>
      </w:r>
      <w:r w:rsidRPr="009A14A6">
        <w:rPr>
          <w:rFonts w:ascii="Times New Roman" w:hAnsi="Times New Roman"/>
          <w:sz w:val="20"/>
          <w:szCs w:val="20"/>
        </w:rPr>
        <w:t>164.</w:t>
      </w:r>
    </w:p>
    <w:p w14:paraId="31ADBDED" w14:textId="77777777" w:rsidR="006B63CB" w:rsidRPr="009A14A6" w:rsidRDefault="006B63CB" w:rsidP="008A547B">
      <w:pPr>
        <w:pStyle w:val="Normal1"/>
        <w:ind w:left="720" w:hanging="720"/>
        <w:jc w:val="both"/>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Graham, C., Higuera Jaramillo, L., &amp; Lora, E. (2011). Which health conditions cause the most unhappiness?, </w:t>
      </w:r>
      <w:r w:rsidRPr="009A14A6">
        <w:rPr>
          <w:rFonts w:ascii="Times New Roman" w:eastAsia="Times New Roman" w:hAnsi="Times New Roman" w:cs="Times New Roman"/>
          <w:i/>
          <w:iCs/>
          <w:color w:val="auto"/>
          <w:sz w:val="20"/>
          <w:szCs w:val="20"/>
        </w:rPr>
        <w:t>Health Economics</w:t>
      </w:r>
      <w:r w:rsidRPr="009A14A6">
        <w:rPr>
          <w:rFonts w:ascii="Times New Roman" w:eastAsia="Times New Roman" w:hAnsi="Times New Roman" w:cs="Times New Roman"/>
          <w:color w:val="auto"/>
          <w:sz w:val="20"/>
          <w:szCs w:val="20"/>
        </w:rPr>
        <w:t>, 20(12), 1431-1447, http://EconPapers.repec.org/RePEc:wly:hlthec:v:20:y:2011:i:12:p:1431-1447.</w:t>
      </w:r>
    </w:p>
    <w:p w14:paraId="6A178BBD" w14:textId="1DA2077B" w:rsidR="006B63CB" w:rsidRPr="009A14A6" w:rsidRDefault="006B63CB" w:rsidP="008A547B">
      <w:pPr>
        <w:pStyle w:val="Normal1"/>
        <w:ind w:left="720" w:hanging="720"/>
        <w:jc w:val="both"/>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Gunaratne, Lloyd, &amp; Vollmer-Conna (2013)   Gunaratne, P., Lloyd, A. R., &amp; Vollmer-Conna, U. (2013). Mood disturbance after infection. Australian &amp; </w:t>
      </w:r>
      <w:r w:rsidRPr="009A14A6">
        <w:rPr>
          <w:rFonts w:ascii="Times New Roman" w:eastAsia="Times New Roman" w:hAnsi="Times New Roman" w:cs="Times New Roman"/>
          <w:i/>
          <w:color w:val="auto"/>
          <w:sz w:val="20"/>
          <w:szCs w:val="20"/>
        </w:rPr>
        <w:t>New Zealand Journal of Psychiatry, 47</w:t>
      </w:r>
      <w:r w:rsidRPr="009A14A6">
        <w:rPr>
          <w:rFonts w:ascii="Times New Roman" w:eastAsia="Times New Roman" w:hAnsi="Times New Roman" w:cs="Times New Roman"/>
          <w:color w:val="auto"/>
          <w:sz w:val="20"/>
          <w:szCs w:val="20"/>
        </w:rPr>
        <w:t xml:space="preserve">, 1152-1164. doi: </w:t>
      </w:r>
      <w:hyperlink r:id="rId10" w:history="1">
        <w:r w:rsidRPr="009A14A6">
          <w:rPr>
            <w:rStyle w:val="Hyperlink"/>
            <w:rFonts w:ascii="Times New Roman" w:eastAsia="Times New Roman" w:hAnsi="Times New Roman" w:cs="Times New Roman"/>
            <w:sz w:val="20"/>
            <w:szCs w:val="20"/>
          </w:rPr>
          <w:t>10.1177/0004867413503718</w:t>
        </w:r>
      </w:hyperlink>
    </w:p>
    <w:p w14:paraId="1D06817B" w14:textId="77777777" w:rsidR="006B63CB" w:rsidRPr="009A14A6" w:rsidRDefault="006B63CB" w:rsidP="00630245">
      <w:pPr>
        <w:shd w:val="clear" w:color="auto" w:fill="FFFFFF"/>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Harding, E. J., Paul, E. S., &amp; Mendl, M. (2004). Animal behaviour: Cognitive bias and affective state. </w:t>
      </w:r>
      <w:r w:rsidRPr="009A14A6">
        <w:rPr>
          <w:rFonts w:ascii="Times New Roman" w:eastAsia="Times New Roman" w:hAnsi="Times New Roman" w:cs="Times New Roman"/>
          <w:i/>
          <w:iCs/>
          <w:color w:val="auto"/>
          <w:sz w:val="20"/>
          <w:szCs w:val="20"/>
        </w:rPr>
        <w:t>Nature,</w:t>
      </w:r>
      <w:r w:rsidRPr="009A14A6">
        <w:rPr>
          <w:rFonts w:ascii="Times New Roman" w:eastAsia="Times New Roman" w:hAnsi="Times New Roman" w:cs="Times New Roman"/>
          <w:color w:val="auto"/>
          <w:sz w:val="20"/>
          <w:szCs w:val="20"/>
        </w:rPr>
        <w:t> </w:t>
      </w:r>
      <w:r w:rsidRPr="009A14A6">
        <w:rPr>
          <w:rFonts w:ascii="Times New Roman" w:eastAsia="Times New Roman" w:hAnsi="Times New Roman" w:cs="Times New Roman"/>
          <w:bCs/>
          <w:i/>
          <w:color w:val="auto"/>
          <w:sz w:val="20"/>
          <w:szCs w:val="20"/>
        </w:rPr>
        <w:t>427</w:t>
      </w:r>
      <w:r w:rsidRPr="009A14A6">
        <w:rPr>
          <w:rFonts w:ascii="Times New Roman" w:eastAsia="Times New Roman" w:hAnsi="Times New Roman" w:cs="Times New Roman"/>
          <w:color w:val="auto"/>
          <w:sz w:val="20"/>
          <w:szCs w:val="20"/>
        </w:rPr>
        <w:t>, 312.  doi:10.1038/427312a</w:t>
      </w:r>
    </w:p>
    <w:p w14:paraId="2458B34B" w14:textId="77777777" w:rsidR="006B63CB" w:rsidRPr="009A14A6" w:rsidRDefault="006B63CB" w:rsidP="00630245">
      <w:pPr>
        <w:shd w:val="clear" w:color="auto" w:fill="FFFFFF"/>
        <w:ind w:left="432" w:hanging="432"/>
        <w:jc w:val="both"/>
        <w:textAlignment w:val="baseline"/>
        <w:outlineLvl w:val="0"/>
        <w:rPr>
          <w:rFonts w:ascii="Times New Roman" w:eastAsia="Times New Roman" w:hAnsi="Times New Roman" w:cs="Times New Roman"/>
          <w:color w:val="auto"/>
          <w:sz w:val="20"/>
          <w:szCs w:val="20"/>
          <w:bdr w:val="none" w:sz="0" w:space="0" w:color="auto" w:frame="1"/>
        </w:rPr>
      </w:pPr>
      <w:r w:rsidRPr="009A14A6">
        <w:rPr>
          <w:rFonts w:ascii="Times New Roman" w:eastAsia="Times New Roman" w:hAnsi="Times New Roman" w:cs="Times New Roman"/>
          <w:color w:val="auto"/>
          <w:sz w:val="20"/>
          <w:szCs w:val="20"/>
          <w:bdr w:val="none" w:sz="0" w:space="0" w:color="auto" w:frame="1"/>
        </w:rPr>
        <w:t xml:space="preserve">Henry, J. P., &amp; Stephens-Larson, P. (1985). Specific effects of stress on disease processes. </w:t>
      </w:r>
      <w:r w:rsidRPr="009A14A6">
        <w:rPr>
          <w:rFonts w:ascii="Times New Roman" w:eastAsia="Times New Roman" w:hAnsi="Times New Roman" w:cs="Times New Roman"/>
          <w:color w:val="auto"/>
          <w:spacing w:val="5"/>
          <w:kern w:val="36"/>
          <w:sz w:val="20"/>
          <w:szCs w:val="20"/>
          <w:lang w:val="en"/>
        </w:rPr>
        <w:t xml:space="preserve">In G. P. Moberg (Ed.), </w:t>
      </w:r>
      <w:r w:rsidRPr="009A14A6">
        <w:rPr>
          <w:rFonts w:ascii="Times New Roman" w:eastAsia="Times New Roman" w:hAnsi="Times New Roman" w:cs="Times New Roman"/>
          <w:i/>
          <w:color w:val="auto"/>
          <w:spacing w:val="5"/>
          <w:kern w:val="36"/>
          <w:sz w:val="20"/>
          <w:szCs w:val="20"/>
          <w:lang w:val="en"/>
        </w:rPr>
        <w:t>Animal Stress</w:t>
      </w:r>
      <w:r w:rsidRPr="009A14A6">
        <w:rPr>
          <w:rFonts w:ascii="Times New Roman" w:eastAsia="Times New Roman" w:hAnsi="Times New Roman" w:cs="Times New Roman"/>
          <w:color w:val="auto"/>
          <w:spacing w:val="5"/>
          <w:kern w:val="36"/>
          <w:sz w:val="20"/>
          <w:szCs w:val="20"/>
          <w:lang w:val="en"/>
        </w:rPr>
        <w:t xml:space="preserve">, </w:t>
      </w:r>
      <w:r w:rsidRPr="009A14A6">
        <w:rPr>
          <w:rFonts w:ascii="Times New Roman" w:eastAsia="Times New Roman" w:hAnsi="Times New Roman" w:cs="Times New Roman"/>
          <w:color w:val="auto"/>
          <w:sz w:val="20"/>
          <w:szCs w:val="20"/>
          <w:bdr w:val="none" w:sz="0" w:space="0" w:color="auto" w:frame="1"/>
        </w:rPr>
        <w:t>pp 161-175. New York: Springer Publishing.  doi:10.1007/978-1-4614-7544-6_10</w:t>
      </w:r>
    </w:p>
    <w:p w14:paraId="79E311B8" w14:textId="77777777" w:rsidR="006B63CB" w:rsidRPr="009A14A6" w:rsidRDefault="006B63CB" w:rsidP="00630245">
      <w:pPr>
        <w:pStyle w:val="Normal1"/>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Hoen, P. W., Denollet, J., de Jong, P., &amp; Whooley, M. A. (2013). Positive affect and survival in patients with stable coronary heart disease: Findings from the Heart and Soul study. </w:t>
      </w:r>
      <w:r w:rsidRPr="009A14A6">
        <w:rPr>
          <w:rFonts w:ascii="Times New Roman" w:hAnsi="Times New Roman" w:cs="Times New Roman"/>
          <w:i/>
          <w:color w:val="auto"/>
          <w:sz w:val="20"/>
          <w:szCs w:val="20"/>
        </w:rPr>
        <w:t>Journal of Clinical Psychiatry, 74</w:t>
      </w:r>
      <w:r w:rsidRPr="009A14A6">
        <w:rPr>
          <w:rFonts w:ascii="Times New Roman" w:hAnsi="Times New Roman" w:cs="Times New Roman"/>
          <w:color w:val="auto"/>
          <w:sz w:val="20"/>
          <w:szCs w:val="20"/>
        </w:rPr>
        <w:t>, 716-722.</w:t>
      </w:r>
    </w:p>
    <w:p w14:paraId="172BB901" w14:textId="77777777" w:rsidR="006B63CB" w:rsidRPr="009A14A6" w:rsidRDefault="006B63CB" w:rsidP="00630245">
      <w:pPr>
        <w:pStyle w:val="Normal1"/>
        <w:ind w:left="432" w:hanging="432"/>
        <w:jc w:val="both"/>
        <w:rPr>
          <w:rFonts w:ascii="Times New Roman" w:hAnsi="Times New Roman" w:cs="Times New Roman"/>
          <w:sz w:val="20"/>
          <w:szCs w:val="20"/>
        </w:rPr>
      </w:pPr>
      <w:r w:rsidRPr="009A14A6">
        <w:rPr>
          <w:rFonts w:ascii="Times New Roman" w:hAnsi="Times New Roman" w:cs="Times New Roman"/>
          <w:sz w:val="20"/>
          <w:szCs w:val="20"/>
        </w:rPr>
        <w:t>Howell, R. T., Kern, M. L., &amp; Lyubomirsky, S. (2007). </w:t>
      </w:r>
      <w:hyperlink r:id="rId11" w:tgtFrame="_blank" w:history="1">
        <w:r w:rsidRPr="009A14A6">
          <w:rPr>
            <w:rStyle w:val="Hyperlink"/>
            <w:rFonts w:ascii="Times New Roman" w:hAnsi="Times New Roman" w:cs="Times New Roman"/>
            <w:sz w:val="20"/>
            <w:szCs w:val="20"/>
          </w:rPr>
          <w:t>Health benefits: Meta-analytically determining the impact of well-being on objective health outcomes.</w:t>
        </w:r>
      </w:hyperlink>
      <w:r w:rsidRPr="009A14A6">
        <w:rPr>
          <w:rFonts w:ascii="Times New Roman" w:hAnsi="Times New Roman" w:cs="Times New Roman"/>
          <w:sz w:val="20"/>
          <w:szCs w:val="20"/>
        </w:rPr>
        <w:t> </w:t>
      </w:r>
      <w:r w:rsidRPr="009A14A6">
        <w:rPr>
          <w:rStyle w:val="Emphasis"/>
          <w:rFonts w:ascii="Times New Roman" w:hAnsi="Times New Roman" w:cs="Times New Roman"/>
          <w:sz w:val="20"/>
          <w:szCs w:val="20"/>
        </w:rPr>
        <w:t>Health Psychology Review, 1, </w:t>
      </w:r>
      <w:r w:rsidRPr="009A14A6">
        <w:rPr>
          <w:rFonts w:ascii="Times New Roman" w:hAnsi="Times New Roman" w:cs="Times New Roman"/>
          <w:sz w:val="20"/>
          <w:szCs w:val="20"/>
        </w:rPr>
        <w:t xml:space="preserve">83-136.  </w:t>
      </w:r>
      <w:hyperlink r:id="rId12" w:history="1">
        <w:r w:rsidRPr="009A14A6">
          <w:rPr>
            <w:rStyle w:val="Hyperlink"/>
            <w:rFonts w:ascii="Times New Roman" w:hAnsi="Times New Roman" w:cs="Times New Roman"/>
            <w:sz w:val="20"/>
            <w:szCs w:val="20"/>
          </w:rPr>
          <w:t>http://dx.doi.org/10.1080/17437190701492486</w:t>
        </w:r>
      </w:hyperlink>
    </w:p>
    <w:p w14:paraId="5B133071" w14:textId="77777777" w:rsidR="006B63CB" w:rsidRPr="009A14A6" w:rsidRDefault="006B63CB" w:rsidP="00630245">
      <w:pPr>
        <w:pStyle w:val="Normal1"/>
        <w:ind w:left="432" w:hanging="432"/>
        <w:jc w:val="both"/>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lastRenderedPageBreak/>
        <w:t xml:space="preserve">Hubbard, R. E., Goodwin, V. A., Llewellyn, D. J., Warmoth, K., &amp; Lang, I. A. (2014). Frailty, financial resources and subjective well-being in later life. </w:t>
      </w:r>
      <w:r w:rsidRPr="009A14A6">
        <w:rPr>
          <w:rFonts w:ascii="Times New Roman" w:eastAsia="Times New Roman" w:hAnsi="Times New Roman" w:cs="Times New Roman"/>
          <w:i/>
          <w:color w:val="auto"/>
          <w:sz w:val="20"/>
          <w:szCs w:val="20"/>
        </w:rPr>
        <w:t>Archives of Gerontology and Geriatrics, 58</w:t>
      </w:r>
      <w:r w:rsidRPr="009A14A6">
        <w:rPr>
          <w:rFonts w:ascii="Times New Roman" w:eastAsia="Times New Roman" w:hAnsi="Times New Roman" w:cs="Times New Roman"/>
          <w:color w:val="auto"/>
          <w:sz w:val="20"/>
          <w:szCs w:val="20"/>
        </w:rPr>
        <w:t xml:space="preserve">, 364-369.   doi: 10.1016/j.archger.2013.12.008. </w:t>
      </w:r>
    </w:p>
    <w:p w14:paraId="0A3652AB" w14:textId="77777777" w:rsidR="006B63CB" w:rsidRPr="009A14A6" w:rsidRDefault="006B63CB" w:rsidP="00630245">
      <w:pPr>
        <w:shd w:val="clear" w:color="auto" w:fill="FFFFFF"/>
        <w:ind w:left="432" w:hanging="432"/>
        <w:jc w:val="both"/>
        <w:outlineLvl w:val="0"/>
        <w:rPr>
          <w:rFonts w:ascii="Times New Roman" w:hAnsi="Times New Roman" w:cs="Times New Roman"/>
          <w:sz w:val="20"/>
          <w:szCs w:val="20"/>
        </w:rPr>
      </w:pPr>
      <w:r w:rsidRPr="009A14A6">
        <w:rPr>
          <w:rFonts w:ascii="Times New Roman" w:hAnsi="Times New Roman" w:cs="Times New Roman"/>
          <w:sz w:val="20"/>
          <w:szCs w:val="20"/>
        </w:rPr>
        <w:t>Imbens, G. W., &amp; Rubin, D. B. (2015). Causal inference for statistics, social, and biomedical sciences. New York: Cambridge University Press.</w:t>
      </w:r>
    </w:p>
    <w:p w14:paraId="1E1DE3C6" w14:textId="77777777" w:rsidR="006B63CB" w:rsidRPr="009A14A6" w:rsidRDefault="006B63CB" w:rsidP="00630245">
      <w:pPr>
        <w:pStyle w:val="Normal1"/>
        <w:ind w:left="432" w:hanging="432"/>
        <w:jc w:val="both"/>
        <w:rPr>
          <w:rFonts w:ascii="Times New Roman" w:eastAsia="Times New Roman" w:hAnsi="Times New Roman" w:cs="Times New Roman"/>
          <w:sz w:val="20"/>
          <w:szCs w:val="20"/>
        </w:rPr>
      </w:pPr>
      <w:r w:rsidRPr="009A14A6">
        <w:rPr>
          <w:rFonts w:ascii="Times New Roman" w:hAnsi="Times New Roman" w:cs="Times New Roman"/>
          <w:sz w:val="20"/>
          <w:szCs w:val="20"/>
        </w:rPr>
        <w:t xml:space="preserve">Janicki-Deverts, D., Cohen, S., Doyle, W. J., Turner, R. B., &amp; Treanor, J. J. (2007). Infection-induced proinflammatory cytokines are associated with decreases in positive affect, but not increases in negative affect. </w:t>
      </w:r>
      <w:r w:rsidRPr="009A14A6">
        <w:rPr>
          <w:rFonts w:ascii="Times New Roman" w:hAnsi="Times New Roman" w:cs="Times New Roman"/>
          <w:i/>
          <w:sz w:val="20"/>
          <w:szCs w:val="20"/>
        </w:rPr>
        <w:t>Brain, Behavior, and Immunity, 21</w:t>
      </w:r>
      <w:r w:rsidRPr="009A14A6">
        <w:rPr>
          <w:rFonts w:ascii="Times New Roman" w:hAnsi="Times New Roman" w:cs="Times New Roman"/>
          <w:sz w:val="20"/>
          <w:szCs w:val="20"/>
        </w:rPr>
        <w:t>, 301-307.</w:t>
      </w:r>
    </w:p>
    <w:p w14:paraId="788CF6AA" w14:textId="3A257BEF" w:rsidR="006B63CB" w:rsidRPr="009A14A6" w:rsidRDefault="001049E4" w:rsidP="00630245">
      <w:pPr>
        <w:shd w:val="clear" w:color="auto" w:fill="FFFFFF"/>
        <w:ind w:left="432" w:hanging="432"/>
        <w:jc w:val="both"/>
        <w:outlineLvl w:val="0"/>
        <w:rPr>
          <w:rFonts w:ascii="Times New Roman" w:eastAsia="Times New Roman" w:hAnsi="Times New Roman" w:cs="Times New Roman"/>
          <w:color w:val="auto"/>
          <w:sz w:val="20"/>
          <w:szCs w:val="20"/>
        </w:rPr>
      </w:pPr>
      <w:hyperlink r:id="rId13" w:history="1">
        <w:r w:rsidR="006B63CB" w:rsidRPr="009A14A6">
          <w:rPr>
            <w:rFonts w:ascii="Times New Roman" w:eastAsia="Times New Roman" w:hAnsi="Times New Roman" w:cs="Times New Roman"/>
            <w:color w:val="auto"/>
            <w:sz w:val="20"/>
            <w:szCs w:val="20"/>
          </w:rPr>
          <w:t>Jacobs, T.L</w:t>
        </w:r>
      </w:hyperlink>
      <w:r w:rsidR="006B63CB" w:rsidRPr="009A14A6">
        <w:rPr>
          <w:rFonts w:ascii="Times New Roman" w:eastAsia="Times New Roman" w:hAnsi="Times New Roman" w:cs="Times New Roman"/>
          <w:color w:val="auto"/>
          <w:sz w:val="20"/>
          <w:szCs w:val="20"/>
        </w:rPr>
        <w:t>., </w:t>
      </w:r>
      <w:hyperlink r:id="rId14" w:history="1">
        <w:r w:rsidR="006B63CB" w:rsidRPr="009A14A6">
          <w:rPr>
            <w:rFonts w:ascii="Times New Roman" w:eastAsia="Times New Roman" w:hAnsi="Times New Roman" w:cs="Times New Roman"/>
            <w:color w:val="auto"/>
            <w:sz w:val="20"/>
            <w:szCs w:val="20"/>
          </w:rPr>
          <w:t>Epel, E.S</w:t>
        </w:r>
      </w:hyperlink>
      <w:r w:rsidR="006B63CB" w:rsidRPr="009A14A6">
        <w:rPr>
          <w:rFonts w:ascii="Times New Roman" w:eastAsia="Times New Roman" w:hAnsi="Times New Roman" w:cs="Times New Roman"/>
          <w:color w:val="auto"/>
          <w:sz w:val="20"/>
          <w:szCs w:val="20"/>
        </w:rPr>
        <w:t>., </w:t>
      </w:r>
      <w:hyperlink r:id="rId15" w:history="1">
        <w:r w:rsidR="006B63CB" w:rsidRPr="009A14A6">
          <w:rPr>
            <w:rFonts w:ascii="Times New Roman" w:eastAsia="Times New Roman" w:hAnsi="Times New Roman" w:cs="Times New Roman"/>
            <w:color w:val="auto"/>
            <w:sz w:val="20"/>
            <w:szCs w:val="20"/>
          </w:rPr>
          <w:t>Lin, J</w:t>
        </w:r>
      </w:hyperlink>
      <w:r w:rsidR="006B63CB" w:rsidRPr="009A14A6">
        <w:rPr>
          <w:rFonts w:ascii="Times New Roman" w:eastAsia="Times New Roman" w:hAnsi="Times New Roman" w:cs="Times New Roman"/>
          <w:color w:val="auto"/>
          <w:sz w:val="20"/>
          <w:szCs w:val="20"/>
        </w:rPr>
        <w:t>., </w:t>
      </w:r>
      <w:hyperlink r:id="rId16" w:history="1">
        <w:r w:rsidR="006B63CB" w:rsidRPr="009A14A6">
          <w:rPr>
            <w:rFonts w:ascii="Times New Roman" w:eastAsia="Times New Roman" w:hAnsi="Times New Roman" w:cs="Times New Roman"/>
            <w:color w:val="auto"/>
            <w:sz w:val="20"/>
            <w:szCs w:val="20"/>
          </w:rPr>
          <w:t>Blackburn, E.H</w:t>
        </w:r>
      </w:hyperlink>
      <w:r w:rsidR="006B63CB" w:rsidRPr="009A14A6">
        <w:rPr>
          <w:rFonts w:ascii="Times New Roman" w:eastAsia="Times New Roman" w:hAnsi="Times New Roman" w:cs="Times New Roman"/>
          <w:color w:val="auto"/>
          <w:sz w:val="20"/>
          <w:szCs w:val="20"/>
        </w:rPr>
        <w:t>., </w:t>
      </w:r>
      <w:hyperlink r:id="rId17" w:history="1">
        <w:r w:rsidR="006B63CB" w:rsidRPr="009A14A6">
          <w:rPr>
            <w:rFonts w:ascii="Times New Roman" w:eastAsia="Times New Roman" w:hAnsi="Times New Roman" w:cs="Times New Roman"/>
            <w:color w:val="auto"/>
            <w:sz w:val="20"/>
            <w:szCs w:val="20"/>
          </w:rPr>
          <w:t>Wolkowitz, O.M</w:t>
        </w:r>
      </w:hyperlink>
      <w:r w:rsidR="006B63CB" w:rsidRPr="009A14A6">
        <w:rPr>
          <w:rFonts w:ascii="Times New Roman" w:eastAsia="Times New Roman" w:hAnsi="Times New Roman" w:cs="Times New Roman"/>
          <w:color w:val="auto"/>
          <w:sz w:val="20"/>
          <w:szCs w:val="20"/>
        </w:rPr>
        <w:t xml:space="preserve">., Bridwell, D. A., Zanesco, A. P., Aichele, S. R., Sahdra, B. K., MacLean, K. A., King, B. G., Shaver, P. R., Rosenberg, E. L., Ferrer, E., Wallace, B. A., &amp; Saron, C. D. (2011). </w:t>
      </w:r>
      <w:r w:rsidR="006B63CB" w:rsidRPr="009A14A6">
        <w:rPr>
          <w:rFonts w:ascii="Times New Roman" w:eastAsia="Times New Roman" w:hAnsi="Times New Roman" w:cs="Times New Roman"/>
          <w:bCs/>
          <w:color w:val="auto"/>
          <w:kern w:val="36"/>
          <w:sz w:val="20"/>
          <w:szCs w:val="20"/>
        </w:rPr>
        <w:t>Intensive meditation training, immune cell telomerase activity, and psychological mediators. P</w:t>
      </w:r>
      <w:r w:rsidR="006B63CB" w:rsidRPr="009A14A6">
        <w:rPr>
          <w:rFonts w:ascii="Times New Roman" w:eastAsia="Times New Roman" w:hAnsi="Times New Roman" w:cs="Times New Roman"/>
          <w:i/>
          <w:color w:val="auto"/>
          <w:sz w:val="20"/>
          <w:szCs w:val="20"/>
          <w:u w:val="single"/>
        </w:rPr>
        <w:t>sychoneuroendocrinology</w:t>
      </w:r>
      <w:r w:rsidR="006B63CB" w:rsidRPr="009A14A6">
        <w:rPr>
          <w:rFonts w:ascii="Times New Roman" w:eastAsia="Times New Roman" w:hAnsi="Times New Roman" w:cs="Times New Roman"/>
          <w:i/>
          <w:color w:val="auto"/>
          <w:sz w:val="20"/>
          <w:szCs w:val="20"/>
        </w:rPr>
        <w:t>, 36</w:t>
      </w:r>
      <w:r w:rsidR="006B63CB" w:rsidRPr="009A14A6">
        <w:rPr>
          <w:rFonts w:ascii="Times New Roman" w:eastAsia="Times New Roman" w:hAnsi="Times New Roman" w:cs="Times New Roman"/>
          <w:color w:val="auto"/>
          <w:sz w:val="20"/>
          <w:szCs w:val="20"/>
        </w:rPr>
        <w:t xml:space="preserve">, 664-681. </w:t>
      </w:r>
      <w:hyperlink r:id="rId18" w:tgtFrame="doilink" w:history="1">
        <w:r w:rsidR="006B63CB" w:rsidRPr="009A14A6">
          <w:rPr>
            <w:rStyle w:val="Hyperlink"/>
            <w:rFonts w:ascii="Times New Roman" w:eastAsia="Times New Roman" w:hAnsi="Times New Roman" w:cs="Times New Roman"/>
            <w:sz w:val="20"/>
            <w:szCs w:val="20"/>
          </w:rPr>
          <w:t>http://doi.org/10.1016/j.psyneuen.2010.09.010</w:t>
        </w:r>
      </w:hyperlink>
    </w:p>
    <w:p w14:paraId="2F32E24F" w14:textId="77777777" w:rsidR="003A3D9D" w:rsidRPr="009A14A6" w:rsidRDefault="003A3D9D"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sz w:val="20"/>
          <w:szCs w:val="20"/>
        </w:rPr>
        <w:t xml:space="preserve">Joseph, D., Chan, M., Heintzelman, S., Tay, L., &amp; Diener, E. (2017). </w:t>
      </w:r>
      <w:r w:rsidRPr="009A14A6">
        <w:rPr>
          <w:rFonts w:ascii="Times New Roman" w:hAnsi="Times New Roman" w:cs="Times New Roman"/>
          <w:bCs/>
          <w:sz w:val="20"/>
          <w:szCs w:val="20"/>
        </w:rPr>
        <w:t>The experimental manipulation of mood: A meta-analysis of mood induction procedures. Manuscript submitted for publication.</w:t>
      </w:r>
    </w:p>
    <w:p w14:paraId="52DFD4D0" w14:textId="77777777" w:rsidR="006B63CB" w:rsidRPr="009A14A6" w:rsidRDefault="006B63CB" w:rsidP="00630245">
      <w:pPr>
        <w:ind w:left="432" w:hanging="432"/>
        <w:jc w:val="both"/>
        <w:rPr>
          <w:rFonts w:ascii="Times New Roman" w:eastAsiaTheme="minorEastAsia" w:hAnsi="Times New Roman" w:cs="Times New Roman"/>
          <w:color w:val="0F243E" w:themeColor="text2" w:themeShade="80"/>
          <w:kern w:val="24"/>
          <w:sz w:val="20"/>
          <w:szCs w:val="20"/>
        </w:rPr>
      </w:pPr>
      <w:r w:rsidRPr="009A14A6">
        <w:rPr>
          <w:rFonts w:ascii="Times New Roman" w:eastAsiaTheme="minorEastAsia" w:hAnsi="Times New Roman" w:cs="Times New Roman"/>
          <w:color w:val="0F243E" w:themeColor="text2" w:themeShade="80"/>
          <w:kern w:val="24"/>
          <w:sz w:val="20"/>
          <w:szCs w:val="20"/>
        </w:rPr>
        <w:t xml:space="preserve">Kahneman, D. (1965) Control of spurious association and the reliability of the controlled variable. </w:t>
      </w:r>
      <w:r w:rsidRPr="009A14A6">
        <w:rPr>
          <w:rFonts w:ascii="Times New Roman" w:eastAsiaTheme="minorEastAsia" w:hAnsi="Times New Roman" w:cs="Times New Roman"/>
          <w:i/>
          <w:color w:val="0F243E" w:themeColor="text2" w:themeShade="80"/>
          <w:kern w:val="24"/>
          <w:sz w:val="20"/>
          <w:szCs w:val="20"/>
        </w:rPr>
        <w:t>Psychological Bulletin, 64</w:t>
      </w:r>
      <w:r w:rsidRPr="009A14A6">
        <w:rPr>
          <w:rFonts w:ascii="Times New Roman" w:eastAsiaTheme="minorEastAsia" w:hAnsi="Times New Roman" w:cs="Times New Roman"/>
          <w:color w:val="0F243E" w:themeColor="text2" w:themeShade="80"/>
          <w:kern w:val="24"/>
          <w:sz w:val="20"/>
          <w:szCs w:val="20"/>
        </w:rPr>
        <w:t>, 326-329.</w:t>
      </w:r>
    </w:p>
    <w:p w14:paraId="6FF40F8B"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Kiecolt-Glaser, J. K., Loving, T. J., Stowell, J. R., Malarkey, W. B., Lemeshow, S., Dickinson, S. L., &amp; Glaser, R. (2005). Hostile marital interactions, proinflammatory cytokine production, and wound healing. </w:t>
      </w:r>
      <w:r w:rsidRPr="009A14A6">
        <w:rPr>
          <w:rFonts w:ascii="Times New Roman" w:eastAsia="Times New Roman" w:hAnsi="Times New Roman" w:cs="Times New Roman"/>
          <w:i/>
          <w:color w:val="auto"/>
          <w:sz w:val="20"/>
          <w:szCs w:val="20"/>
        </w:rPr>
        <w:t>Archives of General Psychiatry, 62</w:t>
      </w:r>
      <w:r w:rsidRPr="009A14A6">
        <w:rPr>
          <w:rFonts w:ascii="Times New Roman" w:eastAsia="Times New Roman" w:hAnsi="Times New Roman" w:cs="Times New Roman"/>
          <w:color w:val="auto"/>
          <w:sz w:val="20"/>
          <w:szCs w:val="20"/>
        </w:rPr>
        <w:t>, 1377-1384.</w:t>
      </w:r>
    </w:p>
    <w:p w14:paraId="01053B7D"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hAnsi="Times New Roman" w:cs="Times New Roman"/>
          <w:color w:val="auto"/>
          <w:sz w:val="20"/>
          <w:szCs w:val="20"/>
        </w:rPr>
        <w:t xml:space="preserve">Kiecolt-Glaser, J. K., Marucha, P. T., Marlarkey, W. B., Mercado, A. M., &amp; Glaser, R. (1995). Slowing of wound healing by psychological stress. </w:t>
      </w:r>
      <w:r w:rsidRPr="009A14A6">
        <w:rPr>
          <w:rFonts w:ascii="Times New Roman" w:hAnsi="Times New Roman" w:cs="Times New Roman"/>
          <w:i/>
          <w:color w:val="auto"/>
          <w:sz w:val="20"/>
          <w:szCs w:val="20"/>
        </w:rPr>
        <w:t>Lancet, 346</w:t>
      </w:r>
      <w:r w:rsidRPr="009A14A6">
        <w:rPr>
          <w:rFonts w:ascii="Times New Roman" w:hAnsi="Times New Roman" w:cs="Times New Roman"/>
          <w:color w:val="auto"/>
          <w:sz w:val="20"/>
          <w:szCs w:val="20"/>
        </w:rPr>
        <w:t>, 1194-1196.</w:t>
      </w:r>
    </w:p>
    <w:p w14:paraId="40C7E4C8"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hAnsi="Times New Roman" w:cs="Times New Roman"/>
          <w:sz w:val="20"/>
          <w:szCs w:val="20"/>
        </w:rPr>
        <w:t xml:space="preserve">Kitayama, S., Park, J., Morozink Boylan, J., Miyamoto, Y., Levine, C. S. (2015). Expression of anger and ill health in two cultures: An examination of inflammation and cardiovascular risk. </w:t>
      </w:r>
      <w:r w:rsidRPr="009A14A6">
        <w:rPr>
          <w:rFonts w:ascii="Times New Roman" w:hAnsi="Times New Roman" w:cs="Times New Roman"/>
          <w:i/>
          <w:sz w:val="20"/>
          <w:szCs w:val="20"/>
        </w:rPr>
        <w:t>Psychological Science, 26(2)</w:t>
      </w:r>
      <w:r w:rsidRPr="009A14A6">
        <w:rPr>
          <w:rFonts w:ascii="Times New Roman" w:hAnsi="Times New Roman" w:cs="Times New Roman"/>
          <w:sz w:val="20"/>
          <w:szCs w:val="20"/>
        </w:rPr>
        <w:t>, 211-220.</w:t>
      </w:r>
    </w:p>
    <w:p w14:paraId="4FA0933D" w14:textId="77777777" w:rsidR="006B63CB" w:rsidRPr="009A14A6" w:rsidRDefault="006B63CB" w:rsidP="00630245">
      <w:pPr>
        <w:ind w:left="432" w:hanging="432"/>
        <w:jc w:val="both"/>
        <w:rPr>
          <w:rFonts w:ascii="Times New Roman" w:eastAsia="Times New Roman" w:hAnsi="Times New Roman" w:cs="Times New Roman"/>
          <w:color w:val="auto"/>
          <w:sz w:val="20"/>
          <w:szCs w:val="20"/>
        </w:rPr>
      </w:pPr>
      <w:r w:rsidRPr="009A14A6">
        <w:rPr>
          <w:rFonts w:ascii="Times New Roman" w:hAnsi="Times New Roman" w:cs="Times New Roman"/>
          <w:color w:val="auto"/>
          <w:sz w:val="20"/>
          <w:szCs w:val="20"/>
          <w:shd w:val="clear" w:color="auto" w:fill="FFFFFF"/>
        </w:rPr>
        <w:t>Kopp, M., Bonatti, H., Haller, C., Rumpold, G., Söllner, W., Holzner, B., Schweigkofler, H., Aigner, F., Hinterhuber, H., &amp; Günther, V. (2003). Life satisfaction and active coping style are important predictors of recovery from surgery.</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Journal of Psychosomatic Research</w:t>
      </w:r>
      <w:r w:rsidRPr="009A14A6">
        <w:rPr>
          <w:rFonts w:ascii="Times New Roman" w:hAnsi="Times New Roman" w:cs="Times New Roman"/>
          <w:color w:val="auto"/>
          <w:sz w:val="20"/>
          <w:szCs w:val="20"/>
          <w:shd w:val="clear" w:color="auto" w:fill="FFFFFF"/>
        </w:rPr>
        <w:t>,</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55</w:t>
      </w:r>
      <w:r w:rsidRPr="009A14A6">
        <w:rPr>
          <w:rFonts w:ascii="Times New Roman" w:hAnsi="Times New Roman" w:cs="Times New Roman"/>
          <w:color w:val="auto"/>
          <w:sz w:val="20"/>
          <w:szCs w:val="20"/>
          <w:shd w:val="clear" w:color="auto" w:fill="FFFFFF"/>
        </w:rPr>
        <w:t>, 371-377.</w:t>
      </w:r>
    </w:p>
    <w:p w14:paraId="5E3D7482" w14:textId="77777777" w:rsidR="006B63CB" w:rsidRPr="009A14A6" w:rsidRDefault="006B63CB" w:rsidP="00630245">
      <w:pPr>
        <w:pStyle w:val="Normal1"/>
        <w:ind w:left="432" w:hanging="432"/>
        <w:jc w:val="both"/>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Kroenke, C. H., Seeman, T., Matthews, K., Adler, N., &amp; Epel, E. (2012). Mood patterns based on momentary assessment of positive and negative moods over a day and coronary artery  calcification in the CARDIA study. </w:t>
      </w:r>
      <w:r w:rsidRPr="009A14A6">
        <w:rPr>
          <w:rFonts w:ascii="Times New Roman" w:eastAsia="Times New Roman" w:hAnsi="Times New Roman" w:cs="Times New Roman"/>
          <w:i/>
          <w:color w:val="auto"/>
          <w:sz w:val="20"/>
          <w:szCs w:val="20"/>
        </w:rPr>
        <w:t>Psychosomatic Medicine, 74</w:t>
      </w:r>
      <w:r w:rsidRPr="009A14A6">
        <w:rPr>
          <w:rFonts w:ascii="Times New Roman" w:eastAsia="Times New Roman" w:hAnsi="Times New Roman" w:cs="Times New Roman"/>
          <w:color w:val="auto"/>
          <w:sz w:val="20"/>
          <w:szCs w:val="20"/>
        </w:rPr>
        <w:t>, 526-534. doi: 10.1097/PSY.0b013e3182583e68</w:t>
      </w:r>
    </w:p>
    <w:p w14:paraId="2D89793E" w14:textId="4B1049A1" w:rsidR="006B63CB" w:rsidRPr="009A14A6" w:rsidRDefault="006B63CB" w:rsidP="00630245">
      <w:pPr>
        <w:ind w:left="432" w:hanging="432"/>
        <w:jc w:val="both"/>
        <w:rPr>
          <w:rFonts w:ascii="Times New Roman" w:eastAsia="Times New Roman" w:hAnsi="Times New Roman" w:cs="Times New Roman"/>
          <w:iCs/>
          <w:color w:val="1C1C1C"/>
          <w:sz w:val="20"/>
          <w:szCs w:val="20"/>
        </w:rPr>
      </w:pPr>
      <w:r w:rsidRPr="009A14A6">
        <w:rPr>
          <w:rFonts w:ascii="Times New Roman" w:eastAsia="Times New Roman" w:hAnsi="Times New Roman" w:cs="Times New Roman"/>
          <w:color w:val="1C1C1C"/>
          <w:sz w:val="20"/>
          <w:szCs w:val="20"/>
        </w:rPr>
        <w:lastRenderedPageBreak/>
        <w:t>Kushlev, K., Heintzelman, S. J., Lutes, L. D., Wirtz, D., Oishi, S., &amp; Diener, E. (2017). ENHANCE: Design and rationale of a randomized controlled trial for promoting enduring happiness and well-being. </w:t>
      </w:r>
      <w:r w:rsidRPr="009A14A6">
        <w:rPr>
          <w:rFonts w:ascii="Times New Roman" w:eastAsia="Times New Roman" w:hAnsi="Times New Roman" w:cs="Times New Roman"/>
          <w:i/>
          <w:iCs/>
          <w:color w:val="1C1C1C"/>
          <w:sz w:val="20"/>
          <w:szCs w:val="20"/>
        </w:rPr>
        <w:t>Contemporary Clinical Trials, 52</w:t>
      </w:r>
      <w:r w:rsidRPr="009A14A6">
        <w:rPr>
          <w:rFonts w:ascii="Times New Roman" w:eastAsia="Times New Roman" w:hAnsi="Times New Roman" w:cs="Times New Roman"/>
          <w:iCs/>
          <w:color w:val="1C1C1C"/>
          <w:sz w:val="20"/>
          <w:szCs w:val="20"/>
        </w:rPr>
        <w:t>, 62-74.</w:t>
      </w:r>
    </w:p>
    <w:p w14:paraId="7CBF78C4"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sz w:val="20"/>
          <w:szCs w:val="20"/>
        </w:rPr>
        <w:t xml:space="preserve">Liu, B., Floud, S., Pirie, K., Green, J., Peto, R., &amp; Beral, V. (2016). Does happiness itself directly affect mortality? the prospective UK Million Women Study. </w:t>
      </w:r>
      <w:r w:rsidRPr="009A14A6">
        <w:rPr>
          <w:rFonts w:ascii="Times New Roman" w:eastAsia="Times New Roman" w:hAnsi="Times New Roman" w:cs="Times New Roman"/>
          <w:i/>
          <w:iCs/>
          <w:sz w:val="20"/>
          <w:szCs w:val="20"/>
        </w:rPr>
        <w:t>The Lancet</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i/>
          <w:iCs/>
          <w:sz w:val="20"/>
          <w:szCs w:val="20"/>
        </w:rPr>
        <w:t>387</w:t>
      </w:r>
      <w:r w:rsidRPr="009A14A6">
        <w:rPr>
          <w:rFonts w:ascii="Times New Roman" w:eastAsia="Times New Roman" w:hAnsi="Times New Roman" w:cs="Times New Roman"/>
          <w:sz w:val="20"/>
          <w:szCs w:val="20"/>
        </w:rPr>
        <w:t>(10021), 874–881. https://doi.org/10.1016/S0140-6736(15)01087-9</w:t>
      </w:r>
    </w:p>
    <w:p w14:paraId="7EEC4C93" w14:textId="5888EC9D" w:rsidR="006B63CB" w:rsidRPr="009A14A6" w:rsidRDefault="006B63CB" w:rsidP="00630245">
      <w:pPr>
        <w:ind w:left="432" w:hanging="432"/>
        <w:jc w:val="both"/>
        <w:rPr>
          <w:rFonts w:ascii="Times New Roman" w:eastAsia="PMingLiU" w:hAnsi="Times New Roman" w:cs="Times New Roman"/>
          <w:color w:val="auto"/>
          <w:sz w:val="20"/>
          <w:szCs w:val="20"/>
          <w:lang w:eastAsia="zh-TW"/>
        </w:rPr>
      </w:pPr>
      <w:r w:rsidRPr="009A14A6">
        <w:rPr>
          <w:rFonts w:ascii="Times New Roman" w:eastAsia="PMingLiU" w:hAnsi="Times New Roman" w:cs="Times New Roman"/>
          <w:color w:val="auto"/>
          <w:sz w:val="20"/>
          <w:szCs w:val="20"/>
          <w:lang w:eastAsia="zh-TW"/>
        </w:rPr>
        <w:t xml:space="preserve">Lyubomirsky, S., King, L., &amp; Diener, E. (2005). The benefits of frequent positive affect: Does happiness lead to success? </w:t>
      </w:r>
      <w:r w:rsidRPr="009A14A6">
        <w:rPr>
          <w:rFonts w:ascii="Times New Roman" w:eastAsia="PMingLiU" w:hAnsi="Times New Roman" w:cs="Times New Roman"/>
          <w:i/>
          <w:color w:val="auto"/>
          <w:sz w:val="20"/>
          <w:szCs w:val="20"/>
          <w:lang w:eastAsia="zh-TW"/>
        </w:rPr>
        <w:t>Psychological Bulletin, 131</w:t>
      </w:r>
      <w:r w:rsidRPr="009A14A6">
        <w:rPr>
          <w:rFonts w:ascii="Times New Roman" w:eastAsia="PMingLiU" w:hAnsi="Times New Roman" w:cs="Times New Roman"/>
          <w:color w:val="auto"/>
          <w:sz w:val="20"/>
          <w:szCs w:val="20"/>
          <w:lang w:eastAsia="zh-TW"/>
        </w:rPr>
        <w:t>, 803-855. doi:</w:t>
      </w:r>
      <w:hyperlink r:id="rId19" w:history="1">
        <w:r w:rsidRPr="009A14A6">
          <w:rPr>
            <w:rStyle w:val="Hyperlink"/>
            <w:rFonts w:ascii="Times New Roman" w:eastAsia="PMingLiU" w:hAnsi="Times New Roman" w:cs="Times New Roman"/>
            <w:sz w:val="20"/>
            <w:szCs w:val="20"/>
            <w:lang w:eastAsia="zh-TW"/>
          </w:rPr>
          <w:t>10.1037/0033-2909.131.6.803</w:t>
        </w:r>
      </w:hyperlink>
    </w:p>
    <w:p w14:paraId="5EE486DD" w14:textId="77777777" w:rsidR="006B63CB" w:rsidRPr="009A14A6" w:rsidRDefault="006B63CB" w:rsidP="00630245">
      <w:pPr>
        <w:pStyle w:val="Heading1"/>
        <w:shd w:val="clear" w:color="auto" w:fill="FFFFFF"/>
        <w:spacing w:before="0"/>
        <w:ind w:left="432" w:hanging="432"/>
        <w:jc w:val="both"/>
        <w:rPr>
          <w:rFonts w:ascii="Times New Roman" w:eastAsia="Arial" w:hAnsi="Times New Roman" w:cs="Times New Roman"/>
          <w:color w:val="auto"/>
          <w:sz w:val="20"/>
          <w:szCs w:val="20"/>
          <w:highlight w:val="white"/>
        </w:rPr>
      </w:pPr>
      <w:r w:rsidRPr="009A14A6">
        <w:rPr>
          <w:rFonts w:ascii="Times New Roman" w:eastAsia="Arial" w:hAnsi="Times New Roman" w:cs="Times New Roman"/>
          <w:b w:val="0"/>
          <w:color w:val="auto"/>
          <w:sz w:val="20"/>
          <w:szCs w:val="20"/>
          <w:highlight w:val="white"/>
        </w:rPr>
        <w:t>Marchant-Forde, J. N. (2015).</w:t>
      </w:r>
      <w:r w:rsidRPr="009A14A6">
        <w:rPr>
          <w:rFonts w:ascii="Times New Roman" w:eastAsia="Arial" w:hAnsi="Times New Roman" w:cs="Times New Roman"/>
          <w:color w:val="auto"/>
          <w:sz w:val="20"/>
          <w:szCs w:val="20"/>
          <w:highlight w:val="white"/>
        </w:rPr>
        <w:t xml:space="preserve"> </w:t>
      </w:r>
      <w:r w:rsidRPr="009A14A6">
        <w:rPr>
          <w:rFonts w:ascii="Times New Roman" w:eastAsia="Times New Roman" w:hAnsi="Times New Roman" w:cs="Times New Roman"/>
          <w:b w:val="0"/>
          <w:bCs/>
          <w:color w:val="auto"/>
          <w:kern w:val="36"/>
          <w:sz w:val="20"/>
          <w:szCs w:val="20"/>
        </w:rPr>
        <w:t>The science of animal behavior and welfare: challenges, opportunities, and global perspective.</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b w:val="0"/>
          <w:i/>
          <w:color w:val="auto"/>
          <w:sz w:val="20"/>
          <w:szCs w:val="20"/>
          <w:highlight w:val="white"/>
        </w:rPr>
        <w:t>Frontiers in Veterinary Science, 2, Article 16: doi: 10.3389/fvets.2015.00016</w:t>
      </w:r>
    </w:p>
    <w:p w14:paraId="2D844DAC" w14:textId="7367E168" w:rsidR="006B63CB" w:rsidRPr="009A14A6" w:rsidRDefault="006B63CB" w:rsidP="00630245">
      <w:pPr>
        <w:pStyle w:val="Normal1"/>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Marucha, P. T</w:t>
      </w:r>
      <w:r w:rsidR="005742B7" w:rsidRPr="009A14A6">
        <w:rPr>
          <w:rFonts w:ascii="Times New Roman" w:hAnsi="Times New Roman" w:cs="Times New Roman"/>
          <w:color w:val="auto"/>
          <w:sz w:val="20"/>
          <w:szCs w:val="20"/>
        </w:rPr>
        <w:t>., Kiecolt-Glaser, J. K., &amp; Fava</w:t>
      </w:r>
      <w:r w:rsidRPr="009A14A6">
        <w:rPr>
          <w:rFonts w:ascii="Times New Roman" w:hAnsi="Times New Roman" w:cs="Times New Roman"/>
          <w:color w:val="auto"/>
          <w:sz w:val="20"/>
          <w:szCs w:val="20"/>
        </w:rPr>
        <w:t xml:space="preserve">gehi, M. (1998). Mucosal wound healing is impaired by examination stress. </w:t>
      </w:r>
      <w:r w:rsidRPr="009A14A6">
        <w:rPr>
          <w:rFonts w:ascii="Times New Roman" w:hAnsi="Times New Roman" w:cs="Times New Roman"/>
          <w:i/>
          <w:color w:val="auto"/>
          <w:sz w:val="20"/>
          <w:szCs w:val="20"/>
        </w:rPr>
        <w:t>Psychosomatic Medicine, 60</w:t>
      </w:r>
      <w:r w:rsidRPr="009A14A6">
        <w:rPr>
          <w:rFonts w:ascii="Times New Roman" w:hAnsi="Times New Roman" w:cs="Times New Roman"/>
          <w:color w:val="auto"/>
          <w:sz w:val="20"/>
          <w:szCs w:val="20"/>
        </w:rPr>
        <w:t>, 362-365.</w:t>
      </w:r>
    </w:p>
    <w:p w14:paraId="47A49521"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Mayer, A., Thoemmes, F., Rose, N., Steyer, R., &amp; West, S. G. (2014). Theory and analysis of total, direct, and indirect causal effects. </w:t>
      </w:r>
      <w:r w:rsidRPr="009A14A6">
        <w:rPr>
          <w:rFonts w:ascii="Times New Roman" w:eastAsia="Times New Roman" w:hAnsi="Times New Roman" w:cs="Times New Roman"/>
          <w:i/>
          <w:color w:val="auto"/>
          <w:sz w:val="20"/>
          <w:szCs w:val="20"/>
        </w:rPr>
        <w:t>Multivariate Behavioral Research, 49</w:t>
      </w:r>
      <w:r w:rsidRPr="009A14A6">
        <w:rPr>
          <w:rFonts w:ascii="Times New Roman" w:eastAsia="Times New Roman" w:hAnsi="Times New Roman" w:cs="Times New Roman"/>
          <w:color w:val="auto"/>
          <w:sz w:val="20"/>
          <w:szCs w:val="20"/>
        </w:rPr>
        <w:t>, 425-442.</w:t>
      </w:r>
    </w:p>
    <w:p w14:paraId="7C7D6A86" w14:textId="77777777" w:rsidR="006B63CB" w:rsidRPr="009A14A6" w:rsidRDefault="006B63CB" w:rsidP="00630245">
      <w:pPr>
        <w:ind w:left="432" w:hanging="432"/>
        <w:jc w:val="both"/>
        <w:rPr>
          <w:rFonts w:ascii="Times New Roman" w:eastAsiaTheme="minorEastAsia" w:hAnsi="Times New Roman" w:cs="Times New Roman"/>
          <w:color w:val="0F243E" w:themeColor="text2" w:themeShade="80"/>
          <w:kern w:val="24"/>
          <w:sz w:val="20"/>
          <w:szCs w:val="20"/>
        </w:rPr>
      </w:pPr>
      <w:r w:rsidRPr="009A14A6">
        <w:rPr>
          <w:rFonts w:ascii="Times New Roman" w:eastAsiaTheme="minorEastAsia" w:hAnsi="Times New Roman" w:cs="Times New Roman"/>
          <w:color w:val="0F243E" w:themeColor="text2" w:themeShade="80"/>
          <w:kern w:val="24"/>
          <w:sz w:val="20"/>
          <w:szCs w:val="20"/>
        </w:rPr>
        <w:t>Meehl, P. E. (1970). Nuisance variables and the ex post facto design.  (1970). In M. Radner &amp; S. Winokur (Eds.), </w:t>
      </w:r>
      <w:r w:rsidRPr="009A14A6">
        <w:rPr>
          <w:rFonts w:ascii="Times New Roman" w:eastAsiaTheme="minorEastAsia" w:hAnsi="Times New Roman" w:cs="Times New Roman"/>
          <w:i/>
          <w:iCs/>
          <w:color w:val="0F243E" w:themeColor="text2" w:themeShade="80"/>
          <w:kern w:val="24"/>
          <w:sz w:val="20"/>
          <w:szCs w:val="20"/>
        </w:rPr>
        <w:t>Minnesota studies in the philosophy of science: Vol. IV. Analyses of theories and methods of physics and psychology</w:t>
      </w:r>
      <w:r w:rsidRPr="009A14A6">
        <w:rPr>
          <w:rFonts w:ascii="Times New Roman" w:eastAsiaTheme="minorEastAsia" w:hAnsi="Times New Roman" w:cs="Times New Roman"/>
          <w:color w:val="0F243E" w:themeColor="text2" w:themeShade="80"/>
          <w:kern w:val="24"/>
          <w:sz w:val="20"/>
          <w:szCs w:val="20"/>
        </w:rPr>
        <w:t> (pp. 373-402). Minneapolis: University of Minnesota Press.</w:t>
      </w:r>
    </w:p>
    <w:p w14:paraId="0DFD0E93" w14:textId="77777777" w:rsidR="006B63CB" w:rsidRPr="009A14A6" w:rsidRDefault="006B63CB" w:rsidP="00630245">
      <w:pPr>
        <w:ind w:left="432" w:hanging="432"/>
        <w:jc w:val="both"/>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Mitchell, C., Hobcraft, J., McLanahan, S. S., Siegel, S. R., Berg, A., Brooks-Gunn, J., Garfinkel, I., &amp; Notterman, D. (2014). Social disadvantage, genetic sensitivity, and children’s telomere length.</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Proceedings of the National Academy of Sciences</w:t>
      </w:r>
      <w:r w:rsidRPr="009A14A6">
        <w:rPr>
          <w:rFonts w:ascii="Times New Roman" w:hAnsi="Times New Roman" w:cs="Times New Roman"/>
          <w:color w:val="auto"/>
          <w:sz w:val="20"/>
          <w:szCs w:val="20"/>
          <w:shd w:val="clear" w:color="auto" w:fill="FFFFFF"/>
        </w:rPr>
        <w:t>,</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111</w:t>
      </w:r>
      <w:r w:rsidRPr="009A14A6">
        <w:rPr>
          <w:rFonts w:ascii="Times New Roman" w:hAnsi="Times New Roman" w:cs="Times New Roman"/>
          <w:color w:val="auto"/>
          <w:sz w:val="20"/>
          <w:szCs w:val="20"/>
          <w:shd w:val="clear" w:color="auto" w:fill="FFFFFF"/>
        </w:rPr>
        <w:t>, 5944-5949.</w:t>
      </w:r>
    </w:p>
    <w:p w14:paraId="4FFD1993"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Miyamoto, Y., Boylan, J. M., Coe, C. L., Curhan, K. B., Levine, C. S., Markus, H. R., Park, J., Kitayama, S., Kawakami, N., Karasawa, M., Love, G. D. &amp; Ryff, C. D. (2013). Negative emotions predict elevated interleukin-6 in the United States but not in Japan. </w:t>
      </w:r>
      <w:r w:rsidRPr="009A14A6">
        <w:rPr>
          <w:rFonts w:ascii="Times New Roman" w:eastAsia="Times New Roman" w:hAnsi="Times New Roman" w:cs="Times New Roman"/>
          <w:i/>
          <w:color w:val="auto"/>
          <w:sz w:val="20"/>
          <w:szCs w:val="20"/>
        </w:rPr>
        <w:t>Brain, Behavior, and Immunity, 34</w:t>
      </w:r>
      <w:r w:rsidRPr="009A14A6">
        <w:rPr>
          <w:rFonts w:ascii="Times New Roman" w:eastAsia="Times New Roman" w:hAnsi="Times New Roman" w:cs="Times New Roman"/>
          <w:color w:val="auto"/>
          <w:sz w:val="20"/>
          <w:szCs w:val="20"/>
        </w:rPr>
        <w:t>, 79-85. doi: 10.1016/j.bbi.2013.07.173.</w:t>
      </w:r>
    </w:p>
    <w:p w14:paraId="3BCAFC16"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Moberg, G. P. (1985). Influence of stress on reproduction: Measure of well-being. In G. P. Moberg (Ed.) </w:t>
      </w:r>
      <w:r w:rsidRPr="009A14A6">
        <w:rPr>
          <w:rFonts w:ascii="Times New Roman" w:eastAsia="Times New Roman" w:hAnsi="Times New Roman" w:cs="Times New Roman"/>
          <w:i/>
          <w:color w:val="auto"/>
          <w:sz w:val="20"/>
          <w:szCs w:val="20"/>
        </w:rPr>
        <w:t>Animal Stress</w:t>
      </w:r>
      <w:r w:rsidRPr="009A14A6">
        <w:rPr>
          <w:rFonts w:ascii="Times New Roman" w:eastAsia="Times New Roman" w:hAnsi="Times New Roman" w:cs="Times New Roman"/>
          <w:color w:val="auto"/>
          <w:sz w:val="20"/>
          <w:szCs w:val="20"/>
        </w:rPr>
        <w:t>. (pp. 245-267). New York: Springer.</w:t>
      </w:r>
    </w:p>
    <w:p w14:paraId="4C9CF9FC"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Moskowitz, J. T., Hult, J. R., &amp; Duncan, L. G. (2012). A positive affect intervention for people experiencing health-related stress: Development and non-randomized pilot test. </w:t>
      </w:r>
      <w:r w:rsidRPr="009A14A6">
        <w:rPr>
          <w:rFonts w:ascii="Times New Roman" w:eastAsia="Times New Roman" w:hAnsi="Times New Roman" w:cs="Times New Roman"/>
          <w:i/>
          <w:color w:val="auto"/>
          <w:sz w:val="20"/>
          <w:szCs w:val="20"/>
        </w:rPr>
        <w:t>Journal of Health Psychology, 17</w:t>
      </w:r>
      <w:r w:rsidRPr="009A14A6">
        <w:rPr>
          <w:rFonts w:ascii="Times New Roman" w:eastAsia="Times New Roman" w:hAnsi="Times New Roman" w:cs="Times New Roman"/>
          <w:color w:val="auto"/>
          <w:sz w:val="20"/>
          <w:szCs w:val="20"/>
        </w:rPr>
        <w:t>(5), 676-692.</w:t>
      </w:r>
    </w:p>
    <w:p w14:paraId="7535B01B"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Mukuria, C., &amp; Brazier, J. (2013). Valuing the EQ-5D and the SF-6D health states using subjective well-being: A secondary analysis of patient data. </w:t>
      </w:r>
      <w:r w:rsidRPr="009A14A6">
        <w:rPr>
          <w:rFonts w:ascii="Times New Roman" w:eastAsia="Times New Roman" w:hAnsi="Times New Roman" w:cs="Times New Roman"/>
          <w:i/>
          <w:color w:val="auto"/>
          <w:sz w:val="20"/>
          <w:szCs w:val="20"/>
        </w:rPr>
        <w:t>Social Science &amp; Medicine, 77</w:t>
      </w:r>
      <w:r w:rsidRPr="009A14A6">
        <w:rPr>
          <w:rFonts w:ascii="Times New Roman" w:eastAsia="Times New Roman" w:hAnsi="Times New Roman" w:cs="Times New Roman"/>
          <w:color w:val="auto"/>
          <w:sz w:val="20"/>
          <w:szCs w:val="20"/>
        </w:rPr>
        <w:t>, 97-105.</w:t>
      </w:r>
    </w:p>
    <w:p w14:paraId="6FDEEAB3"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bCs/>
          <w:color w:val="auto"/>
          <w:sz w:val="20"/>
          <w:szCs w:val="20"/>
        </w:rPr>
        <w:lastRenderedPageBreak/>
        <w:t>Ong, A.D</w:t>
      </w:r>
      <w:r w:rsidRPr="009A14A6">
        <w:rPr>
          <w:rFonts w:ascii="Times New Roman" w:eastAsia="Times New Roman" w:hAnsi="Times New Roman" w:cs="Times New Roman"/>
          <w:color w:val="auto"/>
          <w:sz w:val="20"/>
          <w:szCs w:val="20"/>
        </w:rPr>
        <w:t xml:space="preserve">. (2010). Pathways linking positive emotion and health in later life. </w:t>
      </w:r>
      <w:r w:rsidRPr="009A14A6">
        <w:rPr>
          <w:rFonts w:ascii="Times New Roman" w:eastAsia="Times New Roman" w:hAnsi="Times New Roman" w:cs="Times New Roman"/>
          <w:i/>
          <w:iCs/>
          <w:color w:val="auto"/>
          <w:sz w:val="20"/>
          <w:szCs w:val="20"/>
        </w:rPr>
        <w:t>Current Directions in Psychological Science</w:t>
      </w:r>
      <w:r w:rsidRPr="009A14A6">
        <w:rPr>
          <w:rFonts w:ascii="Times New Roman" w:eastAsia="Times New Roman" w:hAnsi="Times New Roman" w:cs="Times New Roman"/>
          <w:i/>
          <w:color w:val="auto"/>
          <w:sz w:val="20"/>
          <w:szCs w:val="20"/>
        </w:rPr>
        <w:t>, 19</w:t>
      </w:r>
      <w:r w:rsidRPr="009A14A6">
        <w:rPr>
          <w:rFonts w:ascii="Times New Roman" w:eastAsia="Times New Roman" w:hAnsi="Times New Roman" w:cs="Times New Roman"/>
          <w:color w:val="auto"/>
          <w:sz w:val="20"/>
          <w:szCs w:val="20"/>
        </w:rPr>
        <w:t xml:space="preserve">, 358-362. doi: </w:t>
      </w:r>
      <w:hyperlink r:id="rId20" w:tgtFrame="_blank" w:history="1">
        <w:r w:rsidRPr="009A14A6">
          <w:rPr>
            <w:rStyle w:val="Hyperlink"/>
            <w:rFonts w:ascii="Times New Roman" w:eastAsia="Times New Roman" w:hAnsi="Times New Roman" w:cs="Times New Roman"/>
            <w:sz w:val="20"/>
            <w:szCs w:val="20"/>
          </w:rPr>
          <w:t>10.1177/0963721410388805</w:t>
        </w:r>
      </w:hyperlink>
      <w:r w:rsidRPr="009A14A6">
        <w:rPr>
          <w:rFonts w:ascii="Times New Roman" w:eastAsia="Times New Roman" w:hAnsi="Times New Roman" w:cs="Times New Roman"/>
          <w:color w:val="auto"/>
          <w:sz w:val="20"/>
          <w:szCs w:val="20"/>
        </w:rPr>
        <w:t> </w:t>
      </w:r>
    </w:p>
    <w:p w14:paraId="5EAA4125"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hAnsi="Times New Roman" w:cs="Times New Roman"/>
          <w:sz w:val="20"/>
          <w:szCs w:val="20"/>
        </w:rPr>
        <w:t xml:space="preserve">Parks, A., &amp; Biswas-Diener (in press). Positive interventions: Past, present, and future. To appear in T. Kashdan &amp; J. Ciarrochi (Eds.), </w:t>
      </w:r>
      <w:r w:rsidRPr="009A14A6">
        <w:rPr>
          <w:rFonts w:ascii="Times New Roman" w:hAnsi="Times New Roman" w:cs="Times New Roman"/>
          <w:i/>
          <w:sz w:val="20"/>
          <w:szCs w:val="20"/>
        </w:rPr>
        <w:t>Bridging acceptance and commitment therapy and positive psychology: A practitioners’ guide to a unifying framework</w:t>
      </w:r>
      <w:r w:rsidRPr="009A14A6">
        <w:rPr>
          <w:rFonts w:ascii="Times New Roman" w:hAnsi="Times New Roman" w:cs="Times New Roman"/>
          <w:sz w:val="20"/>
          <w:szCs w:val="20"/>
        </w:rPr>
        <w:t>.</w:t>
      </w:r>
    </w:p>
    <w:p w14:paraId="4492104B" w14:textId="77777777" w:rsidR="006B63CB" w:rsidRPr="009A14A6" w:rsidRDefault="006B63CB" w:rsidP="00630245">
      <w:pPr>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Powell, N. D., Sloan, E. K., Bailey, M. T., Arevalo, J. M., Miller, G. E., Chen, E., Kobor, M. S., Reader, B. F., Sheridan, J. F., &amp; Cole, S. W. (2013). Social stress up-regulates inflammatory gene expression in the leukocyte transcriptome via B-adrenergic induction of myelopoiesis. </w:t>
      </w:r>
      <w:r w:rsidRPr="009A14A6">
        <w:rPr>
          <w:rFonts w:ascii="Times New Roman" w:hAnsi="Times New Roman" w:cs="Times New Roman"/>
          <w:i/>
          <w:color w:val="auto"/>
          <w:sz w:val="20"/>
          <w:szCs w:val="20"/>
        </w:rPr>
        <w:t>Proceedings of the National Academy of Sciences USA, 41</w:t>
      </w:r>
      <w:r w:rsidRPr="009A14A6">
        <w:rPr>
          <w:rFonts w:ascii="Times New Roman" w:hAnsi="Times New Roman" w:cs="Times New Roman"/>
          <w:color w:val="auto"/>
          <w:sz w:val="20"/>
          <w:szCs w:val="20"/>
        </w:rPr>
        <w:t>, 16574-16579.</w:t>
      </w:r>
    </w:p>
    <w:p w14:paraId="3287DDA5" w14:textId="77777777" w:rsidR="006B63CB" w:rsidRPr="009A14A6" w:rsidRDefault="006B63CB" w:rsidP="008A547B">
      <w:pPr>
        <w:ind w:left="720" w:hanging="720"/>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Pressman, S. D., &amp; Cohen, S. (2005). Does positive affect influence health? </w:t>
      </w:r>
      <w:r w:rsidRPr="009A14A6">
        <w:rPr>
          <w:rFonts w:ascii="Times New Roman" w:hAnsi="Times New Roman" w:cs="Times New Roman"/>
          <w:i/>
          <w:iCs/>
          <w:color w:val="auto"/>
          <w:sz w:val="20"/>
          <w:szCs w:val="20"/>
        </w:rPr>
        <w:t>Psychological Bulletin</w:t>
      </w:r>
      <w:r w:rsidRPr="009A14A6">
        <w:rPr>
          <w:rFonts w:ascii="Times New Roman" w:hAnsi="Times New Roman" w:cs="Times New Roman"/>
          <w:i/>
          <w:color w:val="auto"/>
          <w:sz w:val="20"/>
          <w:szCs w:val="20"/>
        </w:rPr>
        <w:t xml:space="preserve">, </w:t>
      </w:r>
      <w:r w:rsidRPr="009A14A6">
        <w:rPr>
          <w:rFonts w:ascii="Times New Roman" w:hAnsi="Times New Roman" w:cs="Times New Roman"/>
          <w:i/>
          <w:iCs/>
          <w:color w:val="auto"/>
          <w:sz w:val="20"/>
          <w:szCs w:val="20"/>
        </w:rPr>
        <w:t>131</w:t>
      </w:r>
      <w:r w:rsidRPr="009A14A6">
        <w:rPr>
          <w:rFonts w:ascii="Times New Roman" w:hAnsi="Times New Roman" w:cs="Times New Roman"/>
          <w:i/>
          <w:color w:val="auto"/>
          <w:sz w:val="20"/>
          <w:szCs w:val="20"/>
        </w:rPr>
        <w:t>,</w:t>
      </w:r>
      <w:r w:rsidRPr="009A14A6">
        <w:rPr>
          <w:rFonts w:ascii="Times New Roman" w:hAnsi="Times New Roman" w:cs="Times New Roman"/>
          <w:color w:val="auto"/>
          <w:sz w:val="20"/>
          <w:szCs w:val="20"/>
        </w:rPr>
        <w:t xml:space="preserve"> 925–971.</w:t>
      </w:r>
    </w:p>
    <w:p w14:paraId="214ED8F6" w14:textId="77777777" w:rsidR="006B63CB" w:rsidRPr="009A14A6" w:rsidRDefault="006B63CB" w:rsidP="00630245">
      <w:pPr>
        <w:pStyle w:val="Normal1"/>
        <w:ind w:left="432" w:hanging="432"/>
        <w:jc w:val="both"/>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Proyer, R. T., Gander, F., Wellenzohn, S., &amp; Ruch, W. (2014). Positive psychology interventions in people aged 50-79 years: Long-term effects of placebo-controlled online interventions on well-being and depression. </w:t>
      </w:r>
      <w:r w:rsidRPr="009A14A6">
        <w:rPr>
          <w:rFonts w:ascii="Times New Roman" w:eastAsia="Times New Roman" w:hAnsi="Times New Roman" w:cs="Times New Roman"/>
          <w:i/>
          <w:color w:val="auto"/>
          <w:sz w:val="20"/>
          <w:szCs w:val="20"/>
        </w:rPr>
        <w:t>Aging &amp; Mental Health, 18</w:t>
      </w:r>
      <w:r w:rsidRPr="009A14A6">
        <w:rPr>
          <w:rFonts w:ascii="Times New Roman" w:eastAsia="Times New Roman" w:hAnsi="Times New Roman" w:cs="Times New Roman"/>
          <w:color w:val="auto"/>
          <w:sz w:val="20"/>
          <w:szCs w:val="20"/>
        </w:rPr>
        <w:t>(8), 997-1005.</w:t>
      </w:r>
    </w:p>
    <w:p w14:paraId="5EF0757B" w14:textId="77777777" w:rsidR="006B63CB" w:rsidRPr="009A14A6" w:rsidRDefault="006B63CB" w:rsidP="00630245">
      <w:pPr>
        <w:pStyle w:val="Normal1"/>
        <w:ind w:left="432" w:hanging="432"/>
        <w:jc w:val="both"/>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Robles TF, Brooks KP, Pressman SD. (2009). Trait positive affect buffers the effects of acute stress on skin barrier recovery. </w:t>
      </w:r>
      <w:r w:rsidRPr="009A14A6">
        <w:rPr>
          <w:rFonts w:ascii="Times New Roman" w:eastAsia="Times New Roman" w:hAnsi="Times New Roman" w:cs="Times New Roman"/>
          <w:i/>
          <w:color w:val="auto"/>
          <w:sz w:val="20"/>
          <w:szCs w:val="20"/>
        </w:rPr>
        <w:t>Health Psychology, 28</w:t>
      </w:r>
      <w:r w:rsidRPr="009A14A6">
        <w:rPr>
          <w:rFonts w:ascii="Times New Roman" w:eastAsia="Times New Roman" w:hAnsi="Times New Roman" w:cs="Times New Roman"/>
          <w:color w:val="auto"/>
          <w:sz w:val="20"/>
          <w:szCs w:val="20"/>
        </w:rPr>
        <w:t>, 373-378</w:t>
      </w:r>
    </w:p>
    <w:p w14:paraId="596606F3" w14:textId="77777777" w:rsidR="005742B7" w:rsidRPr="009A14A6" w:rsidRDefault="005742B7"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Rohrer, J. (2017). </w:t>
      </w:r>
      <w:hyperlink r:id="rId21" w:history="1">
        <w:r w:rsidRPr="009A14A6">
          <w:rPr>
            <w:rFonts w:ascii="Times New Roman" w:eastAsia="Times New Roman" w:hAnsi="Times New Roman" w:cs="Times New Roman"/>
            <w:bCs/>
            <w:color w:val="auto"/>
            <w:sz w:val="20"/>
            <w:szCs w:val="20"/>
          </w:rPr>
          <w:t>What’s an age-effect net of all time-varying covariates?</w:t>
        </w:r>
      </w:hyperlink>
      <w:r w:rsidRPr="009A14A6">
        <w:rPr>
          <w:rFonts w:ascii="Times New Roman" w:eastAsia="Times New Roman" w:hAnsi="Times New Roman" w:cs="Times New Roman"/>
          <w:bCs/>
          <w:color w:val="auto"/>
          <w:sz w:val="20"/>
          <w:szCs w:val="20"/>
        </w:rPr>
        <w:t xml:space="preserve"> [Blog Post]. Retrieved from</w:t>
      </w:r>
      <w:r w:rsidRPr="009A14A6">
        <w:rPr>
          <w:rFonts w:ascii="Times New Roman" w:eastAsia="Times New Roman" w:hAnsi="Times New Roman" w:cs="Times New Roman"/>
          <w:color w:val="auto"/>
          <w:sz w:val="20"/>
          <w:szCs w:val="20"/>
        </w:rPr>
        <w:t xml:space="preserve"> </w:t>
      </w:r>
      <w:hyperlink r:id="rId22" w:history="1">
        <w:r w:rsidRPr="009A14A6">
          <w:rPr>
            <w:rStyle w:val="Hyperlink"/>
            <w:rFonts w:ascii="Times New Roman" w:eastAsia="Times New Roman" w:hAnsi="Times New Roman" w:cs="Times New Roman"/>
            <w:sz w:val="20"/>
            <w:szCs w:val="20"/>
          </w:rPr>
          <w:t>http://www.the100.ci/author/julia/</w:t>
        </w:r>
      </w:hyperlink>
      <w:r w:rsidRPr="009A14A6">
        <w:rPr>
          <w:rFonts w:ascii="Times New Roman" w:eastAsia="Times New Roman" w:hAnsi="Times New Roman" w:cs="Times New Roman"/>
          <w:color w:val="auto"/>
          <w:sz w:val="20"/>
          <w:szCs w:val="20"/>
        </w:rPr>
        <w:t>.</w:t>
      </w:r>
    </w:p>
    <w:p w14:paraId="49D7D12A" w14:textId="77777777" w:rsidR="006B63CB" w:rsidRPr="009A14A6" w:rsidRDefault="006B63CB" w:rsidP="00630245">
      <w:pPr>
        <w:pStyle w:val="Normal1"/>
        <w:ind w:left="432" w:hanging="432"/>
        <w:jc w:val="both"/>
        <w:rPr>
          <w:rStyle w:val="Hyperlink"/>
          <w:rFonts w:ascii="Times New Roman" w:eastAsia="Times New Roman" w:hAnsi="Times New Roman" w:cs="Times New Roman"/>
          <w:sz w:val="20"/>
          <w:szCs w:val="20"/>
        </w:rPr>
      </w:pPr>
      <w:r w:rsidRPr="009A14A6">
        <w:rPr>
          <w:rFonts w:ascii="Times New Roman" w:eastAsia="Times New Roman" w:hAnsi="Times New Roman" w:cs="Times New Roman"/>
          <w:color w:val="auto"/>
          <w:sz w:val="20"/>
          <w:szCs w:val="20"/>
        </w:rPr>
        <w:t xml:space="preserve">Sadler, M. E., Miller, C. J., Christensen, K., &amp; McGue, M. (2011). Subjective well-being and longevity: A co-twin control study. </w:t>
      </w:r>
      <w:r w:rsidRPr="009A14A6">
        <w:rPr>
          <w:rFonts w:ascii="Times New Roman" w:eastAsia="Times New Roman" w:hAnsi="Times New Roman" w:cs="Times New Roman"/>
          <w:i/>
          <w:color w:val="auto"/>
          <w:sz w:val="20"/>
          <w:szCs w:val="20"/>
        </w:rPr>
        <w:t>Twin Research and Human Genetics: The Official Journal of the International Society for Twin Studies, 14</w:t>
      </w:r>
      <w:r w:rsidRPr="009A14A6">
        <w:rPr>
          <w:rFonts w:ascii="Times New Roman" w:eastAsia="Times New Roman" w:hAnsi="Times New Roman" w:cs="Times New Roman"/>
          <w:color w:val="auto"/>
          <w:sz w:val="20"/>
          <w:szCs w:val="20"/>
        </w:rPr>
        <w:t xml:space="preserve">, 249-256. doi:  </w:t>
      </w:r>
      <w:hyperlink r:id="rId23" w:tgtFrame="pmc_ext" w:history="1">
        <w:r w:rsidRPr="009A14A6">
          <w:rPr>
            <w:rStyle w:val="Hyperlink"/>
            <w:rFonts w:ascii="Times New Roman" w:eastAsia="Times New Roman" w:hAnsi="Times New Roman" w:cs="Times New Roman"/>
            <w:sz w:val="20"/>
            <w:szCs w:val="20"/>
          </w:rPr>
          <w:t>10.1375/twin.14.3.249</w:t>
        </w:r>
      </w:hyperlink>
    </w:p>
    <w:p w14:paraId="2522DAC4" w14:textId="77777777" w:rsidR="005742B7" w:rsidRPr="009A14A6" w:rsidRDefault="005742B7" w:rsidP="00630245">
      <w:pPr>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Sapolsky, R. M., (Ed.) (1994). </w:t>
      </w:r>
      <w:r w:rsidRPr="009A14A6">
        <w:rPr>
          <w:rFonts w:ascii="Times New Roman" w:eastAsia="Times New Roman" w:hAnsi="Times New Roman" w:cs="Times New Roman"/>
          <w:i/>
          <w:color w:val="auto"/>
          <w:sz w:val="20"/>
          <w:szCs w:val="20"/>
        </w:rPr>
        <w:t>Why zebras don’t get ulcers: A guide to stress, stress-related diseases, and coping</w:t>
      </w:r>
      <w:r w:rsidRPr="009A14A6">
        <w:rPr>
          <w:rFonts w:ascii="Times New Roman" w:eastAsia="Times New Roman" w:hAnsi="Times New Roman" w:cs="Times New Roman"/>
          <w:color w:val="auto"/>
          <w:sz w:val="20"/>
          <w:szCs w:val="20"/>
        </w:rPr>
        <w:t>. Stanford Alumni Association.</w:t>
      </w:r>
    </w:p>
    <w:p w14:paraId="44057AE1" w14:textId="77777777" w:rsidR="005742B7" w:rsidRPr="009A14A6" w:rsidRDefault="005742B7"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Seligman, M. E. P., Steen, T. A., Park, N., &amp; Peterson, C. (2005). Positive psychology progress: Empirical validation of interventions. </w:t>
      </w:r>
      <w:r w:rsidRPr="009A14A6">
        <w:rPr>
          <w:rFonts w:ascii="Times New Roman" w:eastAsia="Times New Roman" w:hAnsi="Times New Roman" w:cs="Times New Roman"/>
          <w:i/>
          <w:color w:val="auto"/>
          <w:sz w:val="20"/>
          <w:szCs w:val="20"/>
        </w:rPr>
        <w:t>American Psychologist, 60</w:t>
      </w:r>
      <w:r w:rsidRPr="009A14A6">
        <w:rPr>
          <w:rFonts w:ascii="Times New Roman" w:eastAsia="Times New Roman" w:hAnsi="Times New Roman" w:cs="Times New Roman"/>
          <w:color w:val="auto"/>
          <w:sz w:val="20"/>
          <w:szCs w:val="20"/>
        </w:rPr>
        <w:t>(5), 410-421.</w:t>
      </w:r>
    </w:p>
    <w:p w14:paraId="375D12B0" w14:textId="77777777" w:rsidR="005742B7" w:rsidRPr="009A14A6" w:rsidRDefault="005742B7" w:rsidP="00630245">
      <w:pPr>
        <w:pStyle w:val="Normal1"/>
        <w:ind w:left="432" w:hanging="432"/>
        <w:jc w:val="both"/>
        <w:rPr>
          <w:rFonts w:ascii="Times New Roman" w:eastAsia="Times New Roman" w:hAnsi="Times New Roman" w:cs="Times New Roman"/>
          <w:sz w:val="20"/>
          <w:szCs w:val="20"/>
        </w:rPr>
      </w:pPr>
      <w:r w:rsidRPr="009A14A6">
        <w:rPr>
          <w:rFonts w:ascii="Times New Roman" w:eastAsia="Times New Roman" w:hAnsi="Times New Roman" w:cs="Times New Roman"/>
          <w:color w:val="auto"/>
          <w:sz w:val="20"/>
          <w:szCs w:val="20"/>
        </w:rPr>
        <w:t xml:space="preserve">Shirom, A., Toker, S., Jacobson, O., &amp; Balicer, R. D. (2010). Feeling vigorous and the risks of all-cause mortality, ischemic heart disease, and diabetes: A 20-year follow-up of healthy employees. </w:t>
      </w:r>
      <w:r w:rsidRPr="009A14A6">
        <w:rPr>
          <w:rFonts w:ascii="Times New Roman" w:eastAsia="Times New Roman" w:hAnsi="Times New Roman" w:cs="Times New Roman"/>
          <w:i/>
          <w:color w:val="auto"/>
          <w:sz w:val="20"/>
          <w:szCs w:val="20"/>
        </w:rPr>
        <w:t>Psychosomatic Medicine, 72</w:t>
      </w:r>
      <w:r w:rsidRPr="009A14A6">
        <w:rPr>
          <w:rFonts w:ascii="Times New Roman" w:eastAsia="Times New Roman" w:hAnsi="Times New Roman" w:cs="Times New Roman"/>
          <w:color w:val="auto"/>
          <w:sz w:val="20"/>
          <w:szCs w:val="20"/>
        </w:rPr>
        <w:t xml:space="preserve">, 727-733. </w:t>
      </w:r>
      <w:r w:rsidRPr="009A14A6">
        <w:rPr>
          <w:rFonts w:ascii="Times New Roman" w:eastAsia="Times New Roman" w:hAnsi="Times New Roman" w:cs="Times New Roman"/>
          <w:sz w:val="20"/>
          <w:szCs w:val="20"/>
        </w:rPr>
        <w:t>doi: 10.1097/PSY.0b013e3181eeb643.</w:t>
      </w:r>
    </w:p>
    <w:p w14:paraId="197EF463" w14:textId="77777777" w:rsidR="005742B7" w:rsidRPr="009A14A6" w:rsidRDefault="005742B7" w:rsidP="00630245">
      <w:pPr>
        <w:shd w:val="clear" w:color="auto" w:fill="FFFFFF"/>
        <w:ind w:left="432" w:hanging="432"/>
        <w:jc w:val="both"/>
        <w:outlineLvl w:val="0"/>
        <w:rPr>
          <w:rFonts w:ascii="Times New Roman" w:hAnsi="Times New Roman" w:cs="Times New Roman"/>
          <w:sz w:val="20"/>
          <w:szCs w:val="20"/>
        </w:rPr>
      </w:pPr>
      <w:r w:rsidRPr="009A14A6">
        <w:rPr>
          <w:rFonts w:ascii="Times New Roman" w:hAnsi="Times New Roman" w:cs="Times New Roman"/>
          <w:sz w:val="20"/>
          <w:szCs w:val="20"/>
        </w:rPr>
        <w:t xml:space="preserve">Sin, N. L., &amp; Lyubomirsky, S. (2009). Enhancing well-being and alleviating depressive symptoms with positive psychology interventions: A practice-friendly meta-analysis. </w:t>
      </w:r>
      <w:r w:rsidRPr="009A14A6">
        <w:rPr>
          <w:rFonts w:ascii="Times New Roman" w:hAnsi="Times New Roman" w:cs="Times New Roman"/>
          <w:i/>
          <w:sz w:val="20"/>
          <w:szCs w:val="20"/>
        </w:rPr>
        <w:t>Journal of Clinical Psychology: In Session, 65</w:t>
      </w:r>
      <w:r w:rsidRPr="009A14A6">
        <w:rPr>
          <w:rFonts w:ascii="Times New Roman" w:hAnsi="Times New Roman" w:cs="Times New Roman"/>
          <w:sz w:val="20"/>
          <w:szCs w:val="20"/>
        </w:rPr>
        <w:t xml:space="preserve">(5), 67-487. </w:t>
      </w:r>
    </w:p>
    <w:p w14:paraId="60D06FC7" w14:textId="685CEE08" w:rsidR="005742B7" w:rsidRPr="009A14A6" w:rsidRDefault="005742B7" w:rsidP="00630245">
      <w:pPr>
        <w:pStyle w:val="Normal1"/>
        <w:ind w:left="432" w:hanging="432"/>
        <w:jc w:val="both"/>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lastRenderedPageBreak/>
        <w:t xml:space="preserve">Skaff, M. M., Mullan, J. T., Almeida, D. M., Hoffman, L., Masharani, U., Mohr, D., &amp; Fisher, L.(2009). Daily negative mood affects fasting glucose in type 2 diabetes. </w:t>
      </w:r>
      <w:r w:rsidRPr="009A14A6">
        <w:rPr>
          <w:rFonts w:ascii="Times New Roman" w:eastAsia="Times New Roman" w:hAnsi="Times New Roman" w:cs="Times New Roman"/>
          <w:i/>
          <w:color w:val="auto"/>
          <w:sz w:val="20"/>
          <w:szCs w:val="20"/>
        </w:rPr>
        <w:t>Health Psychology, 28</w:t>
      </w:r>
      <w:r w:rsidRPr="009A14A6">
        <w:rPr>
          <w:rFonts w:ascii="Times New Roman" w:eastAsia="Times New Roman" w:hAnsi="Times New Roman" w:cs="Times New Roman"/>
          <w:color w:val="auto"/>
          <w:sz w:val="20"/>
          <w:szCs w:val="20"/>
        </w:rPr>
        <w:t>, 265-272. doi: 10.1037/a0014429.</w:t>
      </w:r>
    </w:p>
    <w:p w14:paraId="5E54320A" w14:textId="77777777" w:rsidR="005742B7" w:rsidRPr="009A14A6" w:rsidRDefault="005742B7" w:rsidP="00630245">
      <w:pPr>
        <w:ind w:left="432" w:hanging="432"/>
        <w:jc w:val="both"/>
        <w:rPr>
          <w:rFonts w:ascii="Times New Roman" w:eastAsiaTheme="minorEastAsia" w:hAnsi="Times New Roman" w:cs="Times New Roman"/>
          <w:color w:val="0F243E" w:themeColor="text2" w:themeShade="80"/>
          <w:kern w:val="24"/>
          <w:sz w:val="20"/>
          <w:szCs w:val="20"/>
        </w:rPr>
      </w:pPr>
      <w:r w:rsidRPr="009A14A6">
        <w:rPr>
          <w:rFonts w:ascii="Times New Roman" w:eastAsiaTheme="minorEastAsia" w:hAnsi="Times New Roman" w:cs="Times New Roman"/>
          <w:color w:val="0F243E" w:themeColor="text2" w:themeShade="80"/>
          <w:kern w:val="24"/>
          <w:sz w:val="20"/>
          <w:szCs w:val="20"/>
        </w:rPr>
        <w:t xml:space="preserve">Spector, P. E., Zapf, D., Chen, P. Y., &amp; Frese, M. (2000). Why negative affectivity should not be controlled in job stress research: Don't throw out the baby with the bath water. </w:t>
      </w:r>
      <w:r w:rsidRPr="009A14A6">
        <w:rPr>
          <w:rFonts w:ascii="Times New Roman" w:eastAsiaTheme="minorEastAsia" w:hAnsi="Times New Roman" w:cs="Times New Roman"/>
          <w:i/>
          <w:color w:val="0F243E" w:themeColor="text2" w:themeShade="80"/>
          <w:kern w:val="24"/>
          <w:sz w:val="20"/>
          <w:szCs w:val="20"/>
        </w:rPr>
        <w:t>Journal of</w:t>
      </w:r>
      <w:r w:rsidRPr="009A14A6">
        <w:rPr>
          <w:rFonts w:ascii="Times New Roman" w:eastAsiaTheme="minorEastAsia" w:hAnsi="Times New Roman" w:cs="Times New Roman"/>
          <w:color w:val="0F243E" w:themeColor="text2" w:themeShade="80"/>
          <w:kern w:val="24"/>
          <w:sz w:val="20"/>
          <w:szCs w:val="20"/>
        </w:rPr>
        <w:t xml:space="preserve"> </w:t>
      </w:r>
      <w:r w:rsidRPr="009A14A6">
        <w:rPr>
          <w:rFonts w:ascii="Times New Roman" w:eastAsiaTheme="minorEastAsia" w:hAnsi="Times New Roman" w:cs="Times New Roman"/>
          <w:i/>
          <w:color w:val="0F243E" w:themeColor="text2" w:themeShade="80"/>
          <w:kern w:val="24"/>
          <w:sz w:val="20"/>
          <w:szCs w:val="20"/>
        </w:rPr>
        <w:t>Organizational Behavior, 21</w:t>
      </w:r>
      <w:r w:rsidRPr="009A14A6">
        <w:rPr>
          <w:rFonts w:ascii="Times New Roman" w:eastAsiaTheme="minorEastAsia" w:hAnsi="Times New Roman" w:cs="Times New Roman"/>
          <w:color w:val="0F243E" w:themeColor="text2" w:themeShade="80"/>
          <w:kern w:val="24"/>
          <w:sz w:val="20"/>
          <w:szCs w:val="20"/>
        </w:rPr>
        <w:t xml:space="preserve">, 79-95. </w:t>
      </w:r>
    </w:p>
    <w:p w14:paraId="77801E28" w14:textId="77777777" w:rsidR="006B63CB" w:rsidRPr="009A14A6" w:rsidRDefault="006B63CB" w:rsidP="00630245">
      <w:pPr>
        <w:ind w:left="432" w:hanging="432"/>
        <w:jc w:val="both"/>
        <w:rPr>
          <w:rFonts w:ascii="Times New Roman" w:eastAsiaTheme="minorEastAsia" w:hAnsi="Times New Roman" w:cs="Times New Roman"/>
          <w:color w:val="0F243E" w:themeColor="text2" w:themeShade="80"/>
          <w:kern w:val="24"/>
          <w:sz w:val="20"/>
          <w:szCs w:val="20"/>
        </w:rPr>
      </w:pPr>
      <w:r w:rsidRPr="009A14A6">
        <w:rPr>
          <w:rFonts w:ascii="Times New Roman" w:eastAsiaTheme="minorEastAsia" w:hAnsi="Times New Roman" w:cs="Times New Roman"/>
          <w:color w:val="0F243E" w:themeColor="text2" w:themeShade="80"/>
          <w:kern w:val="24"/>
          <w:sz w:val="20"/>
          <w:szCs w:val="20"/>
        </w:rPr>
        <w:t>Steptoe, A. (2016, December 2). Subjective well-being and health: Understanding the mechanisms. Symposium on the Science of Health and Happiness. Harvard T. H. Chan School of Public Health. Cambridge, MA.</w:t>
      </w:r>
    </w:p>
    <w:p w14:paraId="0911E5F0" w14:textId="77777777" w:rsidR="006B63CB"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Steptoe, A., Gibson, E. L., Hamer, M., &amp; Wardle, J. (2007). Neuroendocrine and cardiovascular correlates of positive affect measured by ecological momentary assessment and by questionnaire. </w:t>
      </w:r>
      <w:r w:rsidRPr="009A14A6">
        <w:rPr>
          <w:rFonts w:ascii="Times New Roman" w:eastAsia="Times New Roman" w:hAnsi="Times New Roman" w:cs="Times New Roman"/>
          <w:i/>
          <w:color w:val="auto"/>
          <w:sz w:val="20"/>
          <w:szCs w:val="20"/>
        </w:rPr>
        <w:t>Psychoneuroendocrinology, 32</w:t>
      </w:r>
      <w:r w:rsidRPr="009A14A6">
        <w:rPr>
          <w:rFonts w:ascii="Times New Roman" w:eastAsia="Times New Roman" w:hAnsi="Times New Roman" w:cs="Times New Roman"/>
          <w:color w:val="auto"/>
          <w:sz w:val="20"/>
          <w:szCs w:val="20"/>
        </w:rPr>
        <w:t>, 56-64. Epub 2006 Dec 8.</w:t>
      </w:r>
    </w:p>
    <w:p w14:paraId="0EAECFFA" w14:textId="77777777" w:rsidR="006B63CB" w:rsidRPr="009A14A6" w:rsidRDefault="006B63CB" w:rsidP="00630245">
      <w:pPr>
        <w:pStyle w:val="Normal1"/>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Steptoe, A., O'Donnell, K., Badrick, E., Kumari, M., &amp; Marmot, M. (2008). Neuroendocrine and inflammatory factors associated with positive affect in healthy men and women: Whitehall II study. </w:t>
      </w:r>
      <w:r w:rsidRPr="009A14A6">
        <w:rPr>
          <w:rFonts w:ascii="Times New Roman" w:hAnsi="Times New Roman" w:cs="Times New Roman"/>
          <w:i/>
          <w:color w:val="auto"/>
          <w:sz w:val="20"/>
          <w:szCs w:val="20"/>
        </w:rPr>
        <w:t>American Journal of Epidemiology, 167</w:t>
      </w:r>
      <w:r w:rsidRPr="009A14A6">
        <w:rPr>
          <w:rFonts w:ascii="Times New Roman" w:hAnsi="Times New Roman" w:cs="Times New Roman"/>
          <w:color w:val="auto"/>
          <w:sz w:val="20"/>
          <w:szCs w:val="20"/>
        </w:rPr>
        <w:t>, 96-102.</w:t>
      </w:r>
    </w:p>
    <w:p w14:paraId="4ED851E0" w14:textId="36724113" w:rsidR="006B63CB" w:rsidRPr="009A14A6" w:rsidRDefault="006B63CB" w:rsidP="00630245">
      <w:pPr>
        <w:pStyle w:val="Normal1"/>
        <w:ind w:left="432" w:hanging="432"/>
        <w:jc w:val="both"/>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Strike, Wardle, &amp; Steptoe, A. (2004). Mild acute inflammatory stimulation induces transient negative mood. </w:t>
      </w:r>
      <w:r w:rsidRPr="009A14A6">
        <w:rPr>
          <w:rFonts w:ascii="Times New Roman" w:eastAsia="Times New Roman" w:hAnsi="Times New Roman" w:cs="Times New Roman"/>
          <w:i/>
          <w:color w:val="auto"/>
          <w:sz w:val="20"/>
          <w:szCs w:val="20"/>
        </w:rPr>
        <w:t>Journal of Psychosomatic Research, 57</w:t>
      </w:r>
      <w:r w:rsidRPr="009A14A6">
        <w:rPr>
          <w:rFonts w:ascii="Times New Roman" w:eastAsia="Times New Roman" w:hAnsi="Times New Roman" w:cs="Times New Roman"/>
          <w:color w:val="auto"/>
          <w:sz w:val="20"/>
          <w:szCs w:val="20"/>
        </w:rPr>
        <w:t>, 189-194.</w:t>
      </w:r>
    </w:p>
    <w:p w14:paraId="0C83036E" w14:textId="77777777" w:rsidR="006B63CB" w:rsidRPr="009A14A6" w:rsidRDefault="006B63CB" w:rsidP="00630245">
      <w:pPr>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lastRenderedPageBreak/>
        <w:t xml:space="preserve">Vitalo, A., Fricchione, J., Casali, M., Berdichevsky, Y., Hoge, E. A., Rauch, S. L., Berthiaume, F., Yarmush, M. L., Benson, H., Fricchione, G. L., &amp; Levine, J. B. (2009). Nest making and oxytocin comparably promote wound healing in isolation reared rats. </w:t>
      </w:r>
      <w:r w:rsidRPr="009A14A6">
        <w:rPr>
          <w:rFonts w:ascii="Times New Roman" w:eastAsia="Times New Roman" w:hAnsi="Times New Roman" w:cs="Times New Roman"/>
          <w:i/>
          <w:color w:val="auto"/>
          <w:sz w:val="20"/>
          <w:szCs w:val="20"/>
        </w:rPr>
        <w:t>PLOS ONE, 4</w:t>
      </w:r>
      <w:r w:rsidRPr="009A14A6">
        <w:rPr>
          <w:rFonts w:ascii="Times New Roman" w:eastAsia="Times New Roman" w:hAnsi="Times New Roman" w:cs="Times New Roman"/>
          <w:color w:val="auto"/>
          <w:sz w:val="20"/>
          <w:szCs w:val="20"/>
        </w:rPr>
        <w:t>, e5523. https://doi.org/10.1371/journal.pone.0005523</w:t>
      </w:r>
    </w:p>
    <w:p w14:paraId="512CBB93" w14:textId="77777777" w:rsidR="005742B7" w:rsidRPr="009A14A6" w:rsidRDefault="006B63CB"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hAnsi="Times New Roman" w:cs="Times New Roman"/>
          <w:color w:val="auto"/>
          <w:sz w:val="20"/>
          <w:szCs w:val="20"/>
        </w:rPr>
        <w:t xml:space="preserve">Watson, D., Clark, L. A., &amp; Tellegen, A. (1988). Development and validation of brief measures of positive and negative affect: The PANAS Scales. </w:t>
      </w:r>
      <w:r w:rsidRPr="009A14A6">
        <w:rPr>
          <w:rFonts w:ascii="Times New Roman" w:hAnsi="Times New Roman" w:cs="Times New Roman"/>
          <w:i/>
          <w:color w:val="auto"/>
          <w:sz w:val="20"/>
          <w:szCs w:val="20"/>
        </w:rPr>
        <w:t>Journal of Personality and Social Psychology, 54</w:t>
      </w:r>
      <w:r w:rsidRPr="009A14A6">
        <w:rPr>
          <w:rFonts w:ascii="Times New Roman" w:hAnsi="Times New Roman" w:cs="Times New Roman"/>
          <w:color w:val="auto"/>
          <w:sz w:val="20"/>
          <w:szCs w:val="20"/>
        </w:rPr>
        <w:t>, 1063-1070.</w:t>
      </w:r>
      <w:r w:rsidRPr="009A14A6">
        <w:rPr>
          <w:rFonts w:ascii="Times New Roman" w:eastAsia="Times New Roman" w:hAnsi="Times New Roman" w:cs="Times New Roman"/>
          <w:color w:val="auto"/>
          <w:sz w:val="20"/>
          <w:szCs w:val="20"/>
        </w:rPr>
        <w:t xml:space="preserve">    </w:t>
      </w:r>
    </w:p>
    <w:p w14:paraId="58685026" w14:textId="3C24D82F" w:rsidR="005742B7" w:rsidRPr="009A14A6" w:rsidRDefault="005742B7"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Wikman, A., Wardle, J., &amp; Steptoe, A. (2011). Quality of life and affective well-being in middle-aged and older people with chronic medical illnesses: a cross-sectional population based study. </w:t>
      </w:r>
      <w:r w:rsidRPr="009A14A6">
        <w:rPr>
          <w:rFonts w:ascii="Times New Roman" w:eastAsia="Times New Roman" w:hAnsi="Times New Roman" w:cs="Times New Roman"/>
          <w:i/>
          <w:iCs/>
          <w:color w:val="auto"/>
          <w:sz w:val="20"/>
          <w:szCs w:val="20"/>
        </w:rPr>
        <w:t>PLoS One</w:t>
      </w:r>
      <w:r w:rsidRPr="009A14A6">
        <w:rPr>
          <w:rFonts w:ascii="Times New Roman" w:eastAsia="Times New Roman" w:hAnsi="Times New Roman" w:cs="Times New Roman"/>
          <w:color w:val="auto"/>
          <w:sz w:val="20"/>
          <w:szCs w:val="20"/>
        </w:rPr>
        <w:t xml:space="preserve">, </w:t>
      </w:r>
      <w:r w:rsidRPr="009A14A6">
        <w:rPr>
          <w:rFonts w:ascii="Times New Roman" w:eastAsia="Times New Roman" w:hAnsi="Times New Roman" w:cs="Times New Roman"/>
          <w:i/>
          <w:iCs/>
          <w:color w:val="auto"/>
          <w:sz w:val="20"/>
          <w:szCs w:val="20"/>
        </w:rPr>
        <w:t>6</w:t>
      </w:r>
      <w:r w:rsidRPr="009A14A6">
        <w:rPr>
          <w:rFonts w:ascii="Times New Roman" w:eastAsia="Times New Roman" w:hAnsi="Times New Roman" w:cs="Times New Roman"/>
          <w:color w:val="auto"/>
          <w:sz w:val="20"/>
          <w:szCs w:val="20"/>
        </w:rPr>
        <w:t>(4), e18952.</w:t>
      </w:r>
    </w:p>
    <w:p w14:paraId="15852812" w14:textId="77777777" w:rsidR="008579E2" w:rsidRPr="009A14A6" w:rsidRDefault="006B63CB" w:rsidP="00630245">
      <w:pPr>
        <w:pStyle w:val="Normal1"/>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Weiss, A., Adams, M. J., &amp; King, J. E. (2011). Happy orangutans live longer lives. </w:t>
      </w:r>
      <w:r w:rsidRPr="009A14A6">
        <w:rPr>
          <w:rFonts w:ascii="Times New Roman" w:hAnsi="Times New Roman" w:cs="Times New Roman"/>
          <w:i/>
          <w:color w:val="auto"/>
          <w:sz w:val="20"/>
          <w:szCs w:val="20"/>
        </w:rPr>
        <w:t>Biology Letters, 23</w:t>
      </w:r>
      <w:r w:rsidRPr="009A14A6">
        <w:rPr>
          <w:rFonts w:ascii="Times New Roman" w:hAnsi="Times New Roman" w:cs="Times New Roman"/>
          <w:color w:val="auto"/>
          <w:sz w:val="20"/>
          <w:szCs w:val="20"/>
        </w:rPr>
        <w:t>, 872-874.</w:t>
      </w:r>
    </w:p>
    <w:p w14:paraId="63E4886E" w14:textId="77777777" w:rsidR="008579E2" w:rsidRPr="009A14A6" w:rsidRDefault="006B63CB" w:rsidP="00630245">
      <w:pPr>
        <w:pStyle w:val="Normal1"/>
        <w:ind w:left="432" w:hanging="432"/>
        <w:jc w:val="both"/>
        <w:rPr>
          <w:rFonts w:eastAsia="Times New Roman" w:cs="Times New Roman"/>
          <w:sz w:val="20"/>
          <w:szCs w:val="20"/>
        </w:rPr>
      </w:pPr>
      <w:r w:rsidRPr="009A14A6">
        <w:rPr>
          <w:rFonts w:ascii="Times New Roman" w:hAnsi="Times New Roman" w:cs="Times New Roman"/>
          <w:color w:val="222222"/>
          <w:sz w:val="20"/>
          <w:szCs w:val="20"/>
          <w:shd w:val="clear" w:color="auto" w:fill="FFFFFF"/>
        </w:rPr>
        <w:t>Westfall, J., &amp; Yarkoni, T. (2016). Statistically controlling for confounding constructs is harder than you think.</w:t>
      </w:r>
      <w:r w:rsidRPr="009A14A6">
        <w:rPr>
          <w:rStyle w:val="apple-converted-space"/>
          <w:rFonts w:ascii="Times New Roman" w:hAnsi="Times New Roman" w:cs="Times New Roman"/>
          <w:color w:val="222222"/>
          <w:sz w:val="20"/>
          <w:szCs w:val="20"/>
          <w:shd w:val="clear" w:color="auto" w:fill="FFFFFF"/>
        </w:rPr>
        <w:t> </w:t>
      </w:r>
      <w:r w:rsidRPr="009A14A6">
        <w:rPr>
          <w:rFonts w:ascii="Times New Roman" w:hAnsi="Times New Roman" w:cs="Times New Roman"/>
          <w:i/>
          <w:iCs/>
          <w:color w:val="222222"/>
          <w:sz w:val="20"/>
          <w:szCs w:val="20"/>
          <w:shd w:val="clear" w:color="auto" w:fill="FFFFFF"/>
        </w:rPr>
        <w:t>PLOS ONE</w:t>
      </w:r>
      <w:r w:rsidRPr="009A14A6">
        <w:rPr>
          <w:rFonts w:ascii="Times New Roman" w:hAnsi="Times New Roman" w:cs="Times New Roman"/>
          <w:color w:val="222222"/>
          <w:sz w:val="20"/>
          <w:szCs w:val="20"/>
          <w:shd w:val="clear" w:color="auto" w:fill="FFFFFF"/>
        </w:rPr>
        <w:t>,</w:t>
      </w:r>
      <w:r w:rsidRPr="009A14A6">
        <w:rPr>
          <w:rStyle w:val="apple-converted-space"/>
          <w:rFonts w:ascii="Times New Roman" w:hAnsi="Times New Roman" w:cs="Times New Roman"/>
          <w:color w:val="222222"/>
          <w:sz w:val="20"/>
          <w:szCs w:val="20"/>
          <w:shd w:val="clear" w:color="auto" w:fill="FFFFFF"/>
        </w:rPr>
        <w:t> </w:t>
      </w:r>
      <w:r w:rsidRPr="009A14A6">
        <w:rPr>
          <w:rFonts w:ascii="Times New Roman" w:hAnsi="Times New Roman" w:cs="Times New Roman"/>
          <w:i/>
          <w:iCs/>
          <w:color w:val="222222"/>
          <w:sz w:val="20"/>
          <w:szCs w:val="20"/>
          <w:shd w:val="clear" w:color="auto" w:fill="FFFFFF"/>
        </w:rPr>
        <w:t>11</w:t>
      </w:r>
      <w:r w:rsidRPr="009A14A6">
        <w:rPr>
          <w:rFonts w:ascii="Times New Roman" w:hAnsi="Times New Roman" w:cs="Times New Roman"/>
          <w:color w:val="222222"/>
          <w:sz w:val="20"/>
          <w:szCs w:val="20"/>
          <w:shd w:val="clear" w:color="auto" w:fill="FFFFFF"/>
        </w:rPr>
        <w:t xml:space="preserve">(3), </w:t>
      </w:r>
      <w:hyperlink r:id="rId24" w:history="1">
        <w:r w:rsidRPr="009A14A6">
          <w:rPr>
            <w:rFonts w:ascii="Arial" w:eastAsia="Times New Roman" w:hAnsi="Arial" w:cs="Arial"/>
            <w:color w:val="3C63AF"/>
            <w:sz w:val="20"/>
            <w:szCs w:val="20"/>
          </w:rPr>
          <w:t>doi.org/10.1371/journal.pone.0152719</w:t>
        </w:r>
      </w:hyperlink>
      <w:r w:rsidRPr="009A14A6">
        <w:rPr>
          <w:rFonts w:ascii="Arial" w:eastAsia="Times New Roman" w:hAnsi="Arial" w:cs="Arial"/>
          <w:color w:val="666666"/>
          <w:sz w:val="20"/>
          <w:szCs w:val="20"/>
        </w:rPr>
        <w:t>.</w:t>
      </w:r>
      <w:r w:rsidR="008579E2" w:rsidRPr="009A14A6">
        <w:rPr>
          <w:rFonts w:eastAsia="Times New Roman" w:cs="Times New Roman"/>
          <w:sz w:val="20"/>
          <w:szCs w:val="20"/>
        </w:rPr>
        <w:t xml:space="preserve"> </w:t>
      </w:r>
    </w:p>
    <w:p w14:paraId="3C94FEAB" w14:textId="23D57DBE" w:rsidR="006B63CB" w:rsidRPr="009A14A6" w:rsidRDefault="008579E2" w:rsidP="00630245">
      <w:pPr>
        <w:pStyle w:val="Normal1"/>
        <w:ind w:left="432" w:hanging="432"/>
        <w:jc w:val="both"/>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Wright, C. E., Strike, P. C., Brydon, L., &amp; Steptoe, A. (2005). Acute inflammation and negative mood: mediation by cytokine activation. </w:t>
      </w:r>
      <w:r w:rsidRPr="009A14A6">
        <w:rPr>
          <w:rFonts w:ascii="Times New Roman" w:eastAsia="Times New Roman" w:hAnsi="Times New Roman" w:cs="Times New Roman"/>
          <w:i/>
          <w:iCs/>
          <w:color w:val="auto"/>
          <w:sz w:val="20"/>
          <w:szCs w:val="20"/>
        </w:rPr>
        <w:t>Brain, behavior, and immunity</w:t>
      </w:r>
      <w:r w:rsidRPr="009A14A6">
        <w:rPr>
          <w:rFonts w:ascii="Times New Roman" w:eastAsia="Times New Roman" w:hAnsi="Times New Roman" w:cs="Times New Roman"/>
          <w:color w:val="auto"/>
          <w:sz w:val="20"/>
          <w:szCs w:val="20"/>
        </w:rPr>
        <w:t xml:space="preserve">, </w:t>
      </w:r>
      <w:r w:rsidRPr="009A14A6">
        <w:rPr>
          <w:rFonts w:ascii="Times New Roman" w:eastAsia="Times New Roman" w:hAnsi="Times New Roman" w:cs="Times New Roman"/>
          <w:i/>
          <w:iCs/>
          <w:color w:val="auto"/>
          <w:sz w:val="20"/>
          <w:szCs w:val="20"/>
        </w:rPr>
        <w:t>19</w:t>
      </w:r>
      <w:r w:rsidRPr="009A14A6">
        <w:rPr>
          <w:rFonts w:ascii="Times New Roman" w:eastAsia="Times New Roman" w:hAnsi="Times New Roman" w:cs="Times New Roman"/>
          <w:color w:val="auto"/>
          <w:sz w:val="20"/>
          <w:szCs w:val="20"/>
        </w:rPr>
        <w:t>(4), 345-350.</w:t>
      </w:r>
    </w:p>
    <w:p w14:paraId="1EAB3FB6" w14:textId="77777777" w:rsidR="00630245" w:rsidRDefault="00630245" w:rsidP="008A547B">
      <w:pPr>
        <w:rPr>
          <w:rFonts w:ascii="Times New Roman" w:eastAsia="Times New Roman" w:hAnsi="Times New Roman" w:cs="Times New Roman"/>
          <w:color w:val="auto"/>
          <w:sz w:val="24"/>
          <w:szCs w:val="20"/>
        </w:rPr>
        <w:sectPr w:rsidR="00630245" w:rsidSect="009A14A6">
          <w:type w:val="continuous"/>
          <w:pgSz w:w="12240" w:h="15840"/>
          <w:pgMar w:top="1152" w:right="1008" w:bottom="1008" w:left="1152" w:header="288" w:footer="720" w:gutter="0"/>
          <w:pgNumType w:start="23"/>
          <w:cols w:num="2" w:space="720"/>
          <w:titlePg/>
          <w:docGrid w:linePitch="299"/>
        </w:sectPr>
      </w:pPr>
    </w:p>
    <w:p w14:paraId="37D9E85C" w14:textId="77777777" w:rsidR="00630245" w:rsidRDefault="00630245" w:rsidP="008A547B">
      <w:pPr>
        <w:rPr>
          <w:rFonts w:ascii="Times New Roman" w:eastAsia="Times New Roman" w:hAnsi="Times New Roman" w:cs="Times New Roman"/>
          <w:color w:val="auto"/>
          <w:sz w:val="24"/>
          <w:szCs w:val="20"/>
        </w:rPr>
      </w:pPr>
    </w:p>
    <w:p w14:paraId="3AF019DA" w14:textId="6951C2EA" w:rsidR="00EB5421" w:rsidRDefault="007D3C1E" w:rsidP="008A547B">
      <w:r>
        <w:rPr>
          <w:rFonts w:ascii="Times New Roman" w:eastAsia="Times New Roman" w:hAnsi="Times New Roman" w:cs="Times New Roman"/>
          <w:color w:val="auto"/>
          <w:sz w:val="24"/>
          <w:szCs w:val="20"/>
        </w:rPr>
        <w:br w:type="page"/>
      </w:r>
      <w:r w:rsidR="008A547B">
        <w:lastRenderedPageBreak/>
        <w:t xml:space="preserve"> </w:t>
      </w:r>
    </w:p>
    <w:p w14:paraId="0B43457F" w14:textId="77777777" w:rsidR="008A547B" w:rsidRDefault="008A547B" w:rsidP="00EB5421">
      <w:pPr>
        <w:pStyle w:val="Normal1"/>
        <w:jc w:val="center"/>
        <w:rPr>
          <w:b/>
          <w:sz w:val="40"/>
          <w:szCs w:val="40"/>
        </w:rPr>
      </w:pPr>
      <w:r>
        <w:rPr>
          <w:b/>
          <w:sz w:val="40"/>
          <w:szCs w:val="40"/>
        </w:rPr>
        <w:t>APPENDIX</w:t>
      </w:r>
    </w:p>
    <w:p w14:paraId="20EDA296" w14:textId="2A8B198D" w:rsidR="00EB5421" w:rsidRPr="008A547B" w:rsidRDefault="00EB5421" w:rsidP="008A547B">
      <w:pPr>
        <w:pStyle w:val="Normal1"/>
        <w:jc w:val="center"/>
        <w:rPr>
          <w:b/>
          <w:sz w:val="40"/>
          <w:szCs w:val="40"/>
        </w:rPr>
      </w:pPr>
      <w:r>
        <w:rPr>
          <w:b/>
          <w:sz w:val="40"/>
          <w:szCs w:val="40"/>
        </w:rPr>
        <w:t>Table</w:t>
      </w:r>
      <w:r w:rsidRPr="00B21982">
        <w:rPr>
          <w:b/>
          <w:sz w:val="40"/>
          <w:szCs w:val="40"/>
        </w:rPr>
        <w:t xml:space="preserve">s </w:t>
      </w:r>
      <w:r>
        <w:rPr>
          <w:b/>
          <w:sz w:val="40"/>
          <w:szCs w:val="40"/>
        </w:rPr>
        <w:t xml:space="preserve">1 – 9 </w:t>
      </w:r>
      <w:r w:rsidRPr="00B21982">
        <w:rPr>
          <w:b/>
          <w:sz w:val="40"/>
          <w:szCs w:val="40"/>
        </w:rPr>
        <w:t>and Supporti</w:t>
      </w:r>
      <w:r>
        <w:rPr>
          <w:b/>
          <w:sz w:val="40"/>
          <w:szCs w:val="40"/>
        </w:rPr>
        <w:t>ng</w:t>
      </w:r>
      <w:r w:rsidRPr="00B21982">
        <w:rPr>
          <w:b/>
          <w:sz w:val="40"/>
          <w:szCs w:val="40"/>
        </w:rPr>
        <w:t xml:space="preserve"> References</w:t>
      </w:r>
    </w:p>
    <w:p w14:paraId="578306C5" w14:textId="77777777" w:rsidR="00EB5421" w:rsidRDefault="00EB5421" w:rsidP="00EB5421">
      <w:pPr>
        <w:pStyle w:val="Normal1"/>
      </w:pPr>
    </w:p>
    <w:p w14:paraId="58A788D5" w14:textId="77777777" w:rsidR="00EB5421" w:rsidRPr="00E63776" w:rsidRDefault="00EB5421" w:rsidP="00EB5421">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w:t>
      </w:r>
      <w:r w:rsidRPr="00E63776">
        <w:rPr>
          <w:rFonts w:ascii="Times New Roman" w:eastAsia="Times New Roman" w:hAnsi="Times New Roman" w:cs="Times New Roman"/>
          <w:b/>
          <w:sz w:val="24"/>
          <w:szCs w:val="24"/>
        </w:rPr>
        <w:t xml:space="preserve"> 1</w:t>
      </w:r>
    </w:p>
    <w:p w14:paraId="2E394858" w14:textId="77777777" w:rsidR="00EB5421" w:rsidRPr="00E63776" w:rsidRDefault="00EB5421" w:rsidP="00EB5421">
      <w:pPr>
        <w:pStyle w:val="Normal1"/>
        <w:spacing w:line="360" w:lineRule="auto"/>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t>Reviews of the SWB and Health Literature</w:t>
      </w:r>
    </w:p>
    <w:tbl>
      <w:tblPr>
        <w:tblStyle w:val="TableGrid"/>
        <w:tblW w:w="0" w:type="auto"/>
        <w:tblLook w:val="04A0" w:firstRow="1" w:lastRow="0" w:firstColumn="1" w:lastColumn="0" w:noHBand="0" w:noVBand="1"/>
      </w:tblPr>
      <w:tblGrid>
        <w:gridCol w:w="3353"/>
        <w:gridCol w:w="6026"/>
      </w:tblGrid>
      <w:tr w:rsidR="00EB5421" w:rsidRPr="00E63776" w14:paraId="40A44CFE" w14:textId="77777777" w:rsidTr="008A547B">
        <w:trPr>
          <w:trHeight w:val="144"/>
        </w:trPr>
        <w:tc>
          <w:tcPr>
            <w:tcW w:w="9379" w:type="dxa"/>
            <w:gridSpan w:val="2"/>
          </w:tcPr>
          <w:p w14:paraId="66992033" w14:textId="77777777" w:rsidR="00EB5421" w:rsidRPr="00E63776" w:rsidRDefault="00EB5421" w:rsidP="008A547B">
            <w:pPr>
              <w:pStyle w:val="Normal1"/>
              <w:jc w:val="center"/>
              <w:rPr>
                <w:rFonts w:ascii="Times New Roman" w:hAnsi="Times New Roman"/>
                <w:b/>
                <w:sz w:val="24"/>
                <w:szCs w:val="24"/>
              </w:rPr>
            </w:pPr>
          </w:p>
          <w:p w14:paraId="1B752244" w14:textId="77777777" w:rsidR="00EB5421" w:rsidRPr="00E63776" w:rsidRDefault="00EB5421" w:rsidP="008A547B">
            <w:pPr>
              <w:pStyle w:val="Normal1"/>
              <w:jc w:val="center"/>
              <w:rPr>
                <w:rFonts w:ascii="Times New Roman" w:hAnsi="Times New Roman"/>
                <w:b/>
                <w:sz w:val="24"/>
                <w:szCs w:val="24"/>
              </w:rPr>
            </w:pPr>
            <w:r w:rsidRPr="00E63776">
              <w:rPr>
                <w:rFonts w:ascii="Times New Roman" w:hAnsi="Times New Roman"/>
                <w:b/>
                <w:sz w:val="24"/>
                <w:szCs w:val="24"/>
              </w:rPr>
              <w:t>Meta-Analytic Reviews</w:t>
            </w:r>
          </w:p>
          <w:p w14:paraId="77B04718" w14:textId="77777777" w:rsidR="00EB5421" w:rsidRPr="00E63776" w:rsidRDefault="00EB5421" w:rsidP="008A547B">
            <w:pPr>
              <w:pStyle w:val="Normal1"/>
              <w:jc w:val="center"/>
              <w:rPr>
                <w:rFonts w:ascii="Times New Roman" w:hAnsi="Times New Roman"/>
                <w:b/>
                <w:sz w:val="24"/>
                <w:szCs w:val="24"/>
              </w:rPr>
            </w:pPr>
          </w:p>
        </w:tc>
      </w:tr>
      <w:tr w:rsidR="00EB5421" w:rsidRPr="00E63776" w14:paraId="30451DF0" w14:textId="77777777" w:rsidTr="008A547B">
        <w:trPr>
          <w:trHeight w:val="144"/>
        </w:trPr>
        <w:tc>
          <w:tcPr>
            <w:tcW w:w="3353" w:type="dxa"/>
          </w:tcPr>
          <w:p w14:paraId="7A2A8E0D" w14:textId="77777777" w:rsidR="00EB5421" w:rsidRPr="00E63776" w:rsidRDefault="00EB5421" w:rsidP="008A547B">
            <w:pPr>
              <w:pStyle w:val="Normal1"/>
              <w:jc w:val="center"/>
              <w:rPr>
                <w:rFonts w:ascii="Times New Roman" w:hAnsi="Times New Roman"/>
                <w:b/>
                <w:sz w:val="24"/>
                <w:szCs w:val="24"/>
                <w:u w:val="single"/>
              </w:rPr>
            </w:pPr>
          </w:p>
          <w:p w14:paraId="4D988A7F" w14:textId="77777777" w:rsidR="00EB5421" w:rsidRPr="00E63776" w:rsidRDefault="00EB5421" w:rsidP="008A547B">
            <w:pPr>
              <w:pStyle w:val="Normal1"/>
              <w:jc w:val="center"/>
              <w:rPr>
                <w:rFonts w:ascii="Times New Roman" w:hAnsi="Times New Roman"/>
                <w:b/>
                <w:sz w:val="24"/>
                <w:szCs w:val="24"/>
                <w:u w:val="single"/>
              </w:rPr>
            </w:pPr>
            <w:r w:rsidRPr="00E63776">
              <w:rPr>
                <w:rFonts w:ascii="Times New Roman" w:hAnsi="Times New Roman"/>
                <w:b/>
                <w:sz w:val="24"/>
                <w:szCs w:val="24"/>
                <w:u w:val="single"/>
              </w:rPr>
              <w:t>Reference</w:t>
            </w:r>
          </w:p>
          <w:p w14:paraId="70061B0D" w14:textId="77777777" w:rsidR="00EB5421" w:rsidRPr="00E63776" w:rsidRDefault="00EB5421" w:rsidP="008A547B">
            <w:pPr>
              <w:pStyle w:val="Normal1"/>
              <w:jc w:val="center"/>
              <w:rPr>
                <w:rFonts w:ascii="Times New Roman" w:hAnsi="Times New Roman"/>
                <w:b/>
                <w:sz w:val="24"/>
                <w:szCs w:val="24"/>
                <w:u w:val="single"/>
              </w:rPr>
            </w:pPr>
          </w:p>
        </w:tc>
        <w:tc>
          <w:tcPr>
            <w:tcW w:w="6026" w:type="dxa"/>
          </w:tcPr>
          <w:p w14:paraId="3548B7A9" w14:textId="77777777" w:rsidR="00EB5421" w:rsidRPr="00E63776" w:rsidRDefault="00EB5421" w:rsidP="008A547B">
            <w:pPr>
              <w:pStyle w:val="Normal1"/>
              <w:jc w:val="center"/>
              <w:rPr>
                <w:rFonts w:ascii="Times New Roman" w:hAnsi="Times New Roman"/>
                <w:b/>
                <w:sz w:val="24"/>
                <w:szCs w:val="24"/>
                <w:u w:val="single"/>
              </w:rPr>
            </w:pPr>
          </w:p>
          <w:p w14:paraId="41BAA47D" w14:textId="77777777" w:rsidR="00EB5421" w:rsidRPr="00E63776" w:rsidRDefault="00EB5421" w:rsidP="008A547B">
            <w:pPr>
              <w:pStyle w:val="Normal1"/>
              <w:jc w:val="center"/>
              <w:rPr>
                <w:rFonts w:ascii="Times New Roman" w:hAnsi="Times New Roman"/>
                <w:b/>
                <w:sz w:val="24"/>
                <w:szCs w:val="24"/>
                <w:u w:val="single"/>
              </w:rPr>
            </w:pPr>
            <w:r w:rsidRPr="00E63776">
              <w:rPr>
                <w:rFonts w:ascii="Times New Roman" w:hAnsi="Times New Roman"/>
                <w:b/>
                <w:sz w:val="24"/>
                <w:szCs w:val="24"/>
                <w:u w:val="single"/>
              </w:rPr>
              <w:t>Findings</w:t>
            </w:r>
          </w:p>
        </w:tc>
      </w:tr>
      <w:tr w:rsidR="00EB5421" w:rsidRPr="00E63776" w14:paraId="3B84B33B" w14:textId="77777777" w:rsidTr="008A547B">
        <w:trPr>
          <w:trHeight w:val="144"/>
        </w:trPr>
        <w:tc>
          <w:tcPr>
            <w:tcW w:w="3353" w:type="dxa"/>
          </w:tcPr>
          <w:p w14:paraId="669A4173"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Bolier et al. (2013)</w:t>
            </w:r>
          </w:p>
          <w:p w14:paraId="46CDBAA2" w14:textId="77777777" w:rsidR="00EB5421" w:rsidRPr="00E63776" w:rsidRDefault="00EB5421" w:rsidP="008A547B">
            <w:pPr>
              <w:pStyle w:val="Normal1"/>
              <w:rPr>
                <w:rFonts w:ascii="Times New Roman" w:hAnsi="Times New Roman"/>
                <w:sz w:val="24"/>
                <w:szCs w:val="24"/>
              </w:rPr>
            </w:pPr>
          </w:p>
        </w:tc>
        <w:tc>
          <w:tcPr>
            <w:tcW w:w="6026" w:type="dxa"/>
          </w:tcPr>
          <w:p w14:paraId="5D7DBB3B"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 xml:space="preserve">A meta-analysis of positive psychological interventions, which included self-help training, group training and individual therapy. They found that the interventions produced small but significant effects on mental health for up to three to six months.   </w:t>
            </w:r>
          </w:p>
        </w:tc>
      </w:tr>
      <w:tr w:rsidR="00EB5421" w:rsidRPr="00E63776" w14:paraId="41185044" w14:textId="77777777" w:rsidTr="008A547B">
        <w:trPr>
          <w:trHeight w:val="144"/>
        </w:trPr>
        <w:tc>
          <w:tcPr>
            <w:tcW w:w="3353" w:type="dxa"/>
          </w:tcPr>
          <w:p w14:paraId="6CDCAE61"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Chida &amp; Steptoe (2008)</w:t>
            </w:r>
          </w:p>
        </w:tc>
        <w:tc>
          <w:tcPr>
            <w:tcW w:w="6026" w:type="dxa"/>
          </w:tcPr>
          <w:p w14:paraId="691AB82C"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Sixty studies were reviewed of both healthy and ill samples, with positive affect, optimism, and life satisfaction being predictive of increased survival.</w:t>
            </w:r>
          </w:p>
        </w:tc>
      </w:tr>
      <w:tr w:rsidR="00EB5421" w:rsidRPr="00E63776" w14:paraId="6DDF7628" w14:textId="77777777" w:rsidTr="008A547B">
        <w:trPr>
          <w:trHeight w:val="144"/>
        </w:trPr>
        <w:tc>
          <w:tcPr>
            <w:tcW w:w="3353" w:type="dxa"/>
          </w:tcPr>
          <w:p w14:paraId="5CCC2A33"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Faragher, Cass, &amp; Cooper (2005)</w:t>
            </w:r>
          </w:p>
        </w:tc>
        <w:tc>
          <w:tcPr>
            <w:tcW w:w="6026" w:type="dxa"/>
          </w:tcPr>
          <w:p w14:paraId="1F7BDD24" w14:textId="77777777" w:rsidR="00EB5421" w:rsidRPr="00E63776" w:rsidRDefault="00EB5421" w:rsidP="008A547B">
            <w:pPr>
              <w:pStyle w:val="Normal1"/>
              <w:rPr>
                <w:rFonts w:ascii="Times New Roman" w:hAnsi="Times New Roman"/>
                <w:color w:val="000000" w:themeColor="text1"/>
                <w:sz w:val="24"/>
                <w:szCs w:val="24"/>
              </w:rPr>
            </w:pPr>
            <w:r w:rsidRPr="00E63776">
              <w:rPr>
                <w:rFonts w:ascii="Times New Roman" w:hAnsi="Times New Roman"/>
                <w:sz w:val="24"/>
                <w:szCs w:val="24"/>
              </w:rPr>
              <w:t xml:space="preserve">Found across 485 studies that job satisfaction </w:t>
            </w:r>
            <w:r w:rsidRPr="00E63776">
              <w:rPr>
                <w:rFonts w:ascii="Times New Roman" w:hAnsi="Times New Roman"/>
                <w:color w:val="000000" w:themeColor="text1"/>
                <w:sz w:val="24"/>
                <w:szCs w:val="24"/>
              </w:rPr>
              <w:t>was associated with subjective health.</w:t>
            </w:r>
          </w:p>
        </w:tc>
      </w:tr>
      <w:tr w:rsidR="00EB5421" w:rsidRPr="00E63776" w14:paraId="1AC81B02" w14:textId="77777777" w:rsidTr="008A547B">
        <w:trPr>
          <w:trHeight w:val="144"/>
        </w:trPr>
        <w:tc>
          <w:tcPr>
            <w:tcW w:w="3353" w:type="dxa"/>
          </w:tcPr>
          <w:p w14:paraId="30C4D2B2"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Grossman, Niemann, Schmidt, &amp; Walach (2004)</w:t>
            </w:r>
          </w:p>
        </w:tc>
        <w:tc>
          <w:tcPr>
            <w:tcW w:w="6026" w:type="dxa"/>
          </w:tcPr>
          <w:p w14:paraId="09D3BB60" w14:textId="77777777" w:rsidR="00EB5421" w:rsidRPr="00E63776" w:rsidRDefault="00EB5421" w:rsidP="008A547B">
            <w:pPr>
              <w:pStyle w:val="Normal1"/>
              <w:rPr>
                <w:rFonts w:ascii="Times New Roman" w:hAnsi="Times New Roman"/>
                <w:b/>
                <w:sz w:val="24"/>
                <w:szCs w:val="24"/>
              </w:rPr>
            </w:pPr>
            <w:r w:rsidRPr="00E63776">
              <w:rPr>
                <w:rFonts w:ascii="Times New Roman" w:hAnsi="Times New Roman"/>
                <w:sz w:val="24"/>
                <w:szCs w:val="24"/>
              </w:rPr>
              <w:t>Meta-analyzed studies meeting the criteria for methodological rigor and found that mindfulness-based interventions significantly increased reports of both physical and mental health.</w:t>
            </w:r>
          </w:p>
        </w:tc>
      </w:tr>
      <w:tr w:rsidR="00EB5421" w:rsidRPr="00E63776" w14:paraId="7A9830F4" w14:textId="77777777" w:rsidTr="008A547B">
        <w:trPr>
          <w:trHeight w:val="144"/>
        </w:trPr>
        <w:tc>
          <w:tcPr>
            <w:tcW w:w="3353" w:type="dxa"/>
          </w:tcPr>
          <w:p w14:paraId="09C0D9FF"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Howell, Kern, &amp; Lyubomirsky (2007)</w:t>
            </w:r>
          </w:p>
        </w:tc>
        <w:tc>
          <w:tcPr>
            <w:tcW w:w="6026" w:type="dxa"/>
          </w:tcPr>
          <w:p w14:paraId="4677BCF1"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Experimental, ambulatory, and longitudinal studies were reviewed (N = 150). For short-term outcomes, the authors found that SWB was most strongly associated with immune functioning and pain, less strongly associated with endocrine response, and not associated with cardiovascular reactivity. For long-term outcomes, SWB was strongly associated with both cardiovascular health and longevity. SWB was also associated with disease progression and survival.</w:t>
            </w:r>
          </w:p>
        </w:tc>
      </w:tr>
      <w:tr w:rsidR="00EB5421" w:rsidRPr="00E63776" w14:paraId="3FE39AAC" w14:textId="77777777" w:rsidTr="008A547B">
        <w:trPr>
          <w:trHeight w:val="144"/>
        </w:trPr>
        <w:tc>
          <w:tcPr>
            <w:tcW w:w="3353" w:type="dxa"/>
          </w:tcPr>
          <w:p w14:paraId="3B9B04D1"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Lamers, Bolier, Westerhof, Smit, &amp; Bohlmeijer  (2012)</w:t>
            </w:r>
          </w:p>
        </w:tc>
        <w:tc>
          <w:tcPr>
            <w:tcW w:w="6026" w:type="dxa"/>
          </w:tcPr>
          <w:p w14:paraId="45148949"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 xml:space="preserve">In 17 studies, the researchers found a </w:t>
            </w:r>
            <w:r w:rsidRPr="00E63776">
              <w:rPr>
                <w:rFonts w:ascii="Times New Roman" w:eastAsia="Times New Roman" w:hAnsi="Times New Roman"/>
                <w:sz w:val="24"/>
                <w:szCs w:val="24"/>
              </w:rPr>
              <w:t>small but significant protective effect of emotional well-being for recovery and survival in physically ill patients.</w:t>
            </w:r>
          </w:p>
        </w:tc>
      </w:tr>
      <w:tr w:rsidR="00EB5421" w:rsidRPr="00E63776" w14:paraId="48763704" w14:textId="77777777" w:rsidTr="008A547B">
        <w:trPr>
          <w:trHeight w:val="144"/>
        </w:trPr>
        <w:tc>
          <w:tcPr>
            <w:tcW w:w="3353" w:type="dxa"/>
          </w:tcPr>
          <w:p w14:paraId="19B19A91"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Lyubomirsky, King, &amp; Diener (2005)</w:t>
            </w:r>
          </w:p>
        </w:tc>
        <w:tc>
          <w:tcPr>
            <w:tcW w:w="6026" w:type="dxa"/>
          </w:tcPr>
          <w:p w14:paraId="4D837D99"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Reviewed over 40 short-term and long-term longitudinal studies, and concluded that high SWB predicts future health and survival, with only one study showing the opposite effect. Cross-sectional and experimental studies were also supportive of a relationship between happiness and health. Experimental studies primarily found influences of SWB on pain, as well as immune and cardiovascular functioning.</w:t>
            </w:r>
          </w:p>
        </w:tc>
      </w:tr>
      <w:tr w:rsidR="00EB5421" w:rsidRPr="00E63776" w14:paraId="31901FA1" w14:textId="77777777" w:rsidTr="008A547B">
        <w:trPr>
          <w:trHeight w:val="144"/>
        </w:trPr>
        <w:tc>
          <w:tcPr>
            <w:tcW w:w="3353" w:type="dxa"/>
          </w:tcPr>
          <w:p w14:paraId="7A296586"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lastRenderedPageBreak/>
              <w:t>Okun, Stock, Haring, &amp; Witter (1984)</w:t>
            </w:r>
          </w:p>
        </w:tc>
        <w:tc>
          <w:tcPr>
            <w:tcW w:w="6026" w:type="dxa"/>
          </w:tcPr>
          <w:p w14:paraId="2128B40D"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In a meta-analysis of a large number of studies, SWB was associated with health outcomes, including after statistical control variables were applied.</w:t>
            </w:r>
          </w:p>
        </w:tc>
      </w:tr>
      <w:tr w:rsidR="00EB5421" w:rsidRPr="00E63776" w14:paraId="513FE096" w14:textId="77777777" w:rsidTr="008A547B">
        <w:trPr>
          <w:trHeight w:val="144"/>
        </w:trPr>
        <w:tc>
          <w:tcPr>
            <w:tcW w:w="3353" w:type="dxa"/>
          </w:tcPr>
          <w:p w14:paraId="011A3337"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Rasmussen, Scheier, &amp; Greenhouse (2008)</w:t>
            </w:r>
          </w:p>
        </w:tc>
        <w:tc>
          <w:tcPr>
            <w:tcW w:w="6026" w:type="dxa"/>
          </w:tcPr>
          <w:p w14:paraId="652B82A5"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Optimism was found to be predictive of mortality, as well as with a host of specific illnesses and physiological markers of health.</w:t>
            </w:r>
          </w:p>
        </w:tc>
      </w:tr>
      <w:tr w:rsidR="00EB5421" w:rsidRPr="00E63776" w14:paraId="64F06CAC" w14:textId="77777777" w:rsidTr="008A547B">
        <w:trPr>
          <w:trHeight w:val="144"/>
        </w:trPr>
        <w:tc>
          <w:tcPr>
            <w:tcW w:w="3353" w:type="dxa"/>
          </w:tcPr>
          <w:p w14:paraId="1A97CE55"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Roepke et al. (2014)</w:t>
            </w:r>
          </w:p>
        </w:tc>
        <w:tc>
          <w:tcPr>
            <w:tcW w:w="6026" w:type="dxa"/>
          </w:tcPr>
          <w:p w14:paraId="4CD365AD"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A systematic review of the association of meaning in life and health</w:t>
            </w:r>
          </w:p>
        </w:tc>
      </w:tr>
      <w:tr w:rsidR="00EB5421" w:rsidRPr="00E63776" w14:paraId="2D9F043C" w14:textId="77777777" w:rsidTr="008A547B">
        <w:trPr>
          <w:trHeight w:val="144"/>
        </w:trPr>
        <w:tc>
          <w:tcPr>
            <w:tcW w:w="3353" w:type="dxa"/>
          </w:tcPr>
          <w:p w14:paraId="7685DF9E"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Roest et al. (2010)</w:t>
            </w:r>
          </w:p>
        </w:tc>
        <w:tc>
          <w:tcPr>
            <w:tcW w:w="6026" w:type="dxa"/>
          </w:tcPr>
          <w:p w14:paraId="08E0A823"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A meta-analysis of twenty studies concluded that anxious individuals are at a greater risk of coronary heart disease.</w:t>
            </w:r>
          </w:p>
        </w:tc>
      </w:tr>
      <w:tr w:rsidR="00EB5421" w:rsidRPr="00E63776" w14:paraId="2A1361BB" w14:textId="77777777" w:rsidTr="008A547B">
        <w:trPr>
          <w:trHeight w:val="144"/>
        </w:trPr>
        <w:tc>
          <w:tcPr>
            <w:tcW w:w="3353" w:type="dxa"/>
          </w:tcPr>
          <w:p w14:paraId="48722A25"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Rugulies (2002)</w:t>
            </w:r>
          </w:p>
        </w:tc>
        <w:tc>
          <w:tcPr>
            <w:tcW w:w="6026" w:type="dxa"/>
          </w:tcPr>
          <w:p w14:paraId="5EC797B2"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Found in a meta-analysis that depression is predictive of coronary heart disease.</w:t>
            </w:r>
          </w:p>
        </w:tc>
      </w:tr>
      <w:tr w:rsidR="00EB5421" w:rsidRPr="00E63776" w14:paraId="3FF2DBBA" w14:textId="77777777" w:rsidTr="008A547B">
        <w:trPr>
          <w:trHeight w:val="144"/>
        </w:trPr>
        <w:tc>
          <w:tcPr>
            <w:tcW w:w="3353" w:type="dxa"/>
          </w:tcPr>
          <w:p w14:paraId="44990326"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 xml:space="preserve">Steptoe &amp; Kivimaki (2013) </w:t>
            </w:r>
          </w:p>
        </w:tc>
        <w:tc>
          <w:tcPr>
            <w:tcW w:w="6026" w:type="dxa"/>
          </w:tcPr>
          <w:p w14:paraId="3D1A95D5"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Stress found to be strongly related to cardiovascular disease.</w:t>
            </w:r>
          </w:p>
        </w:tc>
      </w:tr>
      <w:tr w:rsidR="00EB5421" w:rsidRPr="00E63776" w14:paraId="134D02C3" w14:textId="77777777" w:rsidTr="008A547B">
        <w:trPr>
          <w:trHeight w:val="144"/>
        </w:trPr>
        <w:tc>
          <w:tcPr>
            <w:tcW w:w="9379" w:type="dxa"/>
            <w:gridSpan w:val="2"/>
          </w:tcPr>
          <w:p w14:paraId="62E4561F" w14:textId="77777777" w:rsidR="00EB5421" w:rsidRPr="00E63776" w:rsidRDefault="00EB5421" w:rsidP="008A547B">
            <w:pPr>
              <w:pStyle w:val="Normal1"/>
              <w:jc w:val="center"/>
              <w:rPr>
                <w:rFonts w:ascii="Times New Roman" w:hAnsi="Times New Roman"/>
                <w:b/>
                <w:sz w:val="24"/>
                <w:szCs w:val="24"/>
              </w:rPr>
            </w:pPr>
          </w:p>
          <w:p w14:paraId="6CC8BE26" w14:textId="77777777" w:rsidR="00EB5421" w:rsidRPr="00E63776" w:rsidRDefault="00EB5421" w:rsidP="008A547B">
            <w:pPr>
              <w:pStyle w:val="Normal1"/>
              <w:jc w:val="center"/>
              <w:rPr>
                <w:rFonts w:ascii="Times New Roman" w:hAnsi="Times New Roman"/>
                <w:b/>
                <w:sz w:val="24"/>
                <w:szCs w:val="24"/>
              </w:rPr>
            </w:pPr>
            <w:r w:rsidRPr="00E63776">
              <w:rPr>
                <w:rFonts w:ascii="Times New Roman" w:hAnsi="Times New Roman"/>
                <w:b/>
                <w:sz w:val="24"/>
                <w:szCs w:val="24"/>
              </w:rPr>
              <w:t>Traditional Literature Reviews</w:t>
            </w:r>
          </w:p>
          <w:p w14:paraId="6C339E4E" w14:textId="77777777" w:rsidR="00EB5421" w:rsidRPr="00E63776" w:rsidRDefault="00EB5421" w:rsidP="008A547B">
            <w:pPr>
              <w:pStyle w:val="Normal1"/>
              <w:jc w:val="center"/>
              <w:rPr>
                <w:rFonts w:ascii="Times New Roman" w:hAnsi="Times New Roman"/>
                <w:b/>
                <w:sz w:val="24"/>
                <w:szCs w:val="24"/>
              </w:rPr>
            </w:pPr>
          </w:p>
        </w:tc>
      </w:tr>
      <w:tr w:rsidR="00EB5421" w:rsidRPr="00E63776" w14:paraId="039C30A9" w14:textId="77777777" w:rsidTr="008A547B">
        <w:trPr>
          <w:trHeight w:val="144"/>
        </w:trPr>
        <w:tc>
          <w:tcPr>
            <w:tcW w:w="3353" w:type="dxa"/>
          </w:tcPr>
          <w:p w14:paraId="0C6FA006"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 xml:space="preserve"> Boehm &amp; Kubzansky (2012).</w:t>
            </w:r>
          </w:p>
        </w:tc>
        <w:tc>
          <w:tcPr>
            <w:tcW w:w="6026" w:type="dxa"/>
          </w:tcPr>
          <w:p w14:paraId="315ACDF6"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Lowered risk of cardiovascular disease was best predicted by optimism. The authors also found that cardiovascular health is more consistently associated with optimism and hedonic well-being than with eudaimonic well-being, although the numbers of studies on the latter was quite limited.</w:t>
            </w:r>
          </w:p>
        </w:tc>
      </w:tr>
      <w:tr w:rsidR="00EB5421" w:rsidRPr="00E63776" w14:paraId="395C75DA" w14:textId="77777777" w:rsidTr="008A547B">
        <w:trPr>
          <w:trHeight w:val="144"/>
        </w:trPr>
        <w:tc>
          <w:tcPr>
            <w:tcW w:w="3353" w:type="dxa"/>
          </w:tcPr>
          <w:p w14:paraId="1A037227"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 xml:space="preserve">Broadbent &amp; Koschwanez (2012) </w:t>
            </w:r>
          </w:p>
        </w:tc>
        <w:tc>
          <w:tcPr>
            <w:tcW w:w="6026" w:type="dxa"/>
          </w:tcPr>
          <w:p w14:paraId="113F02D6"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Reviewed evidence indicating that people higher in positive affect show quicker wound healing after stress than do those lower in positive affect.</w:t>
            </w:r>
          </w:p>
        </w:tc>
      </w:tr>
      <w:tr w:rsidR="00EB5421" w:rsidRPr="00E63776" w14:paraId="17444E5A" w14:textId="77777777" w:rsidTr="008A547B">
        <w:trPr>
          <w:trHeight w:val="144"/>
        </w:trPr>
        <w:tc>
          <w:tcPr>
            <w:tcW w:w="3353" w:type="dxa"/>
          </w:tcPr>
          <w:p w14:paraId="2B22092F"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 xml:space="preserve">Carver, Scheier, &amp; Segerstrom (2010) </w:t>
            </w:r>
          </w:p>
        </w:tc>
        <w:tc>
          <w:tcPr>
            <w:tcW w:w="6026" w:type="dxa"/>
          </w:tcPr>
          <w:p w14:paraId="53C71382"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Reviewed the extensive literature relating optimism to health and pessimism to ill-health.</w:t>
            </w:r>
          </w:p>
        </w:tc>
      </w:tr>
      <w:tr w:rsidR="00EB5421" w:rsidRPr="00E63776" w14:paraId="0C2F2169" w14:textId="77777777" w:rsidTr="008A547B">
        <w:trPr>
          <w:trHeight w:val="144"/>
        </w:trPr>
        <w:tc>
          <w:tcPr>
            <w:tcW w:w="3353" w:type="dxa"/>
          </w:tcPr>
          <w:p w14:paraId="327E8A4B"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Diener &amp; Chan (2011)</w:t>
            </w:r>
          </w:p>
        </w:tc>
        <w:tc>
          <w:tcPr>
            <w:tcW w:w="6026" w:type="dxa"/>
          </w:tcPr>
          <w:p w14:paraId="3B8C308B"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In 25 of 26 studies various forms of SWB, especially positive feelings and optimism, predicted longevity and mortality, although in a few of the studies those predictions held for only one group, for example, for men only.</w:t>
            </w:r>
          </w:p>
        </w:tc>
      </w:tr>
      <w:tr w:rsidR="00EB5421" w:rsidRPr="00E63776" w14:paraId="72E6DB97" w14:textId="77777777" w:rsidTr="008A547B">
        <w:trPr>
          <w:trHeight w:val="144"/>
        </w:trPr>
        <w:tc>
          <w:tcPr>
            <w:tcW w:w="3353" w:type="dxa"/>
          </w:tcPr>
          <w:p w14:paraId="0721759E"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DuBois et al. (2012)</w:t>
            </w:r>
          </w:p>
        </w:tc>
        <w:tc>
          <w:tcPr>
            <w:tcW w:w="6026" w:type="dxa"/>
          </w:tcPr>
          <w:p w14:paraId="29A9D1EB"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Reviewed the potential mechanisms by which psychological well-being can influence cardiac outcomes.</w:t>
            </w:r>
          </w:p>
        </w:tc>
      </w:tr>
      <w:tr w:rsidR="00EB5421" w:rsidRPr="00E63776" w14:paraId="2613A4FB" w14:textId="77777777" w:rsidTr="008A547B">
        <w:trPr>
          <w:trHeight w:val="144"/>
        </w:trPr>
        <w:tc>
          <w:tcPr>
            <w:tcW w:w="3353" w:type="dxa"/>
          </w:tcPr>
          <w:p w14:paraId="1D832B0A"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Marsland, Pressman, &amp; Cohen (2007)</w:t>
            </w:r>
          </w:p>
        </w:tc>
        <w:tc>
          <w:tcPr>
            <w:tcW w:w="6026" w:type="dxa"/>
          </w:tcPr>
          <w:p w14:paraId="4C16E9C9"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Reviewed studies using various methodologies that suggest that positive affect upregulates the immune system. Mood induction studies suggest that perhaps affect arousal of either valence upregulates the immune system, whereas naturalistic studies tend to show an association between positive affect and immune strength.</w:t>
            </w:r>
          </w:p>
        </w:tc>
      </w:tr>
      <w:tr w:rsidR="00EB5421" w:rsidRPr="00E63776" w14:paraId="0D88F42A" w14:textId="77777777" w:rsidTr="008A547B">
        <w:trPr>
          <w:trHeight w:val="144"/>
        </w:trPr>
        <w:tc>
          <w:tcPr>
            <w:tcW w:w="3353" w:type="dxa"/>
          </w:tcPr>
          <w:p w14:paraId="5AACE64E"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Pressman &amp; Cohen  (2005)</w:t>
            </w:r>
          </w:p>
        </w:tc>
        <w:tc>
          <w:tcPr>
            <w:tcW w:w="6026" w:type="dxa"/>
          </w:tcPr>
          <w:p w14:paraId="360C3639"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Trait positive affect is associated with longevity, as well as lower morbidity and pain. Short-term inductions of highly aroused positive affect can produce potentially unhealthy changes in physiology, whereas long-term ambulatory positive affect is often associated with beneficial physiological patterns.</w:t>
            </w:r>
          </w:p>
        </w:tc>
      </w:tr>
      <w:tr w:rsidR="00EB5421" w:rsidRPr="00E63776" w14:paraId="53FF8167" w14:textId="77777777" w:rsidTr="008A547B">
        <w:trPr>
          <w:trHeight w:val="144"/>
        </w:trPr>
        <w:tc>
          <w:tcPr>
            <w:tcW w:w="3353" w:type="dxa"/>
          </w:tcPr>
          <w:p w14:paraId="5A0B9F5C"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t>Rozanski &amp; Kubzansky (2005)</w:t>
            </w:r>
          </w:p>
        </w:tc>
        <w:tc>
          <w:tcPr>
            <w:tcW w:w="6026" w:type="dxa"/>
          </w:tcPr>
          <w:p w14:paraId="0AED7DCB"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 xml:space="preserve">Review evidence showing that chronic stress is related to cardiovascular disease, and positive states tend to be </w:t>
            </w:r>
            <w:r w:rsidRPr="00E63776">
              <w:rPr>
                <w:rFonts w:ascii="Times New Roman" w:eastAsia="Times New Roman" w:hAnsi="Times New Roman"/>
                <w:sz w:val="24"/>
                <w:szCs w:val="24"/>
              </w:rPr>
              <w:lastRenderedPageBreak/>
              <w:t xml:space="preserve">associated with </w:t>
            </w:r>
            <w:r>
              <w:rPr>
                <w:rFonts w:ascii="Times New Roman" w:eastAsia="Times New Roman" w:hAnsi="Times New Roman"/>
                <w:sz w:val="24"/>
                <w:szCs w:val="24"/>
              </w:rPr>
              <w:t>fewer</w:t>
            </w:r>
            <w:r w:rsidRPr="00E63776">
              <w:rPr>
                <w:rFonts w:ascii="Times New Roman" w:eastAsia="Times New Roman" w:hAnsi="Times New Roman"/>
                <w:sz w:val="24"/>
                <w:szCs w:val="24"/>
              </w:rPr>
              <w:t xml:space="preserve"> cardiovascular problems.</w:t>
            </w:r>
          </w:p>
        </w:tc>
      </w:tr>
      <w:tr w:rsidR="00EB5421" w:rsidRPr="00E63776" w14:paraId="6371EA43" w14:textId="77777777" w:rsidTr="008A547B">
        <w:trPr>
          <w:trHeight w:val="144"/>
        </w:trPr>
        <w:tc>
          <w:tcPr>
            <w:tcW w:w="3353" w:type="dxa"/>
          </w:tcPr>
          <w:p w14:paraId="0C143027" w14:textId="77777777" w:rsidR="00EB5421" w:rsidRPr="00E63776" w:rsidRDefault="00EB5421" w:rsidP="008A547B">
            <w:pPr>
              <w:pStyle w:val="Normal1"/>
              <w:rPr>
                <w:rFonts w:ascii="Times New Roman" w:hAnsi="Times New Roman"/>
                <w:sz w:val="24"/>
                <w:szCs w:val="24"/>
              </w:rPr>
            </w:pPr>
            <w:r w:rsidRPr="00E63776">
              <w:rPr>
                <w:rFonts w:ascii="Times New Roman" w:hAnsi="Times New Roman"/>
                <w:sz w:val="24"/>
                <w:szCs w:val="24"/>
              </w:rPr>
              <w:lastRenderedPageBreak/>
              <w:t>Sin (2016)</w:t>
            </w:r>
          </w:p>
        </w:tc>
        <w:tc>
          <w:tcPr>
            <w:tcW w:w="6026" w:type="dxa"/>
          </w:tcPr>
          <w:p w14:paraId="7D87F293"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The review found that positive well-being is related to better cardiovascular health and lower incidence of heart disease in healthy populations, and with reduced risk in patients with heart disease.</w:t>
            </w:r>
          </w:p>
        </w:tc>
      </w:tr>
    </w:tbl>
    <w:p w14:paraId="2434E5BB" w14:textId="77777777" w:rsidR="00EB5421" w:rsidRPr="00E63776" w:rsidRDefault="00EB5421" w:rsidP="00EB5421">
      <w:pPr>
        <w:pStyle w:val="Normal1"/>
        <w:jc w:val="both"/>
        <w:rPr>
          <w:rFonts w:ascii="Times New Roman" w:eastAsia="Times New Roman" w:hAnsi="Times New Roman" w:cs="Times New Roman"/>
          <w:b/>
          <w:sz w:val="24"/>
          <w:szCs w:val="24"/>
        </w:rPr>
      </w:pPr>
    </w:p>
    <w:p w14:paraId="1C5E0529" w14:textId="77777777" w:rsidR="00EB5421" w:rsidRPr="00E63776" w:rsidRDefault="00EB5421" w:rsidP="00EB5421">
      <w:pPr>
        <w:spacing w:line="360" w:lineRule="auto"/>
        <w:rPr>
          <w:rFonts w:ascii="Times New Roman" w:hAnsi="Times New Roman" w:cs="Times New Roman"/>
          <w:b/>
          <w:sz w:val="24"/>
          <w:szCs w:val="24"/>
        </w:rPr>
      </w:pPr>
      <w:r w:rsidRPr="00E63776">
        <w:rPr>
          <w:rFonts w:ascii="Times New Roman" w:eastAsia="Times New Roman" w:hAnsi="Times New Roman" w:cs="Times New Roman"/>
          <w:b/>
          <w:sz w:val="24"/>
          <w:szCs w:val="24"/>
        </w:rPr>
        <w:br w:type="page"/>
      </w:r>
      <w:r>
        <w:rPr>
          <w:rFonts w:ascii="Times New Roman" w:hAnsi="Times New Roman" w:cs="Times New Roman"/>
          <w:b/>
          <w:sz w:val="24"/>
          <w:szCs w:val="24"/>
        </w:rPr>
        <w:lastRenderedPageBreak/>
        <w:t>Table</w:t>
      </w:r>
      <w:r w:rsidRPr="00E63776">
        <w:rPr>
          <w:rFonts w:ascii="Times New Roman" w:hAnsi="Times New Roman" w:cs="Times New Roman"/>
          <w:b/>
          <w:sz w:val="24"/>
          <w:szCs w:val="24"/>
        </w:rPr>
        <w:t xml:space="preserve"> 2</w:t>
      </w:r>
    </w:p>
    <w:p w14:paraId="5DF8C1A5" w14:textId="77777777" w:rsidR="00EB5421" w:rsidRPr="00E63776" w:rsidRDefault="00EB5421" w:rsidP="00EB5421">
      <w:pPr>
        <w:spacing w:line="360" w:lineRule="auto"/>
        <w:rPr>
          <w:rFonts w:ascii="Times New Roman" w:hAnsi="Times New Roman" w:cs="Times New Roman"/>
          <w:b/>
          <w:sz w:val="24"/>
          <w:szCs w:val="24"/>
        </w:rPr>
      </w:pPr>
      <w:r w:rsidRPr="00E63776">
        <w:rPr>
          <w:rFonts w:ascii="Times New Roman" w:hAnsi="Times New Roman" w:cs="Times New Roman"/>
          <w:b/>
          <w:sz w:val="24"/>
          <w:szCs w:val="24"/>
        </w:rPr>
        <w:t>Correlational Studies of the SWB and Health Association</w:t>
      </w:r>
    </w:p>
    <w:tbl>
      <w:tblPr>
        <w:tblStyle w:val="TableGrid"/>
        <w:tblW w:w="0" w:type="auto"/>
        <w:tblLook w:val="04A0" w:firstRow="1" w:lastRow="0" w:firstColumn="1" w:lastColumn="0" w:noHBand="0" w:noVBand="1"/>
      </w:tblPr>
      <w:tblGrid>
        <w:gridCol w:w="2808"/>
        <w:gridCol w:w="6768"/>
      </w:tblGrid>
      <w:tr w:rsidR="00EB5421" w:rsidRPr="00E63776" w14:paraId="5B56F491" w14:textId="77777777" w:rsidTr="008A547B">
        <w:tc>
          <w:tcPr>
            <w:tcW w:w="2808" w:type="dxa"/>
          </w:tcPr>
          <w:p w14:paraId="2B29C949" w14:textId="77777777" w:rsidR="00EB5421" w:rsidRPr="00E63776" w:rsidRDefault="00EB5421" w:rsidP="008A547B">
            <w:pPr>
              <w:jc w:val="center"/>
              <w:rPr>
                <w:rFonts w:ascii="Times New Roman" w:hAnsi="Times New Roman"/>
                <w:b/>
                <w:sz w:val="24"/>
                <w:szCs w:val="24"/>
              </w:rPr>
            </w:pPr>
          </w:p>
          <w:p w14:paraId="7D1BB009"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Citations</w:t>
            </w:r>
          </w:p>
        </w:tc>
        <w:tc>
          <w:tcPr>
            <w:tcW w:w="6768" w:type="dxa"/>
          </w:tcPr>
          <w:p w14:paraId="2A3D4427" w14:textId="77777777" w:rsidR="00EB5421" w:rsidRPr="00E63776" w:rsidRDefault="00EB5421" w:rsidP="008A547B">
            <w:pPr>
              <w:jc w:val="center"/>
              <w:rPr>
                <w:rFonts w:ascii="Times New Roman" w:hAnsi="Times New Roman"/>
                <w:b/>
                <w:sz w:val="24"/>
                <w:szCs w:val="24"/>
              </w:rPr>
            </w:pPr>
          </w:p>
          <w:p w14:paraId="0B6C61D1"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Findings</w:t>
            </w:r>
          </w:p>
          <w:p w14:paraId="57F133A4" w14:textId="77777777" w:rsidR="00EB5421" w:rsidRPr="00E63776" w:rsidRDefault="00EB5421" w:rsidP="008A547B">
            <w:pPr>
              <w:jc w:val="center"/>
              <w:rPr>
                <w:rFonts w:ascii="Times New Roman" w:hAnsi="Times New Roman"/>
                <w:b/>
                <w:sz w:val="24"/>
                <w:szCs w:val="24"/>
              </w:rPr>
            </w:pPr>
          </w:p>
        </w:tc>
      </w:tr>
      <w:tr w:rsidR="00EB5421" w:rsidRPr="00E63776" w14:paraId="0C9D3A19" w14:textId="77777777" w:rsidTr="008A547B">
        <w:tc>
          <w:tcPr>
            <w:tcW w:w="2808" w:type="dxa"/>
          </w:tcPr>
          <w:p w14:paraId="31F13E49"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Blanchflower &amp; Oswald (2008)</w:t>
            </w:r>
          </w:p>
        </w:tc>
        <w:tc>
          <w:tcPr>
            <w:tcW w:w="6768" w:type="dxa"/>
          </w:tcPr>
          <w:p w14:paraId="0EEF47A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16 European nations found an association of mean happiness reports and self-reported high blood pressure.</w:t>
            </w:r>
          </w:p>
        </w:tc>
      </w:tr>
      <w:tr w:rsidR="00EB5421" w:rsidRPr="00E63776" w14:paraId="73A85700" w14:textId="77777777" w:rsidTr="008A547B">
        <w:tc>
          <w:tcPr>
            <w:tcW w:w="2808" w:type="dxa"/>
          </w:tcPr>
          <w:p w14:paraId="06CA95CC"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Chopik &amp; O'Brien (2016)</w:t>
            </w:r>
          </w:p>
        </w:tc>
        <w:tc>
          <w:tcPr>
            <w:tcW w:w="6768" w:type="dxa"/>
          </w:tcPr>
          <w:p w14:paraId="24E155E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Having a happy partner was found to be associated with better health, beyond the effects of one's own happiness.</w:t>
            </w:r>
          </w:p>
        </w:tc>
      </w:tr>
      <w:tr w:rsidR="00EB5421" w:rsidRPr="00E63776" w14:paraId="5443CDDF" w14:textId="77777777" w:rsidTr="008A547B">
        <w:tc>
          <w:tcPr>
            <w:tcW w:w="2808" w:type="dxa"/>
          </w:tcPr>
          <w:p w14:paraId="1C1E9908"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Cohen &amp; Rodriquez (1995)</w:t>
            </w:r>
          </w:p>
        </w:tc>
        <w:tc>
          <w:tcPr>
            <w:tcW w:w="6768" w:type="dxa"/>
          </w:tcPr>
          <w:p w14:paraId="5CE18F5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A theoretical rationale and supportive evidence is reviewed that physical and mental disorders are associated in a bidirectional fashion. </w:t>
            </w:r>
          </w:p>
        </w:tc>
      </w:tr>
      <w:tr w:rsidR="00EB5421" w:rsidRPr="00E63776" w14:paraId="5D6E3FDB" w14:textId="77777777" w:rsidTr="008A547B">
        <w:tc>
          <w:tcPr>
            <w:tcW w:w="2808" w:type="dxa"/>
          </w:tcPr>
          <w:p w14:paraId="483DCDBC"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Ladwig et al. (2003)</w:t>
            </w:r>
          </w:p>
        </w:tc>
        <w:tc>
          <w:tcPr>
            <w:tcW w:w="6768" w:type="dxa"/>
          </w:tcPr>
          <w:p w14:paraId="060A8A7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obese, but not nonobese, subjects there was an association between depression and C-reactive proteins.</w:t>
            </w:r>
          </w:p>
        </w:tc>
      </w:tr>
      <w:tr w:rsidR="00EB5421" w:rsidRPr="00E63776" w14:paraId="6ECC37FD" w14:textId="77777777" w:rsidTr="008A547B">
        <w:tc>
          <w:tcPr>
            <w:tcW w:w="2808" w:type="dxa"/>
          </w:tcPr>
          <w:p w14:paraId="6994ABD8"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Lambiase et al. (2015)</w:t>
            </w:r>
          </w:p>
        </w:tc>
        <w:tc>
          <w:tcPr>
            <w:tcW w:w="6768" w:type="dxa"/>
          </w:tcPr>
          <w:p w14:paraId="07915DE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Emotional vitality (including energy, emotion regulation, and positive well-being) was associated in a dose-response manner to lower levels of cardiovascular disease.</w:t>
            </w:r>
          </w:p>
        </w:tc>
      </w:tr>
      <w:tr w:rsidR="00EB5421" w:rsidRPr="00E63776" w14:paraId="08CA478A" w14:textId="77777777" w:rsidTr="008A547B">
        <w:tc>
          <w:tcPr>
            <w:tcW w:w="2808" w:type="dxa"/>
          </w:tcPr>
          <w:p w14:paraId="2B8CD348"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Lawless &amp; Lucas (2011)</w:t>
            </w:r>
          </w:p>
        </w:tc>
        <w:tc>
          <w:tcPr>
            <w:tcW w:w="6768" w:type="dxa"/>
          </w:tcPr>
          <w:p w14:paraId="54923A1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Across USA counties those with higher mean life satisfaction had higher objective health indicators.</w:t>
            </w:r>
          </w:p>
        </w:tc>
      </w:tr>
      <w:tr w:rsidR="00EB5421" w:rsidRPr="00E63776" w14:paraId="7552007C" w14:textId="77777777" w:rsidTr="008A547B">
        <w:tc>
          <w:tcPr>
            <w:tcW w:w="2808" w:type="dxa"/>
          </w:tcPr>
          <w:p w14:paraId="532736CC"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Licht et al. (2008)</w:t>
            </w:r>
          </w:p>
        </w:tc>
        <w:tc>
          <w:tcPr>
            <w:tcW w:w="6768" w:type="dxa"/>
          </w:tcPr>
          <w:p w14:paraId="226E1CC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Depression is associated with lower heart rate variability, although this might be primarily driven by antidepressant medications.</w:t>
            </w:r>
          </w:p>
        </w:tc>
      </w:tr>
      <w:tr w:rsidR="00EB5421" w:rsidRPr="00E63776" w14:paraId="01BE5CB5" w14:textId="77777777" w:rsidTr="008A547B">
        <w:tc>
          <w:tcPr>
            <w:tcW w:w="2808" w:type="dxa"/>
          </w:tcPr>
          <w:p w14:paraId="65E99639"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Liu et al. (2014)</w:t>
            </w:r>
          </w:p>
        </w:tc>
        <w:tc>
          <w:tcPr>
            <w:tcW w:w="6768" w:type="dxa"/>
          </w:tcPr>
          <w:p w14:paraId="4D34E83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Very old individuals, 95 and older, in China were found to have high levels of positive affect and life satisfaction, and low negative affect.</w:t>
            </w:r>
          </w:p>
        </w:tc>
      </w:tr>
      <w:tr w:rsidR="00EB5421" w:rsidRPr="00E63776" w14:paraId="1EE79DF8" w14:textId="77777777" w:rsidTr="008A547B">
        <w:tc>
          <w:tcPr>
            <w:tcW w:w="2808" w:type="dxa"/>
          </w:tcPr>
          <w:p w14:paraId="7EF7387C"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Mojon-Azzi &amp; Sousa-Poza (2011)</w:t>
            </w:r>
          </w:p>
        </w:tc>
        <w:tc>
          <w:tcPr>
            <w:tcW w:w="6768" w:type="dxa"/>
          </w:tcPr>
          <w:p w14:paraId="6D3ED7B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European nations with low average life satisfaction had higher mean blood pressure.</w:t>
            </w:r>
          </w:p>
        </w:tc>
      </w:tr>
      <w:tr w:rsidR="00EB5421" w:rsidRPr="00E63776" w14:paraId="5B5594FB" w14:textId="77777777" w:rsidTr="008A547B">
        <w:tc>
          <w:tcPr>
            <w:tcW w:w="2808" w:type="dxa"/>
          </w:tcPr>
          <w:p w14:paraId="36A3F601"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Pressman et al. (2013)</w:t>
            </w:r>
          </w:p>
        </w:tc>
        <w:tc>
          <w:tcPr>
            <w:tcW w:w="6768" w:type="dxa"/>
          </w:tcPr>
          <w:p w14:paraId="4B21661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An association was found between positive affect and reported health in 142 diverse nations, with the correlation between strongest in economically less developed nations.</w:t>
            </w:r>
          </w:p>
        </w:tc>
      </w:tr>
      <w:tr w:rsidR="00EB5421" w:rsidRPr="00E63776" w14:paraId="5BF178F8" w14:textId="77777777" w:rsidTr="008A547B">
        <w:tc>
          <w:tcPr>
            <w:tcW w:w="2808" w:type="dxa"/>
          </w:tcPr>
          <w:p w14:paraId="7D415638"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Steptoe et al. (2012c)</w:t>
            </w:r>
          </w:p>
        </w:tc>
        <w:tc>
          <w:tcPr>
            <w:tcW w:w="6768" w:type="dxa"/>
          </w:tcPr>
          <w:p w14:paraId="4E9597E8"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Found that anemia is associated with greater levels of depression</w:t>
            </w:r>
          </w:p>
        </w:tc>
      </w:tr>
      <w:tr w:rsidR="00EB5421" w:rsidRPr="00E63776" w14:paraId="0A7930CE" w14:textId="77777777" w:rsidTr="008A547B">
        <w:tc>
          <w:tcPr>
            <w:tcW w:w="2808" w:type="dxa"/>
          </w:tcPr>
          <w:p w14:paraId="59BAAC31"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Steptoe et al. (2009)</w:t>
            </w:r>
          </w:p>
        </w:tc>
        <w:tc>
          <w:tcPr>
            <w:tcW w:w="6768" w:type="dxa"/>
          </w:tcPr>
          <w:p w14:paraId="696CB56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Independently of negative affect, positive affect was associated with beneficial cardiovascular and immune markers, adjusting for health and SES.</w:t>
            </w:r>
          </w:p>
        </w:tc>
      </w:tr>
      <w:tr w:rsidR="00EB5421" w:rsidRPr="00E63776" w14:paraId="03C28BF8" w14:textId="77777777" w:rsidTr="008A547B">
        <w:tc>
          <w:tcPr>
            <w:tcW w:w="2808" w:type="dxa"/>
          </w:tcPr>
          <w:p w14:paraId="6651FB44"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Taylor et al. (1993)</w:t>
            </w:r>
          </w:p>
        </w:tc>
        <w:tc>
          <w:tcPr>
            <w:tcW w:w="6768" w:type="dxa"/>
          </w:tcPr>
          <w:p w14:paraId="722154E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Elevated cortisol levels were observed after childbirth in women with the "blues," but lower levels in women with hypomania.</w:t>
            </w:r>
          </w:p>
        </w:tc>
      </w:tr>
      <w:tr w:rsidR="00EB5421" w:rsidRPr="00E63776" w14:paraId="0C14B1C2" w14:textId="77777777" w:rsidTr="008A547B">
        <w:tc>
          <w:tcPr>
            <w:tcW w:w="2808" w:type="dxa"/>
          </w:tcPr>
          <w:p w14:paraId="5980542D"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Valdimarsdottir &amp;Boybjerg (1997)</w:t>
            </w:r>
          </w:p>
        </w:tc>
        <w:tc>
          <w:tcPr>
            <w:tcW w:w="6768" w:type="dxa"/>
          </w:tcPr>
          <w:p w14:paraId="2B2A2D3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Both positive mood and low negative mood were associated with more natural killer-cell activity, but positive mood only showed an association for those with some negative moods that day.</w:t>
            </w:r>
          </w:p>
        </w:tc>
      </w:tr>
    </w:tbl>
    <w:p w14:paraId="10F403BF" w14:textId="77777777" w:rsidR="00EB5421" w:rsidRPr="00E63776" w:rsidRDefault="00EB5421" w:rsidP="00EB5421">
      <w:pPr>
        <w:rPr>
          <w:rFonts w:ascii="Times New Roman" w:hAnsi="Times New Roman" w:cs="Times New Roman"/>
          <w:b/>
          <w:sz w:val="24"/>
          <w:szCs w:val="24"/>
        </w:rPr>
      </w:pPr>
    </w:p>
    <w:p w14:paraId="7C406690" w14:textId="77777777" w:rsidR="00EB5421" w:rsidRPr="00E63776" w:rsidRDefault="00EB5421" w:rsidP="00EB5421">
      <w:pPr>
        <w:rPr>
          <w:rFonts w:ascii="Times New Roman" w:eastAsia="Times New Roman" w:hAnsi="Times New Roman" w:cs="Times New Roman"/>
          <w:b/>
          <w:sz w:val="24"/>
          <w:szCs w:val="24"/>
        </w:rPr>
      </w:pPr>
    </w:p>
    <w:p w14:paraId="4DAB9AA6" w14:textId="77777777" w:rsidR="00EB5421" w:rsidRPr="00E63776" w:rsidRDefault="00EB5421" w:rsidP="00EB5421">
      <w:pPr>
        <w:rPr>
          <w:rFonts w:ascii="Times New Roman" w:eastAsia="Times New Roman" w:hAnsi="Times New Roman" w:cs="Times New Roman"/>
          <w:b/>
          <w:sz w:val="24"/>
          <w:szCs w:val="24"/>
        </w:rPr>
      </w:pPr>
    </w:p>
    <w:p w14:paraId="4B58A134" w14:textId="77777777" w:rsidR="00EB5421" w:rsidRPr="00E63776" w:rsidRDefault="00EB5421" w:rsidP="00EB5421">
      <w:pPr>
        <w:spacing w:line="360" w:lineRule="auto"/>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br w:type="page"/>
      </w:r>
      <w:r>
        <w:rPr>
          <w:rFonts w:ascii="Times New Roman" w:hAnsi="Times New Roman" w:cs="Times New Roman"/>
          <w:b/>
          <w:sz w:val="24"/>
          <w:szCs w:val="24"/>
        </w:rPr>
        <w:lastRenderedPageBreak/>
        <w:t>Table</w:t>
      </w:r>
      <w:r w:rsidRPr="00E63776">
        <w:rPr>
          <w:rFonts w:ascii="Times New Roman" w:hAnsi="Times New Roman" w:cs="Times New Roman"/>
          <w:b/>
          <w:sz w:val="24"/>
          <w:szCs w:val="24"/>
        </w:rPr>
        <w:t xml:space="preserve"> 3</w:t>
      </w:r>
    </w:p>
    <w:p w14:paraId="222D2BFF" w14:textId="77777777" w:rsidR="00EB5421" w:rsidRPr="00E63776" w:rsidRDefault="00EB5421" w:rsidP="00EB5421">
      <w:pPr>
        <w:spacing w:line="360" w:lineRule="auto"/>
        <w:rPr>
          <w:rFonts w:ascii="Times New Roman" w:hAnsi="Times New Roman" w:cs="Times New Roman"/>
          <w:b/>
          <w:sz w:val="24"/>
          <w:szCs w:val="24"/>
        </w:rPr>
      </w:pPr>
      <w:r w:rsidRPr="00E63776">
        <w:rPr>
          <w:rFonts w:ascii="Times New Roman" w:hAnsi="Times New Roman" w:cs="Times New Roman"/>
          <w:b/>
          <w:sz w:val="24"/>
          <w:szCs w:val="24"/>
        </w:rPr>
        <w:t>Longitudinal Studies of SWB and Health Outcomes</w:t>
      </w:r>
    </w:p>
    <w:tbl>
      <w:tblPr>
        <w:tblStyle w:val="TableGrid"/>
        <w:tblW w:w="0" w:type="auto"/>
        <w:tblLook w:val="04A0" w:firstRow="1" w:lastRow="0" w:firstColumn="1" w:lastColumn="0" w:noHBand="0" w:noVBand="1"/>
      </w:tblPr>
      <w:tblGrid>
        <w:gridCol w:w="2448"/>
        <w:gridCol w:w="7128"/>
      </w:tblGrid>
      <w:tr w:rsidR="00EB5421" w:rsidRPr="00E63776" w14:paraId="15E518AC" w14:textId="77777777" w:rsidTr="008A547B">
        <w:tc>
          <w:tcPr>
            <w:tcW w:w="2448" w:type="dxa"/>
          </w:tcPr>
          <w:p w14:paraId="39FDA2E3" w14:textId="77777777" w:rsidR="00EB5421" w:rsidRPr="00E63776" w:rsidRDefault="00EB5421" w:rsidP="008A547B">
            <w:pPr>
              <w:jc w:val="center"/>
              <w:rPr>
                <w:rFonts w:ascii="Times New Roman" w:hAnsi="Times New Roman"/>
                <w:b/>
                <w:sz w:val="24"/>
                <w:szCs w:val="24"/>
              </w:rPr>
            </w:pPr>
          </w:p>
          <w:p w14:paraId="525EC2B8"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Citations</w:t>
            </w:r>
          </w:p>
        </w:tc>
        <w:tc>
          <w:tcPr>
            <w:tcW w:w="7128" w:type="dxa"/>
          </w:tcPr>
          <w:p w14:paraId="1860E809" w14:textId="77777777" w:rsidR="00EB5421" w:rsidRPr="00E63776" w:rsidRDefault="00EB5421" w:rsidP="008A547B">
            <w:pPr>
              <w:jc w:val="center"/>
              <w:rPr>
                <w:rFonts w:ascii="Times New Roman" w:hAnsi="Times New Roman"/>
                <w:b/>
                <w:sz w:val="24"/>
                <w:szCs w:val="24"/>
              </w:rPr>
            </w:pPr>
          </w:p>
          <w:p w14:paraId="58B256EB"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Longitudinal Findings</w:t>
            </w:r>
          </w:p>
          <w:p w14:paraId="4CBD514F" w14:textId="77777777" w:rsidR="00EB5421" w:rsidRPr="00E63776" w:rsidRDefault="00EB5421" w:rsidP="008A547B">
            <w:pPr>
              <w:jc w:val="center"/>
              <w:rPr>
                <w:rFonts w:ascii="Times New Roman" w:hAnsi="Times New Roman"/>
                <w:b/>
                <w:sz w:val="24"/>
                <w:szCs w:val="24"/>
              </w:rPr>
            </w:pPr>
          </w:p>
        </w:tc>
      </w:tr>
      <w:tr w:rsidR="00EB5421" w:rsidRPr="00E63776" w14:paraId="3D18421E" w14:textId="77777777" w:rsidTr="008A547B">
        <w:tc>
          <w:tcPr>
            <w:tcW w:w="2448" w:type="dxa"/>
          </w:tcPr>
          <w:p w14:paraId="10F03137"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Carrico &amp; Moskowitz (2014)</w:t>
            </w:r>
          </w:p>
        </w:tc>
        <w:tc>
          <w:tcPr>
            <w:tcW w:w="7128" w:type="dxa"/>
          </w:tcPr>
          <w:p w14:paraId="699CBD5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did not directly predict lower viral load in HIV positive men, but an indirect effect through persistence with anti-retroviral therapy.</w:t>
            </w:r>
          </w:p>
        </w:tc>
      </w:tr>
      <w:tr w:rsidR="00EB5421" w:rsidRPr="00E63776" w14:paraId="07A040B0" w14:textId="77777777" w:rsidTr="008A547B">
        <w:tc>
          <w:tcPr>
            <w:tcW w:w="2448" w:type="dxa"/>
          </w:tcPr>
          <w:p w14:paraId="66AD4360"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Danner, Snowden, &amp; Friesen (2001)</w:t>
            </w:r>
          </w:p>
        </w:tc>
        <w:tc>
          <w:tcPr>
            <w:tcW w:w="7128" w:type="dxa"/>
          </w:tcPr>
          <w:p w14:paraId="1FFEA8D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Estimates of nun's happiness taken from a time when they were about 22 years old predicted longevity in a study that followed survival starting about age 75. Because the nuns lived in similar circumstances, certain third-variable explanations can be ruled out.</w:t>
            </w:r>
          </w:p>
        </w:tc>
      </w:tr>
      <w:tr w:rsidR="00EB5421" w:rsidRPr="00E63776" w14:paraId="7426C627" w14:textId="77777777" w:rsidTr="008A547B">
        <w:tc>
          <w:tcPr>
            <w:tcW w:w="2448" w:type="dxa"/>
          </w:tcPr>
          <w:p w14:paraId="29DE47BA"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Fisher &amp; Sousa-Poza (2009)</w:t>
            </w:r>
          </w:p>
        </w:tc>
        <w:tc>
          <w:tcPr>
            <w:tcW w:w="7128" w:type="dxa"/>
          </w:tcPr>
          <w:p w14:paraId="4F726F5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Job satisfaction predicted fewer doctor visits, less sick leave, and fewer accidents on the job.</w:t>
            </w:r>
          </w:p>
        </w:tc>
      </w:tr>
      <w:tr w:rsidR="00EB5421" w:rsidRPr="00E63776" w14:paraId="632C40BB" w14:textId="77777777" w:rsidTr="008A547B">
        <w:tc>
          <w:tcPr>
            <w:tcW w:w="2448" w:type="dxa"/>
          </w:tcPr>
          <w:p w14:paraId="0E8CCD0B"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Gale et al. (2014)</w:t>
            </w:r>
          </w:p>
        </w:tc>
        <w:tc>
          <w:tcPr>
            <w:tcW w:w="7128" w:type="dxa"/>
          </w:tcPr>
          <w:p w14:paraId="4AA2D0A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Both hedonic and eudaimonic well-being predicted frailty over four years, controlling for several possible confounding covariates.</w:t>
            </w:r>
          </w:p>
        </w:tc>
      </w:tr>
      <w:tr w:rsidR="00EB5421" w:rsidRPr="00E63776" w14:paraId="567CA1A0" w14:textId="77777777" w:rsidTr="008A547B">
        <w:tc>
          <w:tcPr>
            <w:tcW w:w="2448" w:type="dxa"/>
          </w:tcPr>
          <w:p w14:paraId="33BC3581"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Ickovics et al. (2006)</w:t>
            </w:r>
          </w:p>
        </w:tc>
        <w:tc>
          <w:tcPr>
            <w:tcW w:w="7128" w:type="dxa"/>
          </w:tcPr>
          <w:p w14:paraId="565D5B1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predicted lower mortality over the ensuing five years in people with HIV, controlling for initial SES, viral load, antiretroviral therapy, and depression.</w:t>
            </w:r>
          </w:p>
        </w:tc>
      </w:tr>
      <w:tr w:rsidR="00EB5421" w:rsidRPr="00E63776" w14:paraId="4C46922D" w14:textId="77777777" w:rsidTr="008A547B">
        <w:tc>
          <w:tcPr>
            <w:tcW w:w="2448" w:type="dxa"/>
          </w:tcPr>
          <w:p w14:paraId="06516546"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Kim et al. (2014a)</w:t>
            </w:r>
          </w:p>
        </w:tc>
        <w:tc>
          <w:tcPr>
            <w:tcW w:w="7128" w:type="dxa"/>
          </w:tcPr>
          <w:p w14:paraId="7BA6E25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adults 50 and older having an optimistic spouse was predictive of better physical functioning and fewer chronic illnesses.</w:t>
            </w:r>
          </w:p>
        </w:tc>
      </w:tr>
      <w:tr w:rsidR="00EB5421" w:rsidRPr="00E63776" w14:paraId="513C2151" w14:textId="77777777" w:rsidTr="008A547B">
        <w:tc>
          <w:tcPr>
            <w:tcW w:w="2448" w:type="dxa"/>
          </w:tcPr>
          <w:p w14:paraId="4A62AF60"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Kim et al. (2011)</w:t>
            </w:r>
          </w:p>
        </w:tc>
        <w:tc>
          <w:tcPr>
            <w:tcW w:w="7128" w:type="dxa"/>
          </w:tcPr>
          <w:p w14:paraId="46EEC65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Optimistic oldsters had fewer strokes, controlling for many factors.</w:t>
            </w:r>
          </w:p>
        </w:tc>
      </w:tr>
      <w:tr w:rsidR="00EB5421" w:rsidRPr="00E63776" w14:paraId="5CB55AF9" w14:textId="77777777" w:rsidTr="008A547B">
        <w:tc>
          <w:tcPr>
            <w:tcW w:w="2448" w:type="dxa"/>
          </w:tcPr>
          <w:p w14:paraId="0AD70A3A"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Kim et al. (2014b)</w:t>
            </w:r>
          </w:p>
        </w:tc>
        <w:tc>
          <w:tcPr>
            <w:tcW w:w="7128" w:type="dxa"/>
          </w:tcPr>
          <w:p w14:paraId="76B018D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Over four years those initially high in life satisfaction had fewer doctor visits, controlling for SES, baseline health, and psychosocial factors.</w:t>
            </w:r>
          </w:p>
        </w:tc>
      </w:tr>
      <w:tr w:rsidR="00EB5421" w:rsidRPr="00E63776" w14:paraId="61794107" w14:textId="77777777" w:rsidTr="008A547B">
        <w:tc>
          <w:tcPr>
            <w:tcW w:w="2448" w:type="dxa"/>
          </w:tcPr>
          <w:p w14:paraId="346FFA1E"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Mos</w:t>
            </w:r>
            <w:r>
              <w:rPr>
                <w:rFonts w:ascii="Times New Roman" w:hAnsi="Times New Roman"/>
                <w:b/>
                <w:sz w:val="24"/>
                <w:szCs w:val="24"/>
              </w:rPr>
              <w:t>k</w:t>
            </w:r>
            <w:r w:rsidRPr="00E63776">
              <w:rPr>
                <w:rFonts w:ascii="Times New Roman" w:hAnsi="Times New Roman"/>
                <w:b/>
                <w:sz w:val="24"/>
                <w:szCs w:val="24"/>
              </w:rPr>
              <w:t>owitz (2003)</w:t>
            </w:r>
          </w:p>
        </w:tc>
        <w:tc>
          <w:tcPr>
            <w:tcW w:w="7128" w:type="dxa"/>
          </w:tcPr>
          <w:p w14:paraId="46DB2DC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in HIV infected men predicted lower risk of AIDS and mortality over periods up to 7.5 years, control for medications and the extent of the initial infection.</w:t>
            </w:r>
          </w:p>
        </w:tc>
      </w:tr>
      <w:tr w:rsidR="00EB5421" w:rsidRPr="00E63776" w14:paraId="2556BC21" w14:textId="77777777" w:rsidTr="008A547B">
        <w:tc>
          <w:tcPr>
            <w:tcW w:w="2448" w:type="dxa"/>
          </w:tcPr>
          <w:p w14:paraId="03C099CA"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Ostir et al. (2000)</w:t>
            </w:r>
          </w:p>
        </w:tc>
        <w:tc>
          <w:tcPr>
            <w:tcW w:w="7128" w:type="dxa"/>
          </w:tcPr>
          <w:p w14:paraId="0ED8919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Positive affect at baseline had a large predictive effect on </w:t>
            </w:r>
            <w:r w:rsidRPr="00E63776">
              <w:rPr>
                <w:rFonts w:ascii="Times New Roman" w:hAnsi="Times New Roman"/>
                <w:sz w:val="24"/>
                <w:szCs w:val="24"/>
                <w:shd w:val="clear" w:color="auto" w:fill="FFFFFF"/>
              </w:rPr>
              <w:t>mobility, functional status, and survival two years later, controlling for functional status, SES, major chronic conditions, BMI, smoking and drinking, and negative affect at baseline.</w:t>
            </w:r>
          </w:p>
        </w:tc>
      </w:tr>
      <w:tr w:rsidR="00EB5421" w:rsidRPr="00E63776" w14:paraId="751DB3C1" w14:textId="77777777" w:rsidTr="008A547B">
        <w:tc>
          <w:tcPr>
            <w:tcW w:w="2448" w:type="dxa"/>
          </w:tcPr>
          <w:p w14:paraId="0B7C0925"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Pressman &amp; Cohen 2012</w:t>
            </w:r>
          </w:p>
        </w:tc>
        <w:tc>
          <w:tcPr>
            <w:tcW w:w="7128" w:type="dxa"/>
          </w:tcPr>
          <w:p w14:paraId="30778B0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estimated from the autobiographies of eminent psychologists predicted their longevity.</w:t>
            </w:r>
          </w:p>
        </w:tc>
      </w:tr>
      <w:tr w:rsidR="00EB5421" w:rsidRPr="00E63776" w14:paraId="388A7A9C" w14:textId="77777777" w:rsidTr="008A547B">
        <w:tc>
          <w:tcPr>
            <w:tcW w:w="2448" w:type="dxa"/>
          </w:tcPr>
          <w:p w14:paraId="0F85EB00"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Ryff et al. (2015)</w:t>
            </w:r>
          </w:p>
        </w:tc>
        <w:tc>
          <w:tcPr>
            <w:tcW w:w="7128" w:type="dxa"/>
          </w:tcPr>
          <w:p w14:paraId="1F952A7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Found that those who were persistently high in SWB over time had better subjective health, fewer symptoms, chronic conditions, and functional impairments.</w:t>
            </w:r>
          </w:p>
        </w:tc>
      </w:tr>
      <w:tr w:rsidR="00EB5421" w:rsidRPr="00E63776" w14:paraId="28C4B061" w14:textId="77777777" w:rsidTr="008A547B">
        <w:tc>
          <w:tcPr>
            <w:tcW w:w="2448" w:type="dxa"/>
          </w:tcPr>
          <w:p w14:paraId="338E7DAD"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Seale et al. (2010)</w:t>
            </w:r>
          </w:p>
        </w:tc>
        <w:tc>
          <w:tcPr>
            <w:tcW w:w="7128" w:type="dxa"/>
          </w:tcPr>
          <w:p w14:paraId="7C7828D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Among those discharged from rehabilitation therapy, improvements in positive emotions predicted functional, motor, and cognitive status at three-month follow-up.</w:t>
            </w:r>
          </w:p>
        </w:tc>
      </w:tr>
      <w:tr w:rsidR="00EB5421" w:rsidRPr="00E63776" w14:paraId="7ABCE8B2" w14:textId="77777777" w:rsidTr="008A547B">
        <w:tc>
          <w:tcPr>
            <w:tcW w:w="2448" w:type="dxa"/>
          </w:tcPr>
          <w:p w14:paraId="1CAF4A17"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Steptoe et al. (2012a)</w:t>
            </w:r>
          </w:p>
        </w:tc>
        <w:tc>
          <w:tcPr>
            <w:tcW w:w="7128" w:type="dxa"/>
          </w:tcPr>
          <w:p w14:paraId="0BBA077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Enjoyment of life was predictive of later disability, gait speed, and incidence of death. Life satisfaction was weakly predictive of mortality, and low affective well-being predicted cardiovascular disease.</w:t>
            </w:r>
          </w:p>
        </w:tc>
      </w:tr>
      <w:tr w:rsidR="00EB5421" w:rsidRPr="00E63776" w14:paraId="485731BF" w14:textId="77777777" w:rsidTr="008A547B">
        <w:tc>
          <w:tcPr>
            <w:tcW w:w="2448" w:type="dxa"/>
          </w:tcPr>
          <w:p w14:paraId="3C37E2A9"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Steptoe et al. (2014)</w:t>
            </w:r>
          </w:p>
        </w:tc>
        <w:tc>
          <w:tcPr>
            <w:tcW w:w="7128" w:type="dxa"/>
          </w:tcPr>
          <w:p w14:paraId="46FF39B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At an eight-year follow-up original enjoyment of life predicted functional status, such as functional status, controlling for various potential confounds. </w:t>
            </w:r>
          </w:p>
        </w:tc>
      </w:tr>
      <w:tr w:rsidR="00EB5421" w:rsidRPr="00E63776" w14:paraId="48CF2C43" w14:textId="77777777" w:rsidTr="008A547B">
        <w:tc>
          <w:tcPr>
            <w:tcW w:w="2448" w:type="dxa"/>
          </w:tcPr>
          <w:p w14:paraId="541C52AA"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 xml:space="preserve">Steptoe &amp; Wardle </w:t>
            </w:r>
            <w:r w:rsidRPr="00E63776">
              <w:rPr>
                <w:rFonts w:ascii="Times New Roman" w:hAnsi="Times New Roman"/>
                <w:b/>
                <w:sz w:val="24"/>
                <w:szCs w:val="24"/>
              </w:rPr>
              <w:lastRenderedPageBreak/>
              <w:t>(2011)</w:t>
            </w:r>
          </w:p>
        </w:tc>
        <w:tc>
          <w:tcPr>
            <w:tcW w:w="7128" w:type="dxa"/>
          </w:tcPr>
          <w:p w14:paraId="5D9C1B4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lastRenderedPageBreak/>
              <w:t xml:space="preserve">Positive affect was recorded over the course of a day and the scores </w:t>
            </w:r>
            <w:r w:rsidRPr="00E63776">
              <w:rPr>
                <w:rFonts w:ascii="Times New Roman" w:hAnsi="Times New Roman"/>
                <w:sz w:val="24"/>
                <w:szCs w:val="24"/>
              </w:rPr>
              <w:lastRenderedPageBreak/>
              <w:t>predicted survival at five year follow-up, in adults aged 52 to 79.</w:t>
            </w:r>
          </w:p>
        </w:tc>
      </w:tr>
      <w:tr w:rsidR="00EB5421" w:rsidRPr="00E63776" w14:paraId="66D6F32B" w14:textId="77777777" w:rsidTr="008A547B">
        <w:tc>
          <w:tcPr>
            <w:tcW w:w="2448" w:type="dxa"/>
          </w:tcPr>
          <w:p w14:paraId="4EE1EC64"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lastRenderedPageBreak/>
              <w:t>Voellmin et al. (2013)</w:t>
            </w:r>
          </w:p>
        </w:tc>
        <w:tc>
          <w:tcPr>
            <w:tcW w:w="7128" w:type="dxa"/>
          </w:tcPr>
          <w:p w14:paraId="4C36A14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Higher SWB lowered the risk of preterm delivery.</w:t>
            </w:r>
          </w:p>
        </w:tc>
      </w:tr>
      <w:tr w:rsidR="00EB5421" w:rsidRPr="00E63776" w14:paraId="6B7AE157" w14:textId="77777777" w:rsidTr="008A547B">
        <w:tc>
          <w:tcPr>
            <w:tcW w:w="2448" w:type="dxa"/>
          </w:tcPr>
          <w:p w14:paraId="5F3B9D8C"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Xu and Roberts (2010)</w:t>
            </w:r>
          </w:p>
        </w:tc>
        <w:tc>
          <w:tcPr>
            <w:tcW w:w="7128" w:type="dxa"/>
          </w:tcPr>
          <w:p w14:paraId="0D17F76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 SWB was predictive of longevity in a large sample, controlling many factors such as baseline health, age, and marital status.</w:t>
            </w:r>
          </w:p>
        </w:tc>
      </w:tr>
      <w:tr w:rsidR="00EB5421" w:rsidRPr="00E63776" w14:paraId="2463E267" w14:textId="77777777" w:rsidTr="008A547B">
        <w:tc>
          <w:tcPr>
            <w:tcW w:w="2448" w:type="dxa"/>
          </w:tcPr>
          <w:p w14:paraId="6423A5EA" w14:textId="77777777" w:rsidR="00EB5421" w:rsidRPr="00E63776" w:rsidRDefault="00EB5421" w:rsidP="008A547B">
            <w:pPr>
              <w:rPr>
                <w:rFonts w:ascii="Times New Roman" w:hAnsi="Times New Roman"/>
                <w:b/>
                <w:sz w:val="24"/>
                <w:szCs w:val="24"/>
              </w:rPr>
            </w:pPr>
            <w:r w:rsidRPr="00E63776">
              <w:rPr>
                <w:rFonts w:ascii="Times New Roman" w:hAnsi="Times New Roman"/>
                <w:b/>
                <w:sz w:val="24"/>
                <w:szCs w:val="24"/>
              </w:rPr>
              <w:t>Yanek et al. (2013)</w:t>
            </w:r>
          </w:p>
        </w:tc>
        <w:tc>
          <w:tcPr>
            <w:tcW w:w="7128" w:type="dxa"/>
          </w:tcPr>
          <w:p w14:paraId="46A0DDA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well-being strongly predicted less cardiovascular diseases in a high-risk but initially healthy group, controlling for demographics and traditional risk factors.</w:t>
            </w:r>
          </w:p>
        </w:tc>
      </w:tr>
    </w:tbl>
    <w:p w14:paraId="26F14CA1" w14:textId="77777777" w:rsidR="00EB5421" w:rsidRPr="00E63776" w:rsidRDefault="00EB5421" w:rsidP="00EB5421">
      <w:pPr>
        <w:rPr>
          <w:rFonts w:ascii="Times New Roman" w:hAnsi="Times New Roman" w:cs="Times New Roman"/>
          <w:b/>
          <w:sz w:val="24"/>
          <w:szCs w:val="24"/>
        </w:rPr>
      </w:pPr>
    </w:p>
    <w:p w14:paraId="121593B5" w14:textId="77777777" w:rsidR="00EB5421" w:rsidRPr="00E63776" w:rsidRDefault="00EB5421" w:rsidP="00EB5421">
      <w:pPr>
        <w:rPr>
          <w:rFonts w:ascii="Times New Roman" w:eastAsia="Times New Roman" w:hAnsi="Times New Roman" w:cs="Times New Roman"/>
          <w:b/>
          <w:sz w:val="24"/>
          <w:szCs w:val="24"/>
        </w:rPr>
      </w:pPr>
    </w:p>
    <w:p w14:paraId="60D04AB6" w14:textId="77777777" w:rsidR="00EB5421" w:rsidRPr="00E63776" w:rsidRDefault="00EB5421" w:rsidP="00EB5421">
      <w:pPr>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br w:type="page"/>
      </w:r>
    </w:p>
    <w:p w14:paraId="31CF1EA8" w14:textId="77777777" w:rsidR="00EB5421" w:rsidRPr="00E63776" w:rsidRDefault="00EB5421" w:rsidP="00EB5421">
      <w:pPr>
        <w:pStyle w:val="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w:t>
      </w:r>
      <w:r w:rsidRPr="00E63776">
        <w:rPr>
          <w:rFonts w:ascii="Times New Roman" w:eastAsia="Times New Roman" w:hAnsi="Times New Roman" w:cs="Times New Roman"/>
          <w:b/>
          <w:sz w:val="24"/>
          <w:szCs w:val="24"/>
        </w:rPr>
        <w:t xml:space="preserve"> 4</w:t>
      </w:r>
    </w:p>
    <w:p w14:paraId="71D7D424" w14:textId="77777777" w:rsidR="00EB5421" w:rsidRPr="00E63776" w:rsidRDefault="00EB5421" w:rsidP="00EB5421">
      <w:pPr>
        <w:pStyle w:val="Normal1"/>
        <w:spacing w:line="360" w:lineRule="auto"/>
        <w:jc w:val="both"/>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t>Experiments That Aim to Raise Long-Term SWB and Examine Health</w:t>
      </w:r>
    </w:p>
    <w:tbl>
      <w:tblPr>
        <w:tblStyle w:val="TableGrid"/>
        <w:tblW w:w="0" w:type="auto"/>
        <w:tblLook w:val="04A0" w:firstRow="1" w:lastRow="0" w:firstColumn="1" w:lastColumn="0" w:noHBand="0" w:noVBand="1"/>
      </w:tblPr>
      <w:tblGrid>
        <w:gridCol w:w="2538"/>
        <w:gridCol w:w="7038"/>
      </w:tblGrid>
      <w:tr w:rsidR="00EB5421" w:rsidRPr="00E63776" w14:paraId="58C5F741" w14:textId="77777777" w:rsidTr="008A547B">
        <w:tc>
          <w:tcPr>
            <w:tcW w:w="2538" w:type="dxa"/>
          </w:tcPr>
          <w:p w14:paraId="7FF2635C" w14:textId="77777777" w:rsidR="00EB5421" w:rsidRPr="00E63776" w:rsidRDefault="00EB5421" w:rsidP="008A547B">
            <w:pPr>
              <w:jc w:val="center"/>
              <w:rPr>
                <w:rFonts w:ascii="Times New Roman" w:hAnsi="Times New Roman"/>
                <w:b/>
                <w:sz w:val="24"/>
                <w:szCs w:val="24"/>
              </w:rPr>
            </w:pPr>
          </w:p>
          <w:p w14:paraId="10DAAB0C"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Citations</w:t>
            </w:r>
          </w:p>
        </w:tc>
        <w:tc>
          <w:tcPr>
            <w:tcW w:w="7038" w:type="dxa"/>
          </w:tcPr>
          <w:p w14:paraId="2FE0B11E" w14:textId="77777777" w:rsidR="00EB5421" w:rsidRPr="00E63776" w:rsidRDefault="00EB5421" w:rsidP="008A547B">
            <w:pPr>
              <w:jc w:val="center"/>
              <w:rPr>
                <w:rFonts w:ascii="Times New Roman" w:hAnsi="Times New Roman"/>
                <w:b/>
                <w:sz w:val="24"/>
                <w:szCs w:val="24"/>
              </w:rPr>
            </w:pPr>
          </w:p>
          <w:p w14:paraId="59F7A9DB"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Findings</w:t>
            </w:r>
          </w:p>
          <w:p w14:paraId="0D3C2E39" w14:textId="77777777" w:rsidR="00EB5421" w:rsidRPr="00E63776" w:rsidRDefault="00EB5421" w:rsidP="008A547B">
            <w:pPr>
              <w:jc w:val="center"/>
              <w:rPr>
                <w:rFonts w:ascii="Times New Roman" w:hAnsi="Times New Roman"/>
                <w:b/>
                <w:sz w:val="24"/>
                <w:szCs w:val="24"/>
              </w:rPr>
            </w:pPr>
          </w:p>
        </w:tc>
      </w:tr>
      <w:tr w:rsidR="00EB5421" w:rsidRPr="00E63776" w14:paraId="36C590D5" w14:textId="77777777" w:rsidTr="008A547B">
        <w:tc>
          <w:tcPr>
            <w:tcW w:w="2538" w:type="dxa"/>
          </w:tcPr>
          <w:p w14:paraId="3DAB5B7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Andersen et al. (2004)</w:t>
            </w:r>
          </w:p>
        </w:tc>
        <w:tc>
          <w:tcPr>
            <w:tcW w:w="7038" w:type="dxa"/>
          </w:tcPr>
          <w:p w14:paraId="71DFEE4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 multi-pronged psychological intervention including both improving mood and stress reduction in cancer treatment patients led to better health behaviors such as reduced smoking, and to improvement or stability in immune parameters that tracked the psychological improvements (compared to the control group who showed declines).</w:t>
            </w:r>
          </w:p>
        </w:tc>
      </w:tr>
      <w:tr w:rsidR="00EB5421" w:rsidRPr="00E63776" w14:paraId="22924110" w14:textId="77777777" w:rsidTr="008A547B">
        <w:tc>
          <w:tcPr>
            <w:tcW w:w="2538" w:type="dxa"/>
          </w:tcPr>
          <w:p w14:paraId="5452104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Berkman et al. (2003)</w:t>
            </w:r>
          </w:p>
        </w:tc>
        <w:tc>
          <w:tcPr>
            <w:tcW w:w="7038" w:type="dxa"/>
          </w:tcPr>
          <w:p w14:paraId="6B471F8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 psychosocial intervention produced small but significant reductions in depression in myocardial infarction patients, but no greater survival.</w:t>
            </w:r>
          </w:p>
        </w:tc>
      </w:tr>
      <w:tr w:rsidR="00EB5421" w:rsidRPr="00E63776" w14:paraId="1CE7E3EB" w14:textId="77777777" w:rsidTr="008A547B">
        <w:tc>
          <w:tcPr>
            <w:tcW w:w="2538" w:type="dxa"/>
          </w:tcPr>
          <w:p w14:paraId="5FD6B86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Blumenthal et al. (2016)</w:t>
            </w:r>
          </w:p>
        </w:tc>
        <w:tc>
          <w:tcPr>
            <w:tcW w:w="7038" w:type="dxa"/>
          </w:tcPr>
          <w:p w14:paraId="4B6C82E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Compared to cardiac rehabilitation alone, those also receiving stress management training had lower rates of stress and clinical events.</w:t>
            </w:r>
          </w:p>
        </w:tc>
      </w:tr>
      <w:tr w:rsidR="00EB5421" w:rsidRPr="00E63776" w14:paraId="607C60E4" w14:textId="77777777" w:rsidTr="008A547B">
        <w:tc>
          <w:tcPr>
            <w:tcW w:w="2538" w:type="dxa"/>
          </w:tcPr>
          <w:p w14:paraId="071F60B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Charlson et al. (2014)</w:t>
            </w:r>
          </w:p>
        </w:tc>
        <w:tc>
          <w:tcPr>
            <w:tcW w:w="7038" w:type="dxa"/>
          </w:tcPr>
          <w:p w14:paraId="59CE757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 sample of individuals with chronic cardiopulmonary disease, compared to education-only controls, those who also received a positive affect intervention showed greater positive behavior change. The change was evident in patients who encountered negative psychosocial changes and negative events.</w:t>
            </w:r>
          </w:p>
        </w:tc>
      </w:tr>
      <w:tr w:rsidR="00EB5421" w:rsidRPr="00E63776" w14:paraId="5DC4FB4D" w14:textId="77777777" w:rsidTr="008A547B">
        <w:tc>
          <w:tcPr>
            <w:tcW w:w="2538" w:type="dxa"/>
          </w:tcPr>
          <w:p w14:paraId="1E9DF9C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Davidson et al. (2003)</w:t>
            </w:r>
          </w:p>
        </w:tc>
        <w:tc>
          <w:tcPr>
            <w:tcW w:w="7038" w:type="dxa"/>
          </w:tcPr>
          <w:p w14:paraId="2D84E15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Mindfulness mediation training increased left-frontal brain activation, which is associated with positive affect, and increased antibodies to influenza compared to the control group.</w:t>
            </w:r>
          </w:p>
        </w:tc>
      </w:tr>
      <w:tr w:rsidR="00EB5421" w:rsidRPr="00E63776" w14:paraId="4155EEEE" w14:textId="77777777" w:rsidTr="008A547B">
        <w:tc>
          <w:tcPr>
            <w:tcW w:w="2538" w:type="dxa"/>
          </w:tcPr>
          <w:p w14:paraId="68E9A41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Frasure-Smith &amp; Prince (1985)</w:t>
            </w:r>
          </w:p>
        </w:tc>
        <w:tc>
          <w:tcPr>
            <w:tcW w:w="7038" w:type="dxa"/>
          </w:tcPr>
          <w:p w14:paraId="664A095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 home-based stress reduction treatment compared to controls in male myocardial infarction patients led to reduced stress and a nearly 50% reduction in deaths. Myocardial infarction in the next seven years was also lower.</w:t>
            </w:r>
          </w:p>
        </w:tc>
      </w:tr>
      <w:tr w:rsidR="00EB5421" w:rsidRPr="00E63776" w14:paraId="730FFEF4" w14:textId="77777777" w:rsidTr="008A547B">
        <w:tc>
          <w:tcPr>
            <w:tcW w:w="2538" w:type="dxa"/>
          </w:tcPr>
          <w:p w14:paraId="18BBF88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Gulliksson et al. (2011)</w:t>
            </w:r>
          </w:p>
        </w:tc>
        <w:tc>
          <w:tcPr>
            <w:tcW w:w="7038" w:type="dxa"/>
          </w:tcPr>
          <w:p w14:paraId="7E3930B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Experiment comparing the standard treatment for coronary artery disease versus the standard plus cognitive behavioral therapy for stress reduction found substantial benefits over eight years for recurrent cardiovascular events and myocardial infarctions, and a nonsignificant but 28% reduction in mortality, with a strong dose-response association.</w:t>
            </w:r>
          </w:p>
        </w:tc>
      </w:tr>
      <w:tr w:rsidR="00EB5421" w:rsidRPr="00E63776" w14:paraId="213C3E4C" w14:textId="77777777" w:rsidTr="008A547B">
        <w:tc>
          <w:tcPr>
            <w:tcW w:w="2538" w:type="dxa"/>
          </w:tcPr>
          <w:p w14:paraId="47B4C25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Linden, Phillips, &amp; Leclerc (2007)</w:t>
            </w:r>
          </w:p>
        </w:tc>
        <w:tc>
          <w:tcPr>
            <w:tcW w:w="7038" w:type="dxa"/>
          </w:tcPr>
          <w:p w14:paraId="7C8F51A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 meta-analysis of intervention experiments showed that psychological treatments reduced all-cause mortality at 2-year follow-up for men but not for women, and weakened with longer follow-up. The mortality benefits occurred despite only small decreases in negative affect.</w:t>
            </w:r>
          </w:p>
        </w:tc>
      </w:tr>
      <w:tr w:rsidR="00EB5421" w:rsidRPr="00E63776" w14:paraId="758AB5FA" w14:textId="77777777" w:rsidTr="008A547B">
        <w:tc>
          <w:tcPr>
            <w:tcW w:w="2538" w:type="dxa"/>
          </w:tcPr>
          <w:p w14:paraId="1F2EC02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Miller &amp; Cohen (2001)</w:t>
            </w:r>
          </w:p>
        </w:tc>
        <w:tc>
          <w:tcPr>
            <w:tcW w:w="7038" w:type="dxa"/>
          </w:tcPr>
          <w:p w14:paraId="5F8E6A2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 meta-analysis of 95 studies it was found that hypnosis and conditioning were the most consistent predictor</w:t>
            </w:r>
            <w:r>
              <w:rPr>
                <w:rFonts w:ascii="Times New Roman" w:hAnsi="Times New Roman"/>
                <w:sz w:val="24"/>
                <w:szCs w:val="24"/>
              </w:rPr>
              <w:t>s</w:t>
            </w:r>
            <w:r w:rsidRPr="00E63776">
              <w:rPr>
                <w:rFonts w:ascii="Times New Roman" w:hAnsi="Times New Roman"/>
                <w:sz w:val="24"/>
                <w:szCs w:val="24"/>
              </w:rPr>
              <w:t xml:space="preserve"> of immune changes, disclosure and stress management occasionally produced changes, and relaxation did not modulate immune parameters.</w:t>
            </w:r>
          </w:p>
        </w:tc>
      </w:tr>
      <w:tr w:rsidR="00EB5421" w:rsidRPr="00E63776" w14:paraId="2CC5DA96" w14:textId="77777777" w:rsidTr="008A547B">
        <w:tc>
          <w:tcPr>
            <w:tcW w:w="2538" w:type="dxa"/>
          </w:tcPr>
          <w:p w14:paraId="65741BE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Ogedegbe et al. (2013)</w:t>
            </w:r>
          </w:p>
        </w:tc>
        <w:tc>
          <w:tcPr>
            <w:tcW w:w="7038" w:type="dxa"/>
          </w:tcPr>
          <w:p w14:paraId="3260205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Small gifts and self-affirmation exercises to raise positive moods led to better medication adherence.</w:t>
            </w:r>
          </w:p>
        </w:tc>
      </w:tr>
      <w:tr w:rsidR="00EB5421" w:rsidRPr="00E63776" w14:paraId="2F6038A5" w14:textId="77777777" w:rsidTr="008A547B">
        <w:tc>
          <w:tcPr>
            <w:tcW w:w="2538" w:type="dxa"/>
          </w:tcPr>
          <w:p w14:paraId="3D5F87A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O'Neil et al. (2011)</w:t>
            </w:r>
          </w:p>
        </w:tc>
        <w:tc>
          <w:tcPr>
            <w:tcW w:w="7038" w:type="dxa"/>
          </w:tcPr>
          <w:p w14:paraId="14E4FA3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Reviewed five randomized controlled trials and found that treatment for depression improved mental health, and modestly but significantly improved physical health.</w:t>
            </w:r>
          </w:p>
        </w:tc>
      </w:tr>
      <w:tr w:rsidR="00EB5421" w:rsidRPr="00E63776" w14:paraId="4F687203" w14:textId="77777777" w:rsidTr="008A547B">
        <w:tc>
          <w:tcPr>
            <w:tcW w:w="2538" w:type="dxa"/>
          </w:tcPr>
          <w:p w14:paraId="1969E6E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lastRenderedPageBreak/>
              <w:t>Orth-Gomer et al. (2009)</w:t>
            </w:r>
          </w:p>
        </w:tc>
        <w:tc>
          <w:tcPr>
            <w:tcW w:w="7038" w:type="dxa"/>
          </w:tcPr>
          <w:p w14:paraId="0ECC51B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Psychosocial and stress reduction in female cardiac patients led to one-third fewer death in 7-year follow-up period.</w:t>
            </w:r>
          </w:p>
        </w:tc>
      </w:tr>
      <w:tr w:rsidR="00EB5421" w:rsidRPr="00E63776" w14:paraId="558B203E" w14:textId="77777777" w:rsidTr="008A547B">
        <w:tc>
          <w:tcPr>
            <w:tcW w:w="2538" w:type="dxa"/>
          </w:tcPr>
          <w:p w14:paraId="74EAB95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Nikrahan et al. (2016)</w:t>
            </w:r>
          </w:p>
        </w:tc>
        <w:tc>
          <w:tcPr>
            <w:tcW w:w="7038" w:type="dxa"/>
          </w:tcPr>
          <w:p w14:paraId="6BD495F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One of three positive psychology interventions was given to cardiac patients and it was found that two reduced inflammation and one reduced waking cortisol levels.</w:t>
            </w:r>
          </w:p>
        </w:tc>
      </w:tr>
      <w:tr w:rsidR="00EB5421" w:rsidRPr="00E63776" w14:paraId="37D0DE3D" w14:textId="77777777" w:rsidTr="008A547B">
        <w:tc>
          <w:tcPr>
            <w:tcW w:w="2538" w:type="dxa"/>
          </w:tcPr>
          <w:p w14:paraId="5560C4D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Peterson et al. (2012)</w:t>
            </w:r>
          </w:p>
        </w:tc>
        <w:tc>
          <w:tcPr>
            <w:tcW w:w="7038" w:type="dxa"/>
          </w:tcPr>
          <w:p w14:paraId="7C6B34A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Coronary care patients who had a percutaneous coronary intervention were compared in a 12-month rehabilitation follow-up to a standardized exercise education intervention, and received self-affirmation and positive affect education, bimonthly positive affect telephone calls, and periodic small gifts. Calorie usage indicated a significant and doubling use of kilocalories in the positive intervention group, and change in physical activity was predicted by changes in affective well-being.</w:t>
            </w:r>
          </w:p>
        </w:tc>
      </w:tr>
      <w:tr w:rsidR="00EB5421" w:rsidRPr="00E63776" w14:paraId="2D08066F" w14:textId="77777777" w:rsidTr="008A547B">
        <w:tc>
          <w:tcPr>
            <w:tcW w:w="2538" w:type="dxa"/>
          </w:tcPr>
          <w:p w14:paraId="62EA9AB5"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Rutledge, Redwine, Linke, &amp; Mills (2013)</w:t>
            </w:r>
          </w:p>
        </w:tc>
        <w:tc>
          <w:tcPr>
            <w:tcW w:w="7038" w:type="dxa"/>
          </w:tcPr>
          <w:p w14:paraId="5D3DF5B5" w14:textId="77777777" w:rsidR="00EB5421" w:rsidRPr="00E63776" w:rsidRDefault="00EB5421" w:rsidP="008A547B">
            <w:pPr>
              <w:pStyle w:val="Normal1"/>
              <w:rPr>
                <w:rFonts w:ascii="Times New Roman" w:hAnsi="Times New Roman"/>
                <w:sz w:val="24"/>
                <w:szCs w:val="24"/>
              </w:rPr>
            </w:pPr>
            <w:r w:rsidRPr="00E63776">
              <w:rPr>
                <w:rFonts w:ascii="Times New Roman" w:eastAsia="Times New Roman" w:hAnsi="Times New Roman"/>
                <w:sz w:val="24"/>
                <w:szCs w:val="24"/>
              </w:rPr>
              <w:t>Found across 36 studies that psychological interventions moderately reduced the number of future cardiac events and symptoms of depression, but not mortality.</w:t>
            </w:r>
          </w:p>
        </w:tc>
      </w:tr>
      <w:tr w:rsidR="00EB5421" w:rsidRPr="00E63776" w14:paraId="277D609C" w14:textId="77777777" w:rsidTr="008A547B">
        <w:tc>
          <w:tcPr>
            <w:tcW w:w="2538" w:type="dxa"/>
          </w:tcPr>
          <w:p w14:paraId="27EB967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Stanton et al. (2002)</w:t>
            </w:r>
          </w:p>
        </w:tc>
        <w:tc>
          <w:tcPr>
            <w:tcW w:w="7038" w:type="dxa"/>
          </w:tcPr>
          <w:p w14:paraId="13F7E0F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an experimental design, women undergoing cancer treatment who did either emotion writing or positive writing about the experience had fewer appointments for cancer-related morbidities compared to controls.</w:t>
            </w:r>
          </w:p>
        </w:tc>
      </w:tr>
      <w:tr w:rsidR="00EB5421" w:rsidRPr="00E63776" w14:paraId="54FC997E" w14:textId="77777777" w:rsidTr="008A547B">
        <w:tc>
          <w:tcPr>
            <w:tcW w:w="2538" w:type="dxa"/>
          </w:tcPr>
          <w:p w14:paraId="0FEFF91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Thombs et al. (2013)</w:t>
            </w:r>
          </w:p>
        </w:tc>
        <w:tc>
          <w:tcPr>
            <w:tcW w:w="7038" w:type="dxa"/>
          </w:tcPr>
          <w:p w14:paraId="0433DEF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Treatment for depression in cardiovascular patients with psychotherapy or medications produced modest reductions in symptoms, but the treatments did not improve cardiac outcomes.</w:t>
            </w:r>
          </w:p>
        </w:tc>
      </w:tr>
      <w:tr w:rsidR="00EB5421" w:rsidRPr="00E63776" w14:paraId="17FE2416" w14:textId="77777777" w:rsidTr="008A547B">
        <w:tc>
          <w:tcPr>
            <w:tcW w:w="2538" w:type="dxa"/>
          </w:tcPr>
          <w:p w14:paraId="79995DB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Whalley et al. (2011)</w:t>
            </w:r>
          </w:p>
        </w:tc>
        <w:tc>
          <w:tcPr>
            <w:tcW w:w="7038" w:type="dxa"/>
          </w:tcPr>
          <w:p w14:paraId="0BAD721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 review of studies, psychological interventions only modestly reduced cardiac mortality and depression among patients with CHD. Interventions aimed to treat type-A behavior decreased depression. However, education about risk factors, discussion groups, discussion groups focused on emotional support, and family member involvement were ineffective.</w:t>
            </w:r>
          </w:p>
        </w:tc>
      </w:tr>
    </w:tbl>
    <w:p w14:paraId="0BBB2A06" w14:textId="77777777" w:rsidR="00EB5421" w:rsidRPr="00E63776" w:rsidRDefault="00EB5421" w:rsidP="00EB5421">
      <w:pPr>
        <w:pStyle w:val="Normal1"/>
        <w:jc w:val="both"/>
        <w:rPr>
          <w:rFonts w:ascii="Times New Roman" w:eastAsia="Times New Roman" w:hAnsi="Times New Roman" w:cs="Times New Roman"/>
          <w:b/>
          <w:sz w:val="24"/>
          <w:szCs w:val="24"/>
        </w:rPr>
      </w:pPr>
    </w:p>
    <w:p w14:paraId="2647ED57" w14:textId="77777777" w:rsidR="00EB5421" w:rsidRPr="00E63776" w:rsidRDefault="00EB5421" w:rsidP="00EB5421">
      <w:pPr>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br w:type="page"/>
      </w:r>
    </w:p>
    <w:p w14:paraId="3068EF2F" w14:textId="77777777" w:rsidR="00EB5421" w:rsidRPr="00E63776" w:rsidRDefault="00EB5421" w:rsidP="00EB5421">
      <w:pPr>
        <w:pStyle w:val="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w:t>
      </w:r>
      <w:r w:rsidRPr="00E63776">
        <w:rPr>
          <w:rFonts w:ascii="Times New Roman" w:eastAsia="Times New Roman" w:hAnsi="Times New Roman" w:cs="Times New Roman"/>
          <w:b/>
          <w:sz w:val="24"/>
          <w:szCs w:val="24"/>
        </w:rPr>
        <w:t xml:space="preserve"> 5</w:t>
      </w:r>
    </w:p>
    <w:p w14:paraId="44ACA9FA" w14:textId="77777777" w:rsidR="00EB5421" w:rsidRPr="00E63776" w:rsidRDefault="00EB5421" w:rsidP="00EB5421">
      <w:pPr>
        <w:pStyle w:val="Normal1"/>
        <w:spacing w:line="360" w:lineRule="auto"/>
        <w:jc w:val="both"/>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t>SWB and Cardiovascular Indicators of Health</w:t>
      </w:r>
    </w:p>
    <w:tbl>
      <w:tblPr>
        <w:tblStyle w:val="TableGrid"/>
        <w:tblW w:w="0" w:type="auto"/>
        <w:tblLook w:val="04A0" w:firstRow="1" w:lastRow="0" w:firstColumn="1" w:lastColumn="0" w:noHBand="0" w:noVBand="1"/>
      </w:tblPr>
      <w:tblGrid>
        <w:gridCol w:w="2448"/>
        <w:gridCol w:w="7128"/>
      </w:tblGrid>
      <w:tr w:rsidR="00EB5421" w:rsidRPr="00E63776" w14:paraId="6CB2E831" w14:textId="77777777" w:rsidTr="008A547B">
        <w:tc>
          <w:tcPr>
            <w:tcW w:w="2448" w:type="dxa"/>
          </w:tcPr>
          <w:p w14:paraId="2F01B5BC" w14:textId="77777777" w:rsidR="00EB5421" w:rsidRPr="00E63776" w:rsidRDefault="00EB5421" w:rsidP="008A547B">
            <w:pPr>
              <w:jc w:val="center"/>
              <w:rPr>
                <w:rFonts w:ascii="Times New Roman" w:hAnsi="Times New Roman"/>
                <w:b/>
                <w:sz w:val="24"/>
                <w:szCs w:val="24"/>
              </w:rPr>
            </w:pPr>
          </w:p>
          <w:p w14:paraId="6FA5C5EF"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Citations</w:t>
            </w:r>
          </w:p>
          <w:p w14:paraId="45A75D75" w14:textId="77777777" w:rsidR="00EB5421" w:rsidRPr="00E63776" w:rsidRDefault="00EB5421" w:rsidP="008A547B">
            <w:pPr>
              <w:jc w:val="center"/>
              <w:rPr>
                <w:rFonts w:ascii="Times New Roman" w:hAnsi="Times New Roman"/>
                <w:b/>
                <w:sz w:val="24"/>
                <w:szCs w:val="24"/>
              </w:rPr>
            </w:pPr>
          </w:p>
        </w:tc>
        <w:tc>
          <w:tcPr>
            <w:tcW w:w="7128" w:type="dxa"/>
          </w:tcPr>
          <w:p w14:paraId="40B9201B" w14:textId="77777777" w:rsidR="00EB5421" w:rsidRPr="00E63776" w:rsidRDefault="00EB5421" w:rsidP="008A547B">
            <w:pPr>
              <w:jc w:val="center"/>
              <w:rPr>
                <w:rFonts w:ascii="Times New Roman" w:hAnsi="Times New Roman"/>
                <w:b/>
                <w:sz w:val="24"/>
                <w:szCs w:val="24"/>
              </w:rPr>
            </w:pPr>
          </w:p>
          <w:p w14:paraId="1911740B"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 xml:space="preserve">Studies of SWB and Moods </w:t>
            </w:r>
          </w:p>
          <w:p w14:paraId="4D9D815E"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Influencing Cardiovascular Functioning</w:t>
            </w:r>
          </w:p>
          <w:p w14:paraId="2E78D5E8" w14:textId="77777777" w:rsidR="00EB5421" w:rsidRPr="00E63776" w:rsidRDefault="00EB5421" w:rsidP="008A547B">
            <w:pPr>
              <w:jc w:val="center"/>
              <w:rPr>
                <w:rFonts w:ascii="Times New Roman" w:hAnsi="Times New Roman"/>
                <w:b/>
                <w:sz w:val="24"/>
                <w:szCs w:val="24"/>
              </w:rPr>
            </w:pPr>
          </w:p>
        </w:tc>
      </w:tr>
      <w:tr w:rsidR="00EB5421" w:rsidRPr="00E63776" w14:paraId="523AA118" w14:textId="77777777" w:rsidTr="008A547B">
        <w:tc>
          <w:tcPr>
            <w:tcW w:w="2448" w:type="dxa"/>
          </w:tcPr>
          <w:p w14:paraId="2682818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Bacon et al. (2004)</w:t>
            </w:r>
          </w:p>
          <w:p w14:paraId="77AF2CAB" w14:textId="77777777" w:rsidR="00EB5421" w:rsidRPr="00E63776" w:rsidRDefault="00EB5421" w:rsidP="008A547B">
            <w:pPr>
              <w:rPr>
                <w:rFonts w:ascii="Times New Roman" w:hAnsi="Times New Roman"/>
                <w:sz w:val="24"/>
                <w:szCs w:val="24"/>
              </w:rPr>
            </w:pPr>
          </w:p>
        </w:tc>
        <w:tc>
          <w:tcPr>
            <w:tcW w:w="7128" w:type="dxa"/>
          </w:tcPr>
          <w:p w14:paraId="1651912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Cardiac patients’ </w:t>
            </w:r>
            <w:r w:rsidRPr="00E63776">
              <w:rPr>
                <w:rFonts w:ascii="Times New Roman" w:eastAsia="Times New Roman" w:hAnsi="Times New Roman"/>
                <w:sz w:val="24"/>
                <w:szCs w:val="24"/>
              </w:rPr>
              <w:t>anger, stress, and sadness were all associated with lower cardiac functioning as assessed by 48 hours of ambulatory electrocardiography, and positive emotions with increased low frequency activity.</w:t>
            </w:r>
          </w:p>
        </w:tc>
      </w:tr>
      <w:tr w:rsidR="00EB5421" w:rsidRPr="00E63776" w14:paraId="259BB0C9" w14:textId="77777777" w:rsidTr="008A547B">
        <w:tc>
          <w:tcPr>
            <w:tcW w:w="2448" w:type="dxa"/>
          </w:tcPr>
          <w:p w14:paraId="2E42EF56"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Bhattacharyya &amp; Steptoe (2011)</w:t>
            </w:r>
          </w:p>
          <w:p w14:paraId="58E47302" w14:textId="77777777" w:rsidR="00EB5421" w:rsidRPr="00E63776" w:rsidRDefault="00EB5421" w:rsidP="008A547B">
            <w:pPr>
              <w:rPr>
                <w:rFonts w:ascii="Times New Roman" w:hAnsi="Times New Roman"/>
                <w:sz w:val="24"/>
                <w:szCs w:val="24"/>
              </w:rPr>
            </w:pPr>
          </w:p>
        </w:tc>
        <w:tc>
          <w:tcPr>
            <w:tcW w:w="7128" w:type="dxa"/>
          </w:tcPr>
          <w:p w14:paraId="4F1CF97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Monitored coronary artery disease patients over time and </w:t>
            </w:r>
            <w:r w:rsidRPr="00E63776">
              <w:rPr>
                <w:rFonts w:ascii="Times New Roman" w:eastAsia="Times New Roman" w:hAnsi="Times New Roman"/>
                <w:sz w:val="24"/>
                <w:szCs w:val="24"/>
              </w:rPr>
              <w:t>found that negative moods preceded cardiac dysfunction in the 15 minutes before the episode.</w:t>
            </w:r>
          </w:p>
        </w:tc>
      </w:tr>
      <w:tr w:rsidR="00EB5421" w:rsidRPr="00E63776" w14:paraId="1AABEE5F" w14:textId="77777777" w:rsidTr="008A547B">
        <w:tc>
          <w:tcPr>
            <w:tcW w:w="2448" w:type="dxa"/>
          </w:tcPr>
          <w:p w14:paraId="60D9E55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Blascovich &amp; Tomaka (1996)</w:t>
            </w:r>
          </w:p>
          <w:p w14:paraId="223FF7AD" w14:textId="77777777" w:rsidR="00EB5421" w:rsidRPr="00E63776" w:rsidRDefault="00EB5421" w:rsidP="008A547B">
            <w:pPr>
              <w:rPr>
                <w:rFonts w:ascii="Times New Roman" w:hAnsi="Times New Roman"/>
                <w:sz w:val="24"/>
                <w:szCs w:val="24"/>
              </w:rPr>
            </w:pPr>
          </w:p>
        </w:tc>
        <w:tc>
          <w:tcPr>
            <w:tcW w:w="7128" w:type="dxa"/>
          </w:tcPr>
          <w:p w14:paraId="0B0D5CC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Reviewed evidence showing that stress raises heart rate and blood pressure, where a challenge does not because arterial dilation counteracts the effects of increased heart rate.</w:t>
            </w:r>
          </w:p>
        </w:tc>
      </w:tr>
      <w:tr w:rsidR="00EB5421" w:rsidRPr="00E63776" w14:paraId="5FCA3E78" w14:textId="77777777" w:rsidTr="008A547B">
        <w:tc>
          <w:tcPr>
            <w:tcW w:w="2448" w:type="dxa"/>
          </w:tcPr>
          <w:p w14:paraId="50E463F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Bhattacharyya et al. (1979)</w:t>
            </w:r>
          </w:p>
        </w:tc>
        <w:tc>
          <w:tcPr>
            <w:tcW w:w="7128" w:type="dxa"/>
          </w:tcPr>
          <w:p w14:paraId="64DBD01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Healthy heart rate variability was predicted by positive feelings.</w:t>
            </w:r>
          </w:p>
        </w:tc>
      </w:tr>
      <w:tr w:rsidR="00EB5421" w:rsidRPr="00E63776" w14:paraId="67E11DC0" w14:textId="77777777" w:rsidTr="008A547B">
        <w:tc>
          <w:tcPr>
            <w:tcW w:w="2448" w:type="dxa"/>
          </w:tcPr>
          <w:p w14:paraId="6CCB6C1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Boehm et al.  (2001)</w:t>
            </w:r>
          </w:p>
        </w:tc>
        <w:tc>
          <w:tcPr>
            <w:tcW w:w="7128" w:type="dxa"/>
          </w:tcPr>
          <w:p w14:paraId="52FDA64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Both men and women without previous cardiovascular events and who were higher in well-being, including emotional vitality and optimism, and had less cardiovascular disease over a five year follow-up.</w:t>
            </w:r>
          </w:p>
        </w:tc>
      </w:tr>
      <w:tr w:rsidR="00EB5421" w:rsidRPr="00E63776" w14:paraId="09E52400" w14:textId="77777777" w:rsidTr="008A547B">
        <w:tc>
          <w:tcPr>
            <w:tcW w:w="2448" w:type="dxa"/>
          </w:tcPr>
          <w:p w14:paraId="423F49C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Boehm et al. (2013)</w:t>
            </w:r>
          </w:p>
        </w:tc>
        <w:tc>
          <w:tcPr>
            <w:tcW w:w="7128" w:type="dxa"/>
          </w:tcPr>
          <w:p w14:paraId="10FE613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Optimistic individuals had greater levels of high-density cholesterol and lower levels of triglycerides.</w:t>
            </w:r>
          </w:p>
        </w:tc>
      </w:tr>
      <w:tr w:rsidR="00EB5421" w:rsidRPr="00E63776" w14:paraId="4A3B345A" w14:textId="77777777" w:rsidTr="008A547B">
        <w:tc>
          <w:tcPr>
            <w:tcW w:w="2448" w:type="dxa"/>
          </w:tcPr>
          <w:p w14:paraId="36A2C86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Daly et al. (2010)</w:t>
            </w:r>
          </w:p>
        </w:tc>
        <w:tc>
          <w:tcPr>
            <w:tcW w:w="7128" w:type="dxa"/>
          </w:tcPr>
          <w:p w14:paraId="1DEDE37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Daily elevated ambulatory heart rate within participants was associated with negative affect.</w:t>
            </w:r>
          </w:p>
        </w:tc>
      </w:tr>
      <w:tr w:rsidR="00EB5421" w:rsidRPr="00E63776" w14:paraId="70435BD3" w14:textId="77777777" w:rsidTr="008A547B">
        <w:tc>
          <w:tcPr>
            <w:tcW w:w="2448" w:type="dxa"/>
          </w:tcPr>
          <w:p w14:paraId="5C54336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Dockray &amp; Steptoe (2010)</w:t>
            </w:r>
          </w:p>
        </w:tc>
        <w:tc>
          <w:tcPr>
            <w:tcW w:w="7128" w:type="dxa"/>
          </w:tcPr>
          <w:p w14:paraId="254557B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Reviewed evidence showing that positive affect separately from negative affect predicted cardiovascular functions such as blood pressure.</w:t>
            </w:r>
          </w:p>
        </w:tc>
      </w:tr>
      <w:tr w:rsidR="00EB5421" w:rsidRPr="00E63776" w14:paraId="6680CD98" w14:textId="77777777" w:rsidTr="008A547B">
        <w:tc>
          <w:tcPr>
            <w:tcW w:w="2448" w:type="dxa"/>
          </w:tcPr>
          <w:p w14:paraId="6326A50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Eichstaedt et al. (2015)</w:t>
            </w:r>
          </w:p>
        </w:tc>
        <w:tc>
          <w:tcPr>
            <w:tcW w:w="7128" w:type="dxa"/>
          </w:tcPr>
          <w:p w14:paraId="5C954B9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Analysis of Twitter communications showed that counties of the USA high in the expression of positive emotions and low in the expression of negative emotions, especially anger, were more likely to experience lower heart disease mortality. The predictions from Twitter produced larger effects that 10 other predictors combined, including demographic, socioeconomic, and health risk factors such as smoking, diabetes, hypertension, and obesity.</w:t>
            </w:r>
          </w:p>
        </w:tc>
      </w:tr>
      <w:tr w:rsidR="00EB5421" w:rsidRPr="00E63776" w14:paraId="7D2FBD28" w14:textId="77777777" w:rsidTr="008A547B">
        <w:tc>
          <w:tcPr>
            <w:tcW w:w="2448" w:type="dxa"/>
          </w:tcPr>
          <w:p w14:paraId="765C2AD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Freak-Poli et al. (2015)</w:t>
            </w:r>
          </w:p>
        </w:tc>
        <w:tc>
          <w:tcPr>
            <w:tcW w:w="7128" w:type="dxa"/>
          </w:tcPr>
          <w:p w14:paraId="48E4662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was not predictive of cardiovascular disease over time in a large sample in the Netherlands.</w:t>
            </w:r>
          </w:p>
        </w:tc>
      </w:tr>
      <w:tr w:rsidR="00EB5421" w:rsidRPr="00E63776" w14:paraId="726FA3EE" w14:textId="77777777" w:rsidTr="008A547B">
        <w:tc>
          <w:tcPr>
            <w:tcW w:w="2448" w:type="dxa"/>
          </w:tcPr>
          <w:p w14:paraId="2B78A35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Fredrickson et al. (2000)</w:t>
            </w:r>
          </w:p>
        </w:tc>
        <w:tc>
          <w:tcPr>
            <w:tcW w:w="7128" w:type="dxa"/>
          </w:tcPr>
          <w:p w14:paraId="4E1E109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When participants were exposed to an anxiety-inducing treatment, those who then saw an amusing or contentment-inducing film showed quicker cardiovascular recovery.</w:t>
            </w:r>
          </w:p>
        </w:tc>
      </w:tr>
      <w:tr w:rsidR="00EB5421" w:rsidRPr="00E63776" w14:paraId="57486991" w14:textId="77777777" w:rsidTr="008A547B">
        <w:tc>
          <w:tcPr>
            <w:tcW w:w="2448" w:type="dxa"/>
          </w:tcPr>
          <w:p w14:paraId="3FF0E64F"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Gullette et al. (1997)</w:t>
            </w:r>
          </w:p>
          <w:p w14:paraId="17C0407D" w14:textId="77777777" w:rsidR="00EB5421" w:rsidRPr="00E63776" w:rsidRDefault="00EB5421" w:rsidP="008A547B">
            <w:pPr>
              <w:rPr>
                <w:rFonts w:ascii="Times New Roman" w:hAnsi="Times New Roman"/>
                <w:sz w:val="24"/>
                <w:szCs w:val="24"/>
              </w:rPr>
            </w:pPr>
          </w:p>
          <w:p w14:paraId="4576C271" w14:textId="77777777" w:rsidR="00EB5421" w:rsidRPr="00E63776" w:rsidRDefault="00EB5421" w:rsidP="008A547B">
            <w:pPr>
              <w:rPr>
                <w:rFonts w:ascii="Times New Roman" w:hAnsi="Times New Roman"/>
                <w:sz w:val="24"/>
                <w:szCs w:val="24"/>
              </w:rPr>
            </w:pPr>
          </w:p>
        </w:tc>
        <w:tc>
          <w:tcPr>
            <w:tcW w:w="7128" w:type="dxa"/>
          </w:tcPr>
          <w:p w14:paraId="780E4A61"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The percentage of ischemic (restricted blood supply) hours was higher during negative emotions and lower during positive emotions. The relative risk for ischemic events was much higher during negative moods (e.g., tension, sadness, and frustration).</w:t>
            </w:r>
          </w:p>
        </w:tc>
      </w:tr>
      <w:tr w:rsidR="00EB5421" w:rsidRPr="00E63776" w14:paraId="1E9974CE" w14:textId="77777777" w:rsidTr="008A547B">
        <w:tc>
          <w:tcPr>
            <w:tcW w:w="2448" w:type="dxa"/>
          </w:tcPr>
          <w:p w14:paraId="1006C2F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Howell, Kern, &amp; Lyubomirsky (2007)</w:t>
            </w:r>
          </w:p>
          <w:p w14:paraId="6E71FE54" w14:textId="77777777" w:rsidR="00EB5421" w:rsidRPr="00E63776" w:rsidRDefault="00EB5421" w:rsidP="008A547B">
            <w:pPr>
              <w:rPr>
                <w:rFonts w:ascii="Times New Roman" w:hAnsi="Times New Roman"/>
                <w:sz w:val="24"/>
                <w:szCs w:val="24"/>
              </w:rPr>
            </w:pPr>
          </w:p>
        </w:tc>
        <w:tc>
          <w:tcPr>
            <w:tcW w:w="7128" w:type="dxa"/>
          </w:tcPr>
          <w:p w14:paraId="2636C7B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lastRenderedPageBreak/>
              <w:t xml:space="preserve">Review of research showed that SWB is related to blood pressure and other indicators, with these effects being somewhat stronger in </w:t>
            </w:r>
            <w:r w:rsidRPr="00E63776">
              <w:rPr>
                <w:rFonts w:ascii="Times New Roman" w:hAnsi="Times New Roman"/>
                <w:sz w:val="24"/>
                <w:szCs w:val="24"/>
              </w:rPr>
              <w:lastRenderedPageBreak/>
              <w:t>experimental studies.</w:t>
            </w:r>
          </w:p>
        </w:tc>
      </w:tr>
      <w:tr w:rsidR="00EB5421" w:rsidRPr="00E63776" w14:paraId="5C4D49CD" w14:textId="77777777" w:rsidTr="008A547B">
        <w:tc>
          <w:tcPr>
            <w:tcW w:w="2448" w:type="dxa"/>
          </w:tcPr>
          <w:p w14:paraId="0022BFD5"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lastRenderedPageBreak/>
              <w:t>Ilies, Dimotakis, and Watson (2010)</w:t>
            </w:r>
          </w:p>
        </w:tc>
        <w:tc>
          <w:tcPr>
            <w:tcW w:w="7128" w:type="dxa"/>
          </w:tcPr>
          <w:p w14:paraId="5025FC4F" w14:textId="77777777" w:rsidR="00EB5421" w:rsidRPr="00E63776" w:rsidRDefault="00EB5421" w:rsidP="008A547B">
            <w:pPr>
              <w:pStyle w:val="Normal1"/>
              <w:rPr>
                <w:rFonts w:ascii="Times New Roman" w:eastAsia="Times New Roman" w:hAnsi="Times New Roman"/>
                <w:sz w:val="24"/>
                <w:szCs w:val="24"/>
              </w:rPr>
            </w:pPr>
            <w:r w:rsidRPr="00E63776">
              <w:rPr>
                <w:rFonts w:ascii="Times New Roman" w:eastAsia="Times New Roman" w:hAnsi="Times New Roman"/>
                <w:sz w:val="24"/>
                <w:szCs w:val="24"/>
              </w:rPr>
              <w:t>Negative affect was correlated significantly with blood pressure across time within individuals.</w:t>
            </w:r>
          </w:p>
        </w:tc>
      </w:tr>
      <w:tr w:rsidR="00EB5421" w:rsidRPr="00E63776" w14:paraId="554C1931" w14:textId="77777777" w:rsidTr="008A547B">
        <w:tc>
          <w:tcPr>
            <w:tcW w:w="2448" w:type="dxa"/>
          </w:tcPr>
          <w:p w14:paraId="1C15234D" w14:textId="77777777" w:rsidR="00EB5421" w:rsidRPr="00E63776" w:rsidRDefault="00EB5421" w:rsidP="008A547B">
            <w:pPr>
              <w:rPr>
                <w:rFonts w:ascii="Times New Roman" w:eastAsia="Times New Roman" w:hAnsi="Times New Roman"/>
                <w:sz w:val="24"/>
                <w:szCs w:val="24"/>
              </w:rPr>
            </w:pPr>
            <w:r w:rsidRPr="00E63776">
              <w:rPr>
                <w:rFonts w:ascii="Times New Roman" w:eastAsia="Times New Roman" w:hAnsi="Times New Roman"/>
                <w:sz w:val="24"/>
                <w:szCs w:val="24"/>
              </w:rPr>
              <w:t>Kok et al. (2013)</w:t>
            </w:r>
          </w:p>
        </w:tc>
        <w:tc>
          <w:tcPr>
            <w:tcW w:w="7128" w:type="dxa"/>
          </w:tcPr>
          <w:p w14:paraId="71F8150A" w14:textId="77777777" w:rsidR="00EB5421" w:rsidRPr="00E63776" w:rsidRDefault="00EB5421" w:rsidP="008A547B">
            <w:pPr>
              <w:pStyle w:val="Normal1"/>
              <w:jc w:val="both"/>
              <w:rPr>
                <w:rFonts w:ascii="Times New Roman" w:eastAsia="Times New Roman" w:hAnsi="Times New Roman"/>
                <w:sz w:val="24"/>
                <w:szCs w:val="24"/>
              </w:rPr>
            </w:pPr>
            <w:r w:rsidRPr="00E63776">
              <w:rPr>
                <w:rFonts w:ascii="Times New Roman" w:eastAsia="Times New Roman" w:hAnsi="Times New Roman"/>
                <w:sz w:val="24"/>
                <w:szCs w:val="24"/>
              </w:rPr>
              <w:t>An intervention experiment in which positive emotions were raised through loving-kindness meditation led to increased vagal tone.</w:t>
            </w:r>
          </w:p>
        </w:tc>
      </w:tr>
      <w:tr w:rsidR="00EB5421" w:rsidRPr="00E63776" w14:paraId="309184FD" w14:textId="77777777" w:rsidTr="008A547B">
        <w:tc>
          <w:tcPr>
            <w:tcW w:w="2448" w:type="dxa"/>
          </w:tcPr>
          <w:p w14:paraId="636F50A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Kraft &amp; Pressman (2012)</w:t>
            </w:r>
          </w:p>
        </w:tc>
        <w:tc>
          <w:tcPr>
            <w:tcW w:w="7128" w:type="dxa"/>
          </w:tcPr>
          <w:p w14:paraId="407701E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Induced smiling in an experiment led to quicker heart rate recovery after stress inductions.</w:t>
            </w:r>
          </w:p>
        </w:tc>
      </w:tr>
      <w:tr w:rsidR="00EB5421" w:rsidRPr="00E63776" w14:paraId="303FD04C" w14:textId="77777777" w:rsidTr="008A547B">
        <w:tc>
          <w:tcPr>
            <w:tcW w:w="2448" w:type="dxa"/>
          </w:tcPr>
          <w:p w14:paraId="59A7B7F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Matchim et al. (2011)</w:t>
            </w:r>
          </w:p>
        </w:tc>
        <w:tc>
          <w:tcPr>
            <w:tcW w:w="7128" w:type="dxa"/>
          </w:tcPr>
          <w:p w14:paraId="1249B20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A mindfulness intervention reduced heart rate, blood pressure, and respiratory rate, but lower waking cortisol was not sustained over time. </w:t>
            </w:r>
          </w:p>
        </w:tc>
      </w:tr>
      <w:tr w:rsidR="00EB5421" w:rsidRPr="00E63776" w14:paraId="0644DA7A" w14:textId="77777777" w:rsidTr="008A547B">
        <w:tc>
          <w:tcPr>
            <w:tcW w:w="2448" w:type="dxa"/>
          </w:tcPr>
          <w:p w14:paraId="1B26C2F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Ostir et al. (2006)</w:t>
            </w:r>
          </w:p>
        </w:tc>
        <w:tc>
          <w:tcPr>
            <w:tcW w:w="7128" w:type="dxa"/>
          </w:tcPr>
          <w:p w14:paraId="3912188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emotions were related to lower levels of both types of blood pressure for people not on hypertensive medications, but only to lower diastolic blood pressure for those on these medications.</w:t>
            </w:r>
          </w:p>
        </w:tc>
      </w:tr>
      <w:tr w:rsidR="00EB5421" w:rsidRPr="00E63776" w14:paraId="6AF072DA" w14:textId="77777777" w:rsidTr="008A547B">
        <w:tc>
          <w:tcPr>
            <w:tcW w:w="2448" w:type="dxa"/>
          </w:tcPr>
          <w:p w14:paraId="1A7E3A7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Pollard &amp; Schwarz (2003)</w:t>
            </w:r>
          </w:p>
          <w:p w14:paraId="779586EC" w14:textId="77777777" w:rsidR="00EB5421" w:rsidRPr="00E63776" w:rsidRDefault="00EB5421" w:rsidP="008A547B">
            <w:pPr>
              <w:rPr>
                <w:rFonts w:ascii="Times New Roman" w:hAnsi="Times New Roman"/>
                <w:sz w:val="24"/>
                <w:szCs w:val="24"/>
              </w:rPr>
            </w:pPr>
          </w:p>
        </w:tc>
        <w:tc>
          <w:tcPr>
            <w:tcW w:w="7128" w:type="dxa"/>
          </w:tcPr>
          <w:p w14:paraId="3E66059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Over time changes in tense arousal were associated with changes in systolic and diastolic BP, and increasing negative valence of emotions was associated with systolic BP.</w:t>
            </w:r>
          </w:p>
        </w:tc>
      </w:tr>
      <w:tr w:rsidR="00EB5421" w:rsidRPr="00E63776" w14:paraId="630A1B45" w14:textId="77777777" w:rsidTr="008A547B">
        <w:tc>
          <w:tcPr>
            <w:tcW w:w="2448" w:type="dxa"/>
          </w:tcPr>
          <w:p w14:paraId="2572F39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Pollock et al. (1979)</w:t>
            </w:r>
          </w:p>
        </w:tc>
        <w:tc>
          <w:tcPr>
            <w:tcW w:w="7128" w:type="dxa"/>
          </w:tcPr>
          <w:p w14:paraId="45F8560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Natural mood states such as depression and tension were correlated with heart rate and blood pressure in the predicted directions.</w:t>
            </w:r>
          </w:p>
        </w:tc>
      </w:tr>
      <w:tr w:rsidR="00EB5421" w:rsidRPr="00E63776" w14:paraId="71C9CDA0" w14:textId="77777777" w:rsidTr="008A547B">
        <w:tc>
          <w:tcPr>
            <w:tcW w:w="2448" w:type="dxa"/>
          </w:tcPr>
          <w:p w14:paraId="15C50B2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Provost &amp; Gouin-Dicarie (1970)</w:t>
            </w:r>
          </w:p>
        </w:tc>
        <w:tc>
          <w:tcPr>
            <w:tcW w:w="7128" w:type="dxa"/>
          </w:tcPr>
          <w:p w14:paraId="4349658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Inducing anger and distress in infants increased their heart rate, but the positive affect induction had a small and nonsignificant influence.</w:t>
            </w:r>
          </w:p>
        </w:tc>
      </w:tr>
      <w:tr w:rsidR="00EB5421" w:rsidRPr="00E63776" w14:paraId="744672C0" w14:textId="77777777" w:rsidTr="008A547B">
        <w:tc>
          <w:tcPr>
            <w:tcW w:w="2448" w:type="dxa"/>
          </w:tcPr>
          <w:p w14:paraId="65E2798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Shapiro, Jamner, &amp; Goldstein (1997)</w:t>
            </w:r>
          </w:p>
        </w:tc>
        <w:tc>
          <w:tcPr>
            <w:tcW w:w="7128" w:type="dxa"/>
          </w:tcPr>
          <w:p w14:paraId="3C5DC47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Sad feelings and low positive feelings were associated with diastolic blood pressure during sleep, but trait hostility and other negative moods were consistently related to higher blood pressure, but particularly during sleep.</w:t>
            </w:r>
          </w:p>
        </w:tc>
      </w:tr>
      <w:tr w:rsidR="00EB5421" w:rsidRPr="00E63776" w14:paraId="2CF4FAE1" w14:textId="77777777" w:rsidTr="008A547B">
        <w:tc>
          <w:tcPr>
            <w:tcW w:w="2448" w:type="dxa"/>
          </w:tcPr>
          <w:p w14:paraId="4DAD1D1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Shapiro et al. (2001)</w:t>
            </w:r>
          </w:p>
        </w:tc>
        <w:tc>
          <w:tcPr>
            <w:tcW w:w="7128" w:type="dxa"/>
          </w:tcPr>
          <w:p w14:paraId="054115F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Increasing negative moods were related to increasing heart rate and blood pressure in nurses.</w:t>
            </w:r>
          </w:p>
        </w:tc>
      </w:tr>
      <w:tr w:rsidR="00EB5421" w:rsidRPr="00E63776" w14:paraId="43B784D7" w14:textId="77777777" w:rsidTr="008A547B">
        <w:tc>
          <w:tcPr>
            <w:tcW w:w="2448" w:type="dxa"/>
          </w:tcPr>
          <w:p w14:paraId="4D494229" w14:textId="6E665A72" w:rsidR="00EB5421" w:rsidRPr="00E63776" w:rsidRDefault="00EB5421" w:rsidP="008A547B">
            <w:pPr>
              <w:rPr>
                <w:rFonts w:ascii="Times New Roman" w:hAnsi="Times New Roman"/>
                <w:sz w:val="24"/>
                <w:szCs w:val="24"/>
              </w:rPr>
            </w:pPr>
            <w:r w:rsidRPr="00E63776">
              <w:rPr>
                <w:rFonts w:ascii="Times New Roman" w:hAnsi="Times New Roman"/>
                <w:sz w:val="24"/>
                <w:szCs w:val="24"/>
              </w:rPr>
              <w:t>Steptoe, Demakakos et al. (2012</w:t>
            </w:r>
            <w:r w:rsidR="006B776F">
              <w:rPr>
                <w:rFonts w:ascii="Times New Roman" w:hAnsi="Times New Roman"/>
                <w:sz w:val="24"/>
                <w:szCs w:val="24"/>
              </w:rPr>
              <w:t>b</w:t>
            </w:r>
            <w:r w:rsidRPr="00E63776">
              <w:rPr>
                <w:rFonts w:ascii="Times New Roman" w:hAnsi="Times New Roman"/>
                <w:sz w:val="24"/>
                <w:szCs w:val="24"/>
              </w:rPr>
              <w:t xml:space="preserve">) </w:t>
            </w:r>
          </w:p>
        </w:tc>
        <w:tc>
          <w:tcPr>
            <w:tcW w:w="7128" w:type="dxa"/>
          </w:tcPr>
          <w:p w14:paraId="0E7BF01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SWB was associated with lower triglycerides and better lung function in both men and women.</w:t>
            </w:r>
          </w:p>
        </w:tc>
      </w:tr>
      <w:tr w:rsidR="00EB5421" w:rsidRPr="00E63776" w14:paraId="6FDD44D2" w14:textId="77777777" w:rsidTr="008A547B">
        <w:tc>
          <w:tcPr>
            <w:tcW w:w="2448" w:type="dxa"/>
          </w:tcPr>
          <w:p w14:paraId="7270130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Steptoe, Wardle, &amp; Marmot (2005)</w:t>
            </w:r>
          </w:p>
        </w:tc>
        <w:tc>
          <w:tcPr>
            <w:tcW w:w="7128" w:type="dxa"/>
          </w:tcPr>
          <w:p w14:paraId="5097EFF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was associated with lower heart rate and lower levels of fibrinogen.</w:t>
            </w:r>
          </w:p>
        </w:tc>
      </w:tr>
      <w:tr w:rsidR="00EB5421" w:rsidRPr="00E63776" w14:paraId="111F3AE0" w14:textId="77777777" w:rsidTr="008A547B">
        <w:tc>
          <w:tcPr>
            <w:tcW w:w="2448" w:type="dxa"/>
          </w:tcPr>
          <w:p w14:paraId="16A61CA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Tuck et al. (2017)</w:t>
            </w:r>
          </w:p>
        </w:tc>
        <w:tc>
          <w:tcPr>
            <w:tcW w:w="7128" w:type="dxa"/>
          </w:tcPr>
          <w:p w14:paraId="7DA72AB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Greater ability to express positive emotions was associated with lower risk for cardiovascular disease.</w:t>
            </w:r>
          </w:p>
        </w:tc>
      </w:tr>
      <w:tr w:rsidR="00EB5421" w:rsidRPr="00E63776" w14:paraId="6D3A8864" w14:textId="77777777" w:rsidTr="008A547B">
        <w:tc>
          <w:tcPr>
            <w:tcW w:w="2448" w:type="dxa"/>
          </w:tcPr>
          <w:p w14:paraId="76226F4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Tugade &amp; Fredrickson (2004)</w:t>
            </w:r>
          </w:p>
        </w:tc>
        <w:tc>
          <w:tcPr>
            <w:tcW w:w="7128" w:type="dxa"/>
          </w:tcPr>
          <w:p w14:paraId="2213D0B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The negative impact on cardiovascular function of a negative affect induction was countered by a positive affect induction that caused participants to more quickly return to baseline.</w:t>
            </w:r>
          </w:p>
        </w:tc>
      </w:tr>
      <w:tr w:rsidR="00EB5421" w:rsidRPr="00E63776" w14:paraId="2F7035C2" w14:textId="77777777" w:rsidTr="008A547B">
        <w:tc>
          <w:tcPr>
            <w:tcW w:w="9576" w:type="dxa"/>
            <w:gridSpan w:val="2"/>
          </w:tcPr>
          <w:p w14:paraId="798F5FF5" w14:textId="77777777" w:rsidR="00EB5421" w:rsidRPr="00E63776" w:rsidRDefault="00EB5421" w:rsidP="008A547B">
            <w:pPr>
              <w:rPr>
                <w:rFonts w:ascii="Times New Roman" w:hAnsi="Times New Roman"/>
                <w:b/>
                <w:sz w:val="24"/>
                <w:szCs w:val="24"/>
                <w:u w:val="single"/>
              </w:rPr>
            </w:pPr>
          </w:p>
          <w:p w14:paraId="0C612EF8"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Examples of Studies Showing that Cardiovascular Indicators are Associated with Health</w:t>
            </w:r>
          </w:p>
          <w:p w14:paraId="0753A867" w14:textId="77777777" w:rsidR="00EB5421" w:rsidRPr="00E63776" w:rsidRDefault="00EB5421" w:rsidP="008A547B">
            <w:pPr>
              <w:rPr>
                <w:rFonts w:ascii="Times New Roman" w:hAnsi="Times New Roman"/>
                <w:b/>
                <w:sz w:val="24"/>
                <w:szCs w:val="24"/>
                <w:u w:val="single"/>
              </w:rPr>
            </w:pPr>
          </w:p>
        </w:tc>
      </w:tr>
      <w:tr w:rsidR="00EB5421" w:rsidRPr="00E63776" w14:paraId="0463732A" w14:textId="77777777" w:rsidTr="008A547B">
        <w:tc>
          <w:tcPr>
            <w:tcW w:w="2448" w:type="dxa"/>
          </w:tcPr>
          <w:p w14:paraId="7ECB321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Gruenewald et al. (2006)</w:t>
            </w:r>
          </w:p>
          <w:p w14:paraId="544E45D2" w14:textId="77777777" w:rsidR="00EB5421" w:rsidRPr="00E63776" w:rsidRDefault="00EB5421" w:rsidP="008A547B">
            <w:pPr>
              <w:rPr>
                <w:rFonts w:ascii="Times New Roman" w:hAnsi="Times New Roman"/>
                <w:sz w:val="24"/>
                <w:szCs w:val="24"/>
              </w:rPr>
            </w:pPr>
          </w:p>
        </w:tc>
        <w:tc>
          <w:tcPr>
            <w:tcW w:w="7128" w:type="dxa"/>
          </w:tcPr>
          <w:p w14:paraId="59D9677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The researchers found that most biomarkers they assessed predicted mortality over 12 years, but that systolic blood pressure was the most frequent predictor for women and immune and neuroendocrine parameters were frequent predictors for men.</w:t>
            </w:r>
          </w:p>
        </w:tc>
      </w:tr>
      <w:tr w:rsidR="00EB5421" w:rsidRPr="00E63776" w14:paraId="7EC14F0A" w14:textId="77777777" w:rsidTr="008A547B">
        <w:tc>
          <w:tcPr>
            <w:tcW w:w="2448" w:type="dxa"/>
          </w:tcPr>
          <w:p w14:paraId="7645BC7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Kannel et al. (1987)</w:t>
            </w:r>
          </w:p>
        </w:tc>
        <w:tc>
          <w:tcPr>
            <w:tcW w:w="7128" w:type="dxa"/>
          </w:tcPr>
          <w:p w14:paraId="6C5B1F0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Higher heart rates are associated with higher mortality.</w:t>
            </w:r>
          </w:p>
        </w:tc>
      </w:tr>
      <w:tr w:rsidR="00EB5421" w:rsidRPr="00E63776" w14:paraId="17B2F56B" w14:textId="77777777" w:rsidTr="008A547B">
        <w:tc>
          <w:tcPr>
            <w:tcW w:w="2448" w:type="dxa"/>
          </w:tcPr>
          <w:p w14:paraId="59021F3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Welin et al. (1987)</w:t>
            </w:r>
          </w:p>
        </w:tc>
        <w:tc>
          <w:tcPr>
            <w:tcW w:w="7128" w:type="dxa"/>
          </w:tcPr>
          <w:p w14:paraId="4173EF5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 systolic and diastolic blood pressure, and levels of plasma fibrinogen are each related to greater incidence of stroke.</w:t>
            </w:r>
          </w:p>
        </w:tc>
      </w:tr>
    </w:tbl>
    <w:p w14:paraId="477DBE8C" w14:textId="77777777" w:rsidR="00EB5421" w:rsidRPr="00E63776" w:rsidRDefault="00EB5421" w:rsidP="00EB5421">
      <w:pPr>
        <w:pStyle w:val="Normal1"/>
        <w:jc w:val="both"/>
        <w:rPr>
          <w:rFonts w:ascii="Times New Roman" w:eastAsia="Times New Roman" w:hAnsi="Times New Roman" w:cs="Times New Roman"/>
          <w:b/>
          <w:sz w:val="24"/>
          <w:szCs w:val="24"/>
        </w:rPr>
      </w:pPr>
    </w:p>
    <w:p w14:paraId="3E03CEEF" w14:textId="77777777" w:rsidR="00EB5421" w:rsidRPr="00E63776" w:rsidRDefault="00EB5421" w:rsidP="00EB5421">
      <w:pPr>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br w:type="page"/>
      </w:r>
    </w:p>
    <w:p w14:paraId="33268B01" w14:textId="77777777" w:rsidR="00EB5421" w:rsidRPr="00E63776" w:rsidRDefault="00EB5421" w:rsidP="00EB5421">
      <w:pPr>
        <w:pStyle w:val="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w:t>
      </w:r>
      <w:r w:rsidRPr="00E63776">
        <w:rPr>
          <w:rFonts w:ascii="Times New Roman" w:eastAsia="Times New Roman" w:hAnsi="Times New Roman" w:cs="Times New Roman"/>
          <w:b/>
          <w:sz w:val="24"/>
          <w:szCs w:val="24"/>
        </w:rPr>
        <w:t xml:space="preserve"> 6</w:t>
      </w:r>
    </w:p>
    <w:p w14:paraId="68AF7995" w14:textId="77777777" w:rsidR="00EB5421" w:rsidRPr="00E63776" w:rsidRDefault="00EB5421" w:rsidP="00EB5421">
      <w:pPr>
        <w:pStyle w:val="Normal1"/>
        <w:spacing w:line="360" w:lineRule="auto"/>
        <w:jc w:val="both"/>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t>SWB and Immune Indicators of Health</w:t>
      </w:r>
    </w:p>
    <w:tbl>
      <w:tblPr>
        <w:tblStyle w:val="TableGrid"/>
        <w:tblW w:w="0" w:type="auto"/>
        <w:tblLook w:val="04A0" w:firstRow="1" w:lastRow="0" w:firstColumn="1" w:lastColumn="0" w:noHBand="0" w:noVBand="1"/>
      </w:tblPr>
      <w:tblGrid>
        <w:gridCol w:w="1998"/>
        <w:gridCol w:w="90"/>
        <w:gridCol w:w="7488"/>
      </w:tblGrid>
      <w:tr w:rsidR="00EB5421" w:rsidRPr="00E63776" w14:paraId="734068BD" w14:textId="77777777" w:rsidTr="008A547B">
        <w:tc>
          <w:tcPr>
            <w:tcW w:w="1998" w:type="dxa"/>
          </w:tcPr>
          <w:p w14:paraId="2ED82943" w14:textId="77777777" w:rsidR="00EB5421" w:rsidRPr="00E63776" w:rsidRDefault="00EB5421" w:rsidP="008A547B">
            <w:pPr>
              <w:jc w:val="center"/>
              <w:rPr>
                <w:rFonts w:ascii="Times New Roman" w:hAnsi="Times New Roman"/>
                <w:b/>
                <w:sz w:val="24"/>
                <w:szCs w:val="24"/>
              </w:rPr>
            </w:pPr>
          </w:p>
          <w:p w14:paraId="35B3CAE7"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Citations</w:t>
            </w:r>
          </w:p>
        </w:tc>
        <w:tc>
          <w:tcPr>
            <w:tcW w:w="7578" w:type="dxa"/>
            <w:gridSpan w:val="2"/>
          </w:tcPr>
          <w:p w14:paraId="4D7BD868" w14:textId="77777777" w:rsidR="00EB5421" w:rsidRPr="00E63776" w:rsidRDefault="00EB5421" w:rsidP="008A547B">
            <w:pPr>
              <w:jc w:val="center"/>
              <w:rPr>
                <w:rFonts w:ascii="Times New Roman" w:hAnsi="Times New Roman"/>
                <w:b/>
                <w:sz w:val="24"/>
                <w:szCs w:val="24"/>
              </w:rPr>
            </w:pPr>
          </w:p>
          <w:p w14:paraId="2329FB7A"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Findings Relating SWB to Immune Function</w:t>
            </w:r>
          </w:p>
          <w:p w14:paraId="1CA14E2A" w14:textId="77777777" w:rsidR="00EB5421" w:rsidRPr="00E63776" w:rsidRDefault="00EB5421" w:rsidP="008A547B">
            <w:pPr>
              <w:jc w:val="center"/>
              <w:rPr>
                <w:rFonts w:ascii="Times New Roman" w:hAnsi="Times New Roman"/>
                <w:b/>
                <w:sz w:val="24"/>
                <w:szCs w:val="24"/>
              </w:rPr>
            </w:pPr>
          </w:p>
        </w:tc>
      </w:tr>
      <w:tr w:rsidR="00EB5421" w:rsidRPr="00E63776" w14:paraId="70304947" w14:textId="77777777" w:rsidTr="008A547B">
        <w:tc>
          <w:tcPr>
            <w:tcW w:w="1998" w:type="dxa"/>
          </w:tcPr>
          <w:p w14:paraId="08FEFF7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Barak (2006)</w:t>
            </w:r>
          </w:p>
        </w:tc>
        <w:tc>
          <w:tcPr>
            <w:tcW w:w="7578" w:type="dxa"/>
            <w:gridSpan w:val="2"/>
          </w:tcPr>
          <w:p w14:paraId="399A515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 review of studies showing that positive affect as well as eudaimonic well-being are related to stronger immune function.</w:t>
            </w:r>
          </w:p>
        </w:tc>
      </w:tr>
      <w:tr w:rsidR="00EB5421" w:rsidRPr="00E63776" w14:paraId="6CE82F15" w14:textId="77777777" w:rsidTr="008A547B">
        <w:tc>
          <w:tcPr>
            <w:tcW w:w="1998" w:type="dxa"/>
          </w:tcPr>
          <w:p w14:paraId="0778299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Ben-Shaanan et al. (2016)</w:t>
            </w:r>
          </w:p>
        </w:tc>
        <w:tc>
          <w:tcPr>
            <w:tcW w:w="7578" w:type="dxa"/>
            <w:gridSpan w:val="2"/>
          </w:tcPr>
          <w:p w14:paraId="27E08F5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Designer drugs were used to activate a part of the reward system of the brain (ventral tegmental area) of rodents, which produced a stronger immune response (T-cells, monocytes, and macrophages) and a lower </w:t>
            </w:r>
            <w:r w:rsidRPr="00E63776">
              <w:rPr>
                <w:rFonts w:ascii="Times New Roman" w:hAnsi="Times New Roman"/>
                <w:i/>
                <w:sz w:val="24"/>
                <w:szCs w:val="24"/>
              </w:rPr>
              <w:t>in vivo</w:t>
            </w:r>
            <w:r w:rsidRPr="00E63776">
              <w:rPr>
                <w:rFonts w:ascii="Times New Roman" w:hAnsi="Times New Roman"/>
                <w:sz w:val="24"/>
                <w:szCs w:val="24"/>
              </w:rPr>
              <w:t xml:space="preserve"> bacterial load after an infection of Escherichia coli was introduced. Ablation of the sympathetic nervous system suggested that the causal effects of reward stimulation on immunity were at least in part mediated by the SNS.</w:t>
            </w:r>
          </w:p>
        </w:tc>
      </w:tr>
      <w:tr w:rsidR="00EB5421" w:rsidRPr="00E63776" w14:paraId="6BDCFB91" w14:textId="77777777" w:rsidTr="008A547B">
        <w:tc>
          <w:tcPr>
            <w:tcW w:w="1998" w:type="dxa"/>
          </w:tcPr>
          <w:p w14:paraId="22632C1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Boehm, Vie, &amp; Kubzansky (2012)</w:t>
            </w:r>
          </w:p>
        </w:tc>
        <w:tc>
          <w:tcPr>
            <w:tcW w:w="7578" w:type="dxa"/>
            <w:gridSpan w:val="2"/>
          </w:tcPr>
          <w:p w14:paraId="519F6B1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Life satisfaction and emotional vitality were related over time (statistically controlling for demographics) with the odds of doctor-diagnosed diabetes, but optimism was not predictive.  None of the well-being variables predicted incidence of screen-detected diabetes.</w:t>
            </w:r>
          </w:p>
        </w:tc>
      </w:tr>
      <w:tr w:rsidR="00EB5421" w:rsidRPr="00E63776" w14:paraId="39754757" w14:textId="77777777" w:rsidTr="008A547B">
        <w:tc>
          <w:tcPr>
            <w:tcW w:w="1998" w:type="dxa"/>
          </w:tcPr>
          <w:p w14:paraId="17ABE72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Brouwers et al. (2013)</w:t>
            </w:r>
          </w:p>
        </w:tc>
        <w:tc>
          <w:tcPr>
            <w:tcW w:w="7578" w:type="dxa"/>
            <w:gridSpan w:val="2"/>
          </w:tcPr>
          <w:p w14:paraId="38D0B32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cardiac patients, positive affect was at three time points associated with lower levels of several inflammatory markers, adjusting for clinical and lifestyle confounders.</w:t>
            </w:r>
          </w:p>
        </w:tc>
      </w:tr>
      <w:tr w:rsidR="00EB5421" w:rsidRPr="00E63776" w14:paraId="7772250A" w14:textId="77777777" w:rsidTr="008A547B">
        <w:tc>
          <w:tcPr>
            <w:tcW w:w="1998" w:type="dxa"/>
          </w:tcPr>
          <w:p w14:paraId="633EB79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Cohen et al. (2003)</w:t>
            </w:r>
          </w:p>
        </w:tc>
        <w:tc>
          <w:tcPr>
            <w:tcW w:w="7578" w:type="dxa"/>
            <w:gridSpan w:val="2"/>
          </w:tcPr>
          <w:p w14:paraId="7815CD4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Positive emotional style was related in a dose-response manner to lower risk of developing a cold after being infected, controlling for the pre-infection virus-specific antibody, whereas negative emotionality was not. Cohen et al. (2006) replicated this finding, controlling for optimism, mastery, and self-esteem, as well as self-reported health. </w:t>
            </w:r>
          </w:p>
        </w:tc>
      </w:tr>
      <w:tr w:rsidR="00EB5421" w:rsidRPr="00E63776" w14:paraId="390058F7" w14:textId="77777777" w:rsidTr="008A547B">
        <w:tc>
          <w:tcPr>
            <w:tcW w:w="1998" w:type="dxa"/>
          </w:tcPr>
          <w:p w14:paraId="7103ECA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Denson et al. (2009)</w:t>
            </w:r>
          </w:p>
        </w:tc>
        <w:tc>
          <w:tcPr>
            <w:tcW w:w="7578" w:type="dxa"/>
            <w:gridSpan w:val="2"/>
          </w:tcPr>
          <w:p w14:paraId="3E9A1AB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Reviewed 66 experiments in which affective states were induced. </w:t>
            </w:r>
            <w:r w:rsidRPr="00E63776">
              <w:rPr>
                <w:rFonts w:ascii="Times New Roman" w:eastAsia="Times New Roman" w:hAnsi="Times New Roman"/>
                <w:sz w:val="24"/>
                <w:szCs w:val="24"/>
              </w:rPr>
              <w:t>Cognitive appraisals, basic emotions, rumination and worry, and social threat influenced cortisol and immune parameters as expected, but global mood states were unassociated with effect sizes.</w:t>
            </w:r>
          </w:p>
        </w:tc>
      </w:tr>
      <w:tr w:rsidR="00EB5421" w:rsidRPr="00E63776" w14:paraId="1DE197EF" w14:textId="77777777" w:rsidTr="008A547B">
        <w:tc>
          <w:tcPr>
            <w:tcW w:w="1998" w:type="dxa"/>
          </w:tcPr>
          <w:p w14:paraId="5D61DE2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Dillon, Minchkoff, &amp; Baker (1986)</w:t>
            </w:r>
          </w:p>
        </w:tc>
        <w:tc>
          <w:tcPr>
            <w:tcW w:w="7578" w:type="dxa"/>
            <w:gridSpan w:val="2"/>
          </w:tcPr>
          <w:p w14:paraId="0E95A4D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Viewing a humorous film raised salivary immunoglobulin.</w:t>
            </w:r>
          </w:p>
        </w:tc>
      </w:tr>
      <w:tr w:rsidR="00EB5421" w:rsidRPr="00E63776" w14:paraId="6AF1F368" w14:textId="77777777" w:rsidTr="008A547B">
        <w:tc>
          <w:tcPr>
            <w:tcW w:w="1998" w:type="dxa"/>
          </w:tcPr>
          <w:p w14:paraId="728E7EC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Doyle, Gentile, &amp; Cohen (2005)</w:t>
            </w:r>
          </w:p>
        </w:tc>
        <w:tc>
          <w:tcPr>
            <w:tcW w:w="7578" w:type="dxa"/>
            <w:gridSpan w:val="2"/>
          </w:tcPr>
          <w:p w14:paraId="5FA2285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predicted lower subjective and objective markers of illness in those exposed to rhinoviruses, and this association was decreased substantially when IL-6 was controlled.</w:t>
            </w:r>
          </w:p>
        </w:tc>
      </w:tr>
      <w:tr w:rsidR="00EB5421" w:rsidRPr="00E63776" w14:paraId="14427FFF" w14:textId="77777777" w:rsidTr="008A547B">
        <w:tc>
          <w:tcPr>
            <w:tcW w:w="1998" w:type="dxa"/>
          </w:tcPr>
          <w:p w14:paraId="5F13D544"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 xml:space="preserve">Futterman et al. (1994) </w:t>
            </w:r>
          </w:p>
        </w:tc>
        <w:tc>
          <w:tcPr>
            <w:tcW w:w="7578" w:type="dxa"/>
            <w:gridSpan w:val="2"/>
          </w:tcPr>
          <w:p w14:paraId="16E96E8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Mood inductions of positive affect influenced a variety of immune parameters.</w:t>
            </w:r>
          </w:p>
        </w:tc>
      </w:tr>
      <w:tr w:rsidR="00EB5421" w:rsidRPr="00E63776" w14:paraId="072BAEF1" w14:textId="77777777" w:rsidTr="008A547B">
        <w:tc>
          <w:tcPr>
            <w:tcW w:w="1998" w:type="dxa"/>
          </w:tcPr>
          <w:p w14:paraId="563527A3" w14:textId="77777777" w:rsidR="00EB5421" w:rsidRPr="00E63776" w:rsidRDefault="00EB5421" w:rsidP="008A547B">
            <w:pPr>
              <w:rPr>
                <w:rFonts w:ascii="Times New Roman" w:eastAsia="Times New Roman" w:hAnsi="Times New Roman"/>
                <w:sz w:val="24"/>
                <w:szCs w:val="24"/>
              </w:rPr>
            </w:pPr>
            <w:r w:rsidRPr="00E63776">
              <w:rPr>
                <w:rFonts w:ascii="Times New Roman" w:eastAsia="Times New Roman" w:hAnsi="Times New Roman"/>
                <w:sz w:val="24"/>
                <w:szCs w:val="24"/>
              </w:rPr>
              <w:t>Hamer &amp; Chida (2011)</w:t>
            </w:r>
          </w:p>
        </w:tc>
        <w:tc>
          <w:tcPr>
            <w:tcW w:w="7578" w:type="dxa"/>
            <w:gridSpan w:val="2"/>
          </w:tcPr>
          <w:p w14:paraId="503E756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Life satisfaction predicted lower levels of fibrinogen and C-reactive protein after adjusting for demographics, depressive symptoms, smoking, and BMI.</w:t>
            </w:r>
          </w:p>
        </w:tc>
      </w:tr>
      <w:tr w:rsidR="00EB5421" w:rsidRPr="00E63776" w14:paraId="0638E9BC" w14:textId="77777777" w:rsidTr="008A547B">
        <w:tc>
          <w:tcPr>
            <w:tcW w:w="1998" w:type="dxa"/>
          </w:tcPr>
          <w:p w14:paraId="31E30CF2" w14:textId="77777777" w:rsidR="00EB5421" w:rsidRPr="00E63776" w:rsidRDefault="00EB5421" w:rsidP="008A547B">
            <w:pPr>
              <w:rPr>
                <w:rFonts w:ascii="Times New Roman" w:eastAsia="Times New Roman" w:hAnsi="Times New Roman"/>
                <w:sz w:val="24"/>
                <w:szCs w:val="24"/>
              </w:rPr>
            </w:pPr>
            <w:r w:rsidRPr="00E63776">
              <w:rPr>
                <w:rFonts w:ascii="Times New Roman" w:eastAsia="Times New Roman" w:hAnsi="Times New Roman"/>
                <w:sz w:val="24"/>
                <w:szCs w:val="24"/>
              </w:rPr>
              <w:t>Hucklebridge et al. (2000)</w:t>
            </w:r>
          </w:p>
        </w:tc>
        <w:tc>
          <w:tcPr>
            <w:tcW w:w="7578" w:type="dxa"/>
            <w:gridSpan w:val="2"/>
          </w:tcPr>
          <w:p w14:paraId="6E747EF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Inductions of both positive and negative mood upregulated sIgA</w:t>
            </w:r>
            <w:r>
              <w:rPr>
                <w:rFonts w:ascii="Times New Roman" w:hAnsi="Times New Roman"/>
                <w:sz w:val="24"/>
                <w:szCs w:val="24"/>
              </w:rPr>
              <w:t>.</w:t>
            </w:r>
          </w:p>
        </w:tc>
      </w:tr>
      <w:tr w:rsidR="00EB5421" w:rsidRPr="00E63776" w14:paraId="2B034018" w14:textId="77777777" w:rsidTr="008A547B">
        <w:tc>
          <w:tcPr>
            <w:tcW w:w="1998" w:type="dxa"/>
          </w:tcPr>
          <w:p w14:paraId="506B96C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Ickoviks et al. (2006)</w:t>
            </w:r>
          </w:p>
        </w:tc>
        <w:tc>
          <w:tcPr>
            <w:tcW w:w="7578" w:type="dxa"/>
            <w:gridSpan w:val="2"/>
          </w:tcPr>
          <w:p w14:paraId="4A83529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Optimism, positive affect, and meaning in life were all related to less decline in CD4 cells in individuals infected with HIV.</w:t>
            </w:r>
          </w:p>
        </w:tc>
      </w:tr>
      <w:tr w:rsidR="00EB5421" w:rsidRPr="00E63776" w14:paraId="2ADA01DB" w14:textId="77777777" w:rsidTr="008A547B">
        <w:tc>
          <w:tcPr>
            <w:tcW w:w="1998" w:type="dxa"/>
          </w:tcPr>
          <w:p w14:paraId="36BEB42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Lambert &amp; Lambert (1995)</w:t>
            </w:r>
          </w:p>
        </w:tc>
        <w:tc>
          <w:tcPr>
            <w:tcW w:w="7578" w:type="dxa"/>
            <w:gridSpan w:val="2"/>
          </w:tcPr>
          <w:p w14:paraId="4D1146E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Watching a humorous film was associated with higher sIgA.</w:t>
            </w:r>
          </w:p>
        </w:tc>
      </w:tr>
      <w:tr w:rsidR="00EB5421" w:rsidRPr="00E63776" w14:paraId="339DC46D" w14:textId="77777777" w:rsidTr="008A547B">
        <w:tc>
          <w:tcPr>
            <w:tcW w:w="1998" w:type="dxa"/>
          </w:tcPr>
          <w:p w14:paraId="088604A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lastRenderedPageBreak/>
              <w:t>Levy &amp; Bavishi (2016)</w:t>
            </w:r>
          </w:p>
        </w:tc>
        <w:tc>
          <w:tcPr>
            <w:tcW w:w="7578" w:type="dxa"/>
            <w:gridSpan w:val="2"/>
          </w:tcPr>
          <w:p w14:paraId="186D493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Although positive views of aging did not directly predict survival, a mediational path to survival was found through levels of C-reactive protein.</w:t>
            </w:r>
          </w:p>
        </w:tc>
      </w:tr>
      <w:tr w:rsidR="00EB5421" w:rsidRPr="00E63776" w14:paraId="26F7921D" w14:textId="77777777" w:rsidTr="008A547B">
        <w:tc>
          <w:tcPr>
            <w:tcW w:w="1998" w:type="dxa"/>
          </w:tcPr>
          <w:p w14:paraId="46856B7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Marsland, Pressman, &amp; Cohen (2006)</w:t>
            </w:r>
          </w:p>
        </w:tc>
        <w:tc>
          <w:tcPr>
            <w:tcW w:w="7578" w:type="dxa"/>
            <w:gridSpan w:val="2"/>
          </w:tcPr>
          <w:p w14:paraId="0778238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Reviewed ambulatory change studies of trait positive affect and experimental studies that reveal that positive emotional states are related to stronger immune function.</w:t>
            </w:r>
          </w:p>
        </w:tc>
      </w:tr>
      <w:tr w:rsidR="00EB5421" w:rsidRPr="00E63776" w14:paraId="64BD3AAF" w14:textId="77777777" w:rsidTr="008A547B">
        <w:tc>
          <w:tcPr>
            <w:tcW w:w="1998" w:type="dxa"/>
          </w:tcPr>
          <w:p w14:paraId="02AD327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Njus et al. (1996)</w:t>
            </w:r>
          </w:p>
        </w:tc>
        <w:tc>
          <w:tcPr>
            <w:tcW w:w="7578" w:type="dxa"/>
            <w:gridSpan w:val="2"/>
          </w:tcPr>
          <w:p w14:paraId="4976919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 positive writing mood induction led to higher levels of SigA.</w:t>
            </w:r>
          </w:p>
        </w:tc>
      </w:tr>
      <w:tr w:rsidR="00EB5421" w:rsidRPr="00E63776" w14:paraId="6309D6A9" w14:textId="77777777" w:rsidTr="008A547B">
        <w:tc>
          <w:tcPr>
            <w:tcW w:w="1998" w:type="dxa"/>
          </w:tcPr>
          <w:p w14:paraId="4A8125B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Prather et al. (2006)</w:t>
            </w:r>
          </w:p>
        </w:tc>
        <w:tc>
          <w:tcPr>
            <w:tcW w:w="7578" w:type="dxa"/>
            <w:gridSpan w:val="2"/>
          </w:tcPr>
          <w:p w14:paraId="5790A4A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Trait positive affect was inversely associated with certain inflammatory markers, although in some cases only in men and not with all markers.</w:t>
            </w:r>
          </w:p>
        </w:tc>
      </w:tr>
      <w:tr w:rsidR="00EB5421" w:rsidRPr="00E63776" w14:paraId="280A7BC4" w14:textId="77777777" w:rsidTr="008A547B">
        <w:tc>
          <w:tcPr>
            <w:tcW w:w="1998" w:type="dxa"/>
          </w:tcPr>
          <w:p w14:paraId="0B7D077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Smith et al. (2014)</w:t>
            </w:r>
          </w:p>
        </w:tc>
        <w:tc>
          <w:tcPr>
            <w:tcW w:w="7578" w:type="dxa"/>
            <w:gridSpan w:val="2"/>
          </w:tcPr>
          <w:p w14:paraId="5694DDB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Trait hostility associated with inflammatory markers not only in the person, but in their partner as well.</w:t>
            </w:r>
          </w:p>
        </w:tc>
      </w:tr>
      <w:tr w:rsidR="00EB5421" w:rsidRPr="00E63776" w14:paraId="7A225347" w14:textId="77777777" w:rsidTr="008A547B">
        <w:tc>
          <w:tcPr>
            <w:tcW w:w="1998" w:type="dxa"/>
          </w:tcPr>
          <w:p w14:paraId="353AD03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Stellar et al. (2015)</w:t>
            </w:r>
          </w:p>
        </w:tc>
        <w:tc>
          <w:tcPr>
            <w:tcW w:w="7578" w:type="dxa"/>
            <w:gridSpan w:val="2"/>
          </w:tcPr>
          <w:p w14:paraId="2C52A8C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emotions such as awe were inversely associated with inflammatory cytokines.</w:t>
            </w:r>
          </w:p>
        </w:tc>
      </w:tr>
      <w:tr w:rsidR="00EB5421" w:rsidRPr="00E63776" w14:paraId="7ABFBEF0" w14:textId="77777777" w:rsidTr="008A547B">
        <w:tc>
          <w:tcPr>
            <w:tcW w:w="1998" w:type="dxa"/>
          </w:tcPr>
          <w:p w14:paraId="11E1BB5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Steptoe et al. (2007)</w:t>
            </w:r>
          </w:p>
        </w:tc>
        <w:tc>
          <w:tcPr>
            <w:tcW w:w="7578" w:type="dxa"/>
            <w:gridSpan w:val="2"/>
          </w:tcPr>
          <w:p w14:paraId="1BDCA55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Actors portraying both positive and negative emotions raised inflammatory markers, regardless of valence.</w:t>
            </w:r>
          </w:p>
        </w:tc>
      </w:tr>
      <w:tr w:rsidR="00EB5421" w:rsidRPr="00E63776" w14:paraId="59506781" w14:textId="77777777" w:rsidTr="008A547B">
        <w:tc>
          <w:tcPr>
            <w:tcW w:w="1998" w:type="dxa"/>
          </w:tcPr>
          <w:p w14:paraId="290CF03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Suarez et al. (2004)</w:t>
            </w:r>
          </w:p>
        </w:tc>
        <w:tc>
          <w:tcPr>
            <w:tcW w:w="7578" w:type="dxa"/>
            <w:gridSpan w:val="2"/>
          </w:tcPr>
          <w:p w14:paraId="7067CDD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Reviews evidence showing that negative emotional states are associated with inflammatory markers.</w:t>
            </w:r>
          </w:p>
        </w:tc>
      </w:tr>
      <w:tr w:rsidR="00EB5421" w:rsidRPr="00E63776" w14:paraId="46C2D26B" w14:textId="77777777" w:rsidTr="008A547B">
        <w:tc>
          <w:tcPr>
            <w:tcW w:w="1998" w:type="dxa"/>
          </w:tcPr>
          <w:p w14:paraId="7C9F94C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Uchino et al. (2017)</w:t>
            </w:r>
          </w:p>
        </w:tc>
        <w:tc>
          <w:tcPr>
            <w:tcW w:w="7578" w:type="dxa"/>
            <w:gridSpan w:val="2"/>
          </w:tcPr>
          <w:p w14:paraId="111AA89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 life satisfaction was associated with lower inflammatory markers.</w:t>
            </w:r>
          </w:p>
        </w:tc>
      </w:tr>
      <w:tr w:rsidR="00EB5421" w:rsidRPr="00E63776" w14:paraId="1375C0A2" w14:textId="77777777" w:rsidTr="008A547B">
        <w:tc>
          <w:tcPr>
            <w:tcW w:w="9576" w:type="dxa"/>
            <w:gridSpan w:val="3"/>
          </w:tcPr>
          <w:p w14:paraId="3B0F2EBC" w14:textId="77777777" w:rsidR="00EB5421" w:rsidRPr="00E63776" w:rsidRDefault="00EB5421" w:rsidP="008A547B">
            <w:pPr>
              <w:jc w:val="center"/>
              <w:rPr>
                <w:rFonts w:ascii="Times New Roman" w:hAnsi="Times New Roman"/>
                <w:b/>
                <w:sz w:val="24"/>
                <w:szCs w:val="24"/>
              </w:rPr>
            </w:pPr>
          </w:p>
          <w:p w14:paraId="5080B04C"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Examples of Immune System Dysregulation Associated with Poor Health</w:t>
            </w:r>
          </w:p>
          <w:p w14:paraId="73F830D1" w14:textId="77777777" w:rsidR="00EB5421" w:rsidRPr="00E63776" w:rsidRDefault="00EB5421" w:rsidP="008A547B">
            <w:pPr>
              <w:jc w:val="center"/>
              <w:rPr>
                <w:rFonts w:ascii="Times New Roman" w:hAnsi="Times New Roman"/>
                <w:b/>
                <w:sz w:val="24"/>
                <w:szCs w:val="24"/>
              </w:rPr>
            </w:pPr>
          </w:p>
        </w:tc>
      </w:tr>
      <w:tr w:rsidR="00EB5421" w:rsidRPr="00E63776" w14:paraId="70A6F414" w14:textId="77777777" w:rsidTr="008A547B">
        <w:tc>
          <w:tcPr>
            <w:tcW w:w="2088" w:type="dxa"/>
            <w:gridSpan w:val="2"/>
          </w:tcPr>
          <w:p w14:paraId="276BC05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Cesari et al. (2003)</w:t>
            </w:r>
          </w:p>
        </w:tc>
        <w:tc>
          <w:tcPr>
            <w:tcW w:w="7488" w:type="dxa"/>
          </w:tcPr>
          <w:p w14:paraId="6BBDEFD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Several cytokines were associated with cardiovascular disease.</w:t>
            </w:r>
          </w:p>
        </w:tc>
      </w:tr>
      <w:tr w:rsidR="00EB5421" w:rsidRPr="00E63776" w14:paraId="0043570D" w14:textId="77777777" w:rsidTr="008A547B">
        <w:tc>
          <w:tcPr>
            <w:tcW w:w="2088" w:type="dxa"/>
            <w:gridSpan w:val="2"/>
          </w:tcPr>
          <w:p w14:paraId="4FEE8F8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Kiecolt-Glaser et al. (2002)</w:t>
            </w:r>
          </w:p>
        </w:tc>
        <w:tc>
          <w:tcPr>
            <w:tcW w:w="7488" w:type="dxa"/>
          </w:tcPr>
          <w:p w14:paraId="0E0566B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Reviews findings showing that immune dysregulation is associated with a host of health problems, ranging from cardiovascular disease to arthritis to slow wound healing.</w:t>
            </w:r>
          </w:p>
        </w:tc>
      </w:tr>
      <w:tr w:rsidR="00EB5421" w:rsidRPr="00E63776" w14:paraId="7D44CBBD" w14:textId="77777777" w:rsidTr="008A547B">
        <w:tc>
          <w:tcPr>
            <w:tcW w:w="2088" w:type="dxa"/>
            <w:gridSpan w:val="2"/>
          </w:tcPr>
          <w:p w14:paraId="326F40E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Singh &amp; Newman (2011)</w:t>
            </w:r>
          </w:p>
        </w:tc>
        <w:tc>
          <w:tcPr>
            <w:tcW w:w="7488" w:type="dxa"/>
          </w:tcPr>
          <w:p w14:paraId="711993B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 literature review it was found that Interleukin-6 is related to disability, disease, and mortality in the elderly.</w:t>
            </w:r>
          </w:p>
        </w:tc>
      </w:tr>
      <w:tr w:rsidR="00EB5421" w:rsidRPr="00E63776" w14:paraId="4BD32A49" w14:textId="77777777" w:rsidTr="008A547B">
        <w:tc>
          <w:tcPr>
            <w:tcW w:w="2088" w:type="dxa"/>
            <w:gridSpan w:val="2"/>
          </w:tcPr>
          <w:p w14:paraId="5349000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Wellen &amp; Hotamisligil (2005)</w:t>
            </w:r>
          </w:p>
        </w:tc>
        <w:tc>
          <w:tcPr>
            <w:tcW w:w="7488" w:type="dxa"/>
          </w:tcPr>
          <w:p w14:paraId="3292FBD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Reviews evidence showing that inflammation is related to diabetes and obesity.</w:t>
            </w:r>
          </w:p>
        </w:tc>
      </w:tr>
    </w:tbl>
    <w:p w14:paraId="7F0A168C" w14:textId="77777777" w:rsidR="00EB5421" w:rsidRPr="00E63776" w:rsidRDefault="00EB5421" w:rsidP="00EB5421">
      <w:pPr>
        <w:pStyle w:val="Normal1"/>
        <w:jc w:val="both"/>
        <w:rPr>
          <w:rFonts w:ascii="Times New Roman" w:eastAsia="Times New Roman" w:hAnsi="Times New Roman" w:cs="Times New Roman"/>
          <w:b/>
          <w:sz w:val="24"/>
          <w:szCs w:val="24"/>
        </w:rPr>
      </w:pPr>
    </w:p>
    <w:p w14:paraId="410FE581" w14:textId="77777777" w:rsidR="00EB5421" w:rsidRPr="00E63776" w:rsidRDefault="00EB5421" w:rsidP="00EB5421">
      <w:pPr>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br w:type="page"/>
      </w:r>
    </w:p>
    <w:p w14:paraId="19E46E3E" w14:textId="77777777" w:rsidR="00EB5421" w:rsidRPr="00E63776" w:rsidRDefault="00EB5421" w:rsidP="00EB5421">
      <w:pPr>
        <w:pStyle w:val="Normal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Table</w:t>
      </w:r>
      <w:r w:rsidRPr="00E63776">
        <w:rPr>
          <w:rFonts w:ascii="Times New Roman" w:eastAsia="Times New Roman" w:hAnsi="Times New Roman" w:cs="Times New Roman"/>
          <w:b/>
          <w:sz w:val="24"/>
          <w:szCs w:val="24"/>
        </w:rPr>
        <w:t xml:space="preserve"> 7</w:t>
      </w:r>
    </w:p>
    <w:p w14:paraId="6B65F4F9" w14:textId="77777777" w:rsidR="00EB5421" w:rsidRPr="00E63776" w:rsidRDefault="00EB5421" w:rsidP="00EB5421">
      <w:pPr>
        <w:pStyle w:val="Normal1"/>
        <w:spacing w:line="360" w:lineRule="auto"/>
        <w:jc w:val="both"/>
        <w:rPr>
          <w:rFonts w:ascii="Times New Roman" w:eastAsia="Times New Roman" w:hAnsi="Times New Roman" w:cs="Times New Roman"/>
          <w:b/>
          <w:sz w:val="24"/>
          <w:szCs w:val="24"/>
        </w:rPr>
      </w:pPr>
      <w:r w:rsidRPr="00E63776">
        <w:rPr>
          <w:rFonts w:ascii="Times New Roman" w:eastAsia="Times New Roman" w:hAnsi="Times New Roman" w:cs="Times New Roman"/>
          <w:b/>
          <w:sz w:val="24"/>
          <w:szCs w:val="24"/>
        </w:rPr>
        <w:t>SWB and Healthy Behavior</w:t>
      </w:r>
    </w:p>
    <w:tbl>
      <w:tblPr>
        <w:tblStyle w:val="TableGrid"/>
        <w:tblW w:w="0" w:type="auto"/>
        <w:tblLook w:val="04A0" w:firstRow="1" w:lastRow="0" w:firstColumn="1" w:lastColumn="0" w:noHBand="0" w:noVBand="1"/>
      </w:tblPr>
      <w:tblGrid>
        <w:gridCol w:w="2512"/>
        <w:gridCol w:w="7064"/>
      </w:tblGrid>
      <w:tr w:rsidR="00EB5421" w:rsidRPr="00E63776" w14:paraId="09B675A0" w14:textId="77777777" w:rsidTr="008A547B">
        <w:tc>
          <w:tcPr>
            <w:tcW w:w="2512" w:type="dxa"/>
          </w:tcPr>
          <w:p w14:paraId="4173D3FE" w14:textId="77777777" w:rsidR="00EB5421" w:rsidRPr="00E63776" w:rsidRDefault="00EB5421" w:rsidP="008A547B">
            <w:pPr>
              <w:jc w:val="center"/>
              <w:rPr>
                <w:rFonts w:ascii="Times New Roman" w:hAnsi="Times New Roman"/>
                <w:b/>
                <w:sz w:val="24"/>
                <w:szCs w:val="24"/>
              </w:rPr>
            </w:pPr>
          </w:p>
          <w:p w14:paraId="13988188"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Citations</w:t>
            </w:r>
          </w:p>
          <w:p w14:paraId="5CADF21B" w14:textId="77777777" w:rsidR="00EB5421" w:rsidRPr="00E63776" w:rsidRDefault="00EB5421" w:rsidP="008A547B">
            <w:pPr>
              <w:jc w:val="center"/>
              <w:rPr>
                <w:rFonts w:ascii="Times New Roman" w:hAnsi="Times New Roman"/>
                <w:b/>
                <w:sz w:val="24"/>
                <w:szCs w:val="24"/>
              </w:rPr>
            </w:pPr>
          </w:p>
        </w:tc>
        <w:tc>
          <w:tcPr>
            <w:tcW w:w="7064" w:type="dxa"/>
          </w:tcPr>
          <w:p w14:paraId="182DDC63" w14:textId="77777777" w:rsidR="00EB5421" w:rsidRPr="00E63776" w:rsidRDefault="00EB5421" w:rsidP="008A547B">
            <w:pPr>
              <w:jc w:val="center"/>
              <w:rPr>
                <w:rFonts w:ascii="Times New Roman" w:hAnsi="Times New Roman"/>
                <w:b/>
                <w:sz w:val="24"/>
                <w:szCs w:val="24"/>
              </w:rPr>
            </w:pPr>
          </w:p>
          <w:p w14:paraId="326C8EFE"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Findings Relating SWB to Healthy Behaviors</w:t>
            </w:r>
          </w:p>
        </w:tc>
      </w:tr>
      <w:tr w:rsidR="00EB5421" w:rsidRPr="00E63776" w14:paraId="40FF87C8" w14:textId="77777777" w:rsidTr="008A547B">
        <w:tc>
          <w:tcPr>
            <w:tcW w:w="2512" w:type="dxa"/>
          </w:tcPr>
          <w:p w14:paraId="37CB3C5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Baruth et al. (2011)</w:t>
            </w:r>
          </w:p>
        </w:tc>
        <w:tc>
          <w:tcPr>
            <w:tcW w:w="7064" w:type="dxa"/>
          </w:tcPr>
          <w:p w14:paraId="0AD5A3F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Emotional outlook predicted increased physical activity in inactive men.</w:t>
            </w:r>
          </w:p>
        </w:tc>
      </w:tr>
      <w:tr w:rsidR="00EB5421" w:rsidRPr="00E63776" w14:paraId="42750574" w14:textId="77777777" w:rsidTr="008A547B">
        <w:tc>
          <w:tcPr>
            <w:tcW w:w="2512" w:type="dxa"/>
          </w:tcPr>
          <w:p w14:paraId="2608C9B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Boehm &amp; Kubzansky (2012)</w:t>
            </w:r>
          </w:p>
        </w:tc>
        <w:tc>
          <w:tcPr>
            <w:tcW w:w="7064" w:type="dxa"/>
          </w:tcPr>
          <w:p w14:paraId="3A2F44F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Reviewed evidence showing that SWB states such as optimism are associated with both better health behaviors and physiological patterns.</w:t>
            </w:r>
          </w:p>
        </w:tc>
      </w:tr>
      <w:tr w:rsidR="00EB5421" w:rsidRPr="00E63776" w14:paraId="38174848" w14:textId="77777777" w:rsidTr="008A547B">
        <w:tc>
          <w:tcPr>
            <w:tcW w:w="2512" w:type="dxa"/>
          </w:tcPr>
          <w:p w14:paraId="1E5F118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Boehm, Vie, &amp; Kubzansky (2012)</w:t>
            </w:r>
          </w:p>
        </w:tc>
        <w:tc>
          <w:tcPr>
            <w:tcW w:w="7064" w:type="dxa"/>
          </w:tcPr>
          <w:p w14:paraId="403122F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Happy people are more likely to do healthy behaviors such as exercising and not smoking.</w:t>
            </w:r>
          </w:p>
        </w:tc>
      </w:tr>
      <w:tr w:rsidR="00EB5421" w:rsidRPr="00E63776" w14:paraId="16DB3EAC" w14:textId="77777777" w:rsidTr="008A547B">
        <w:tc>
          <w:tcPr>
            <w:tcW w:w="2512" w:type="dxa"/>
          </w:tcPr>
          <w:p w14:paraId="703CB0D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Carver et al. (2010)</w:t>
            </w:r>
          </w:p>
        </w:tc>
        <w:tc>
          <w:tcPr>
            <w:tcW w:w="7064" w:type="dxa"/>
          </w:tcPr>
          <w:p w14:paraId="635A361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Optimism was related to more health behaviors.</w:t>
            </w:r>
          </w:p>
        </w:tc>
      </w:tr>
      <w:tr w:rsidR="00EB5421" w:rsidRPr="00E63776" w14:paraId="712B7805" w14:textId="77777777" w:rsidTr="008A547B">
        <w:tc>
          <w:tcPr>
            <w:tcW w:w="2512" w:type="dxa"/>
          </w:tcPr>
          <w:p w14:paraId="7400062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Emmons &amp; McCullough (2003)</w:t>
            </w:r>
          </w:p>
        </w:tc>
        <w:tc>
          <w:tcPr>
            <w:tcW w:w="7064" w:type="dxa"/>
          </w:tcPr>
          <w:p w14:paraId="3FF9E74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 gratitude intervention over 9 weeks led to more physical exercise and fewer illness symptoms during that period.</w:t>
            </w:r>
          </w:p>
        </w:tc>
      </w:tr>
      <w:tr w:rsidR="00EB5421" w:rsidRPr="00E63776" w14:paraId="2CFC9530" w14:textId="77777777" w:rsidTr="008A547B">
        <w:tc>
          <w:tcPr>
            <w:tcW w:w="2512" w:type="dxa"/>
          </w:tcPr>
          <w:p w14:paraId="2BA84C1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Friedman &amp; Ryff (2012) </w:t>
            </w:r>
          </w:p>
        </w:tc>
        <w:tc>
          <w:tcPr>
            <w:tcW w:w="7064" w:type="dxa"/>
          </w:tcPr>
          <w:p w14:paraId="727C7E0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Life satisfaction, positive affect, and negative affect were all related to body mass index and smoking in the expected directions, but exercise frequency was not significantly associated with them.</w:t>
            </w:r>
          </w:p>
        </w:tc>
      </w:tr>
      <w:tr w:rsidR="00EB5421" w:rsidRPr="00E63776" w14:paraId="09BB8F83" w14:textId="77777777" w:rsidTr="008A547B">
        <w:tc>
          <w:tcPr>
            <w:tcW w:w="2512" w:type="dxa"/>
          </w:tcPr>
          <w:p w14:paraId="70F40B7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Goudie et al. (2014)</w:t>
            </w:r>
          </w:p>
        </w:tc>
        <w:tc>
          <w:tcPr>
            <w:tcW w:w="7064" w:type="dxa"/>
          </w:tcPr>
          <w:p w14:paraId="5D686A1C"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Happier individuals tend to avoid risk-taking behavior while driving, such as not wearing seat belts.</w:t>
            </w:r>
          </w:p>
        </w:tc>
      </w:tr>
      <w:tr w:rsidR="00EB5421" w:rsidRPr="00E63776" w14:paraId="00389DCB" w14:textId="77777777" w:rsidTr="008A547B">
        <w:tc>
          <w:tcPr>
            <w:tcW w:w="2512" w:type="dxa"/>
          </w:tcPr>
          <w:p w14:paraId="7B7D582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Grant, Wardle, &amp; Steptoe (2009)</w:t>
            </w:r>
          </w:p>
        </w:tc>
        <w:tc>
          <w:tcPr>
            <w:tcW w:w="7064" w:type="dxa"/>
          </w:tcPr>
          <w:p w14:paraId="12AC8A0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Across 21 nations life satisfaction was related </w:t>
            </w:r>
            <w:r w:rsidRPr="00E63776">
              <w:rPr>
                <w:rFonts w:ascii="Times New Roman" w:eastAsia="Times New Roman" w:hAnsi="Times New Roman"/>
                <w:sz w:val="24"/>
                <w:szCs w:val="24"/>
              </w:rPr>
              <w:t>to more exercise and less smoking, eating fruit and limiting fat intake, and using sun protection</w:t>
            </w:r>
            <w:r w:rsidRPr="00E63776">
              <w:rPr>
                <w:rFonts w:ascii="Times New Roman" w:hAnsi="Times New Roman"/>
                <w:sz w:val="24"/>
                <w:szCs w:val="24"/>
              </w:rPr>
              <w:t>, with the first two being consistent across regions and the latter ones showing differences.</w:t>
            </w:r>
          </w:p>
        </w:tc>
      </w:tr>
      <w:tr w:rsidR="00EB5421" w:rsidRPr="00E63776" w14:paraId="4F00B833" w14:textId="77777777" w:rsidTr="008A547B">
        <w:tc>
          <w:tcPr>
            <w:tcW w:w="2512" w:type="dxa"/>
          </w:tcPr>
          <w:p w14:paraId="170A276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Hamer and Chida (2011)</w:t>
            </w:r>
          </w:p>
        </w:tc>
        <w:tc>
          <w:tcPr>
            <w:tcW w:w="7064" w:type="dxa"/>
          </w:tcPr>
          <w:p w14:paraId="7B9645C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Life satisfaction predicted lower levels of smoking and Body Mass Index.</w:t>
            </w:r>
          </w:p>
        </w:tc>
      </w:tr>
      <w:tr w:rsidR="00EB5421" w:rsidRPr="00E63776" w14:paraId="605A7144" w14:textId="77777777" w:rsidTr="008A547B">
        <w:tc>
          <w:tcPr>
            <w:tcW w:w="2512" w:type="dxa"/>
          </w:tcPr>
          <w:p w14:paraId="69A749A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Hamilton et al. (2007)</w:t>
            </w:r>
          </w:p>
        </w:tc>
        <w:tc>
          <w:tcPr>
            <w:tcW w:w="7064" w:type="dxa"/>
          </w:tcPr>
          <w:p w14:paraId="51C07BC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Hedonic well-being was inversely associated with health behaviors such as smoking and sleep disturbances.</w:t>
            </w:r>
          </w:p>
        </w:tc>
      </w:tr>
      <w:tr w:rsidR="00EB5421" w:rsidRPr="00E63776" w14:paraId="0EAF83F0" w14:textId="77777777" w:rsidTr="008A547B">
        <w:tc>
          <w:tcPr>
            <w:tcW w:w="2512" w:type="dxa"/>
          </w:tcPr>
          <w:p w14:paraId="08B818F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Hoen et al. (2013)</w:t>
            </w:r>
          </w:p>
        </w:tc>
        <w:tc>
          <w:tcPr>
            <w:tcW w:w="7064" w:type="dxa"/>
          </w:tcPr>
          <w:p w14:paraId="19A29EB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Found that the beneficial effects of positive affect on survival in coronary heart disease patients w</w:t>
            </w:r>
            <w:r>
              <w:rPr>
                <w:rFonts w:ascii="Times New Roman" w:hAnsi="Times New Roman"/>
                <w:sz w:val="24"/>
                <w:szCs w:val="24"/>
              </w:rPr>
              <w:t>ere</w:t>
            </w:r>
            <w:r w:rsidRPr="00E63776">
              <w:rPr>
                <w:rFonts w:ascii="Times New Roman" w:hAnsi="Times New Roman"/>
                <w:sz w:val="24"/>
                <w:szCs w:val="24"/>
              </w:rPr>
              <w:t xml:space="preserve"> </w:t>
            </w:r>
            <w:r>
              <w:rPr>
                <w:rFonts w:ascii="Times New Roman" w:hAnsi="Times New Roman"/>
                <w:sz w:val="24"/>
                <w:szCs w:val="24"/>
              </w:rPr>
              <w:t>predicted</w:t>
            </w:r>
            <w:r w:rsidRPr="00E63776">
              <w:rPr>
                <w:rFonts w:ascii="Times New Roman" w:hAnsi="Times New Roman"/>
                <w:sz w:val="24"/>
                <w:szCs w:val="24"/>
              </w:rPr>
              <w:t xml:space="preserve"> largely by physical activity.</w:t>
            </w:r>
          </w:p>
        </w:tc>
      </w:tr>
      <w:tr w:rsidR="00EB5421" w:rsidRPr="00E63776" w14:paraId="4C24CBE9" w14:textId="77777777" w:rsidTr="008A547B">
        <w:tc>
          <w:tcPr>
            <w:tcW w:w="2512" w:type="dxa"/>
          </w:tcPr>
          <w:p w14:paraId="7E653D2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Hoogwegt et al. (2013)</w:t>
            </w:r>
          </w:p>
        </w:tc>
        <w:tc>
          <w:tcPr>
            <w:tcW w:w="7064" w:type="dxa"/>
          </w:tcPr>
          <w:p w14:paraId="0CE8703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predicted the likelihood of exercise in patients with ischemic heart disease, and this led to fewer deaths at follow-up.</w:t>
            </w:r>
          </w:p>
        </w:tc>
      </w:tr>
      <w:tr w:rsidR="00EB5421" w:rsidRPr="00E63776" w14:paraId="10E6E901" w14:textId="77777777" w:rsidTr="008A547B">
        <w:tc>
          <w:tcPr>
            <w:tcW w:w="2512" w:type="dxa"/>
          </w:tcPr>
          <w:p w14:paraId="3AAF87C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Hoyt et al. (2012)</w:t>
            </w:r>
          </w:p>
        </w:tc>
        <w:tc>
          <w:tcPr>
            <w:tcW w:w="7064" w:type="dxa"/>
          </w:tcPr>
          <w:p w14:paraId="7AF7D65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Adolescent positive affect predicted fewer risky behaviors such as smoking and drug use in young adulthood, controlling for depressive symptoms and baseline risky behaviors.</w:t>
            </w:r>
          </w:p>
        </w:tc>
      </w:tr>
      <w:tr w:rsidR="00EB5421" w:rsidRPr="00E63776" w14:paraId="0F74A479" w14:textId="77777777" w:rsidTr="008A547B">
        <w:tc>
          <w:tcPr>
            <w:tcW w:w="2512" w:type="dxa"/>
          </w:tcPr>
          <w:p w14:paraId="0585889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Kim et al. (2014)</w:t>
            </w:r>
          </w:p>
        </w:tc>
        <w:tc>
          <w:tcPr>
            <w:tcW w:w="7064" w:type="dxa"/>
          </w:tcPr>
          <w:p w14:paraId="6ED57EF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 satisfaction individuals used more preventative health services and thus had fewer doctor visits overall.</w:t>
            </w:r>
          </w:p>
        </w:tc>
      </w:tr>
      <w:tr w:rsidR="00EB5421" w:rsidRPr="00E63776" w14:paraId="026EA9C8" w14:textId="77777777" w:rsidTr="008A547B">
        <w:tc>
          <w:tcPr>
            <w:tcW w:w="2512" w:type="dxa"/>
          </w:tcPr>
          <w:p w14:paraId="08D6683D" w14:textId="77777777" w:rsidR="00EB5421" w:rsidRPr="00E63776" w:rsidRDefault="00EB5421" w:rsidP="008A547B">
            <w:pPr>
              <w:rPr>
                <w:rFonts w:ascii="Times New Roman" w:hAnsi="Times New Roman"/>
                <w:sz w:val="24"/>
                <w:szCs w:val="24"/>
              </w:rPr>
            </w:pPr>
            <w:r>
              <w:rPr>
                <w:rFonts w:ascii="Times New Roman" w:hAnsi="Times New Roman"/>
                <w:sz w:val="24"/>
                <w:szCs w:val="24"/>
              </w:rPr>
              <w:t>Kim et al. (2016)</w:t>
            </w:r>
          </w:p>
        </w:tc>
        <w:tc>
          <w:tcPr>
            <w:tcW w:w="7064" w:type="dxa"/>
          </w:tcPr>
          <w:p w14:paraId="24699B11" w14:textId="77777777" w:rsidR="00EB5421" w:rsidRPr="00E63776" w:rsidRDefault="00EB5421" w:rsidP="008A547B">
            <w:pPr>
              <w:rPr>
                <w:rFonts w:ascii="Times New Roman" w:hAnsi="Times New Roman"/>
                <w:sz w:val="24"/>
                <w:szCs w:val="24"/>
              </w:rPr>
            </w:pPr>
            <w:r>
              <w:rPr>
                <w:rFonts w:ascii="Times New Roman" w:hAnsi="Times New Roman"/>
                <w:sz w:val="24"/>
                <w:szCs w:val="24"/>
              </w:rPr>
              <w:t>Psychological well-being predicted physical activity level over the ensuing 11 years in a nationally representative sample old older people in the United Kingdom, with initially active people better maintaining their activity, and initially inactive people becoming more active.</w:t>
            </w:r>
          </w:p>
        </w:tc>
      </w:tr>
      <w:tr w:rsidR="00EB5421" w:rsidRPr="00E63776" w14:paraId="5356FD44" w14:textId="77777777" w:rsidTr="008A547B">
        <w:tc>
          <w:tcPr>
            <w:tcW w:w="2512" w:type="dxa"/>
          </w:tcPr>
          <w:p w14:paraId="6A73FF8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Kirkcaldy &amp; Furnham (2000)</w:t>
            </w:r>
          </w:p>
        </w:tc>
        <w:tc>
          <w:tcPr>
            <w:tcW w:w="7064" w:type="dxa"/>
          </w:tcPr>
          <w:p w14:paraId="7F1E956A"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Rates of automobile accidents and deaths were lower in nations that are higher in positive affect.</w:t>
            </w:r>
          </w:p>
        </w:tc>
      </w:tr>
      <w:tr w:rsidR="00EB5421" w:rsidRPr="00E63776" w14:paraId="5B6BF69B" w14:textId="77777777" w:rsidTr="008A547B">
        <w:tc>
          <w:tcPr>
            <w:tcW w:w="2512" w:type="dxa"/>
          </w:tcPr>
          <w:p w14:paraId="4B3EF9F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Koopmans et al. (2010)</w:t>
            </w:r>
          </w:p>
        </w:tc>
        <w:tc>
          <w:tcPr>
            <w:tcW w:w="7064" w:type="dxa"/>
          </w:tcPr>
          <w:p w14:paraId="4A09220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Happiness was inversely associated with mortality, but this relationship became insignificant when controlled for physical activity and prevalent morbidity.</w:t>
            </w:r>
          </w:p>
        </w:tc>
      </w:tr>
      <w:tr w:rsidR="00EB5421" w:rsidRPr="00E63776" w14:paraId="6751FAA4" w14:textId="77777777" w:rsidTr="008A547B">
        <w:tc>
          <w:tcPr>
            <w:tcW w:w="2512" w:type="dxa"/>
          </w:tcPr>
          <w:p w14:paraId="57E086C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lastRenderedPageBreak/>
              <w:t>Kubzansky et al. (2012)</w:t>
            </w:r>
          </w:p>
        </w:tc>
        <w:tc>
          <w:tcPr>
            <w:tcW w:w="7064" w:type="dxa"/>
          </w:tcPr>
          <w:p w14:paraId="5B9E69E9" w14:textId="77777777" w:rsidR="00EB5421" w:rsidRPr="00E63776" w:rsidRDefault="00EB5421" w:rsidP="008A547B">
            <w:pPr>
              <w:rPr>
                <w:rFonts w:ascii="Times New Roman" w:eastAsia="Times New Roman" w:hAnsi="Times New Roman"/>
                <w:sz w:val="24"/>
                <w:szCs w:val="24"/>
              </w:rPr>
            </w:pPr>
            <w:r w:rsidRPr="00E63776">
              <w:rPr>
                <w:rFonts w:ascii="Times New Roman" w:eastAsia="Times New Roman" w:hAnsi="Times New Roman"/>
                <w:sz w:val="24"/>
                <w:szCs w:val="24"/>
              </w:rPr>
              <w:t>Distress predicted higher Body Mass Index.</w:t>
            </w:r>
          </w:p>
        </w:tc>
      </w:tr>
      <w:tr w:rsidR="00EB5421" w:rsidRPr="00E63776" w14:paraId="0DA76975" w14:textId="77777777" w:rsidTr="008A547B">
        <w:tc>
          <w:tcPr>
            <w:tcW w:w="2512" w:type="dxa"/>
          </w:tcPr>
          <w:p w14:paraId="4F094E1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Kubzansky &amp; Thurston (2007)</w:t>
            </w:r>
          </w:p>
        </w:tc>
        <w:tc>
          <w:tcPr>
            <w:tcW w:w="7064" w:type="dxa"/>
          </w:tcPr>
          <w:p w14:paraId="33062432" w14:textId="77777777" w:rsidR="00EB5421" w:rsidRPr="00E63776" w:rsidRDefault="00EB5421" w:rsidP="008A547B">
            <w:pPr>
              <w:rPr>
                <w:rFonts w:ascii="Times New Roman" w:eastAsia="Times New Roman" w:hAnsi="Times New Roman"/>
                <w:sz w:val="24"/>
                <w:szCs w:val="24"/>
              </w:rPr>
            </w:pPr>
            <w:r w:rsidRPr="00E63776">
              <w:rPr>
                <w:rFonts w:ascii="Times New Roman" w:eastAsia="Times New Roman" w:hAnsi="Times New Roman"/>
                <w:sz w:val="24"/>
                <w:szCs w:val="24"/>
              </w:rPr>
              <w:t>In predicting the incidence of cardiovascular disease from emotional vitality, controlling for health behaviors produced the largest drop in the association.</w:t>
            </w:r>
          </w:p>
        </w:tc>
      </w:tr>
      <w:tr w:rsidR="00EB5421" w:rsidRPr="00E63776" w14:paraId="078378BB" w14:textId="77777777" w:rsidTr="008A547B">
        <w:tc>
          <w:tcPr>
            <w:tcW w:w="2512" w:type="dxa"/>
          </w:tcPr>
          <w:p w14:paraId="6A85786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Leventhal et al. (2008)</w:t>
            </w:r>
          </w:p>
        </w:tc>
        <w:tc>
          <w:tcPr>
            <w:tcW w:w="7064" w:type="dxa"/>
          </w:tcPr>
          <w:p w14:paraId="1D6A0661" w14:textId="77777777" w:rsidR="00EB5421" w:rsidRPr="00E63776" w:rsidRDefault="00EB5421" w:rsidP="008A547B">
            <w:pPr>
              <w:rPr>
                <w:rFonts w:ascii="Times New Roman" w:eastAsia="Times New Roman" w:hAnsi="Times New Roman"/>
                <w:sz w:val="24"/>
                <w:szCs w:val="24"/>
              </w:rPr>
            </w:pPr>
            <w:r w:rsidRPr="00E63776">
              <w:rPr>
                <w:rFonts w:ascii="Times New Roman" w:eastAsia="Times New Roman" w:hAnsi="Times New Roman"/>
                <w:sz w:val="24"/>
                <w:szCs w:val="24"/>
              </w:rPr>
              <w:t>High positive affect and low negative affect predicted less smoking relapse over several follow-up periods in individuals in a quitting smoking trial.</w:t>
            </w:r>
          </w:p>
        </w:tc>
      </w:tr>
      <w:tr w:rsidR="00EB5421" w:rsidRPr="00E63776" w14:paraId="18B0DF18" w14:textId="77777777" w:rsidTr="008A547B">
        <w:tc>
          <w:tcPr>
            <w:tcW w:w="2512" w:type="dxa"/>
          </w:tcPr>
          <w:p w14:paraId="59BB47F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Pettay (2008)</w:t>
            </w:r>
          </w:p>
        </w:tc>
        <w:tc>
          <w:tcPr>
            <w:tcW w:w="7064" w:type="dxa"/>
          </w:tcPr>
          <w:p w14:paraId="00C4CB1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Students high in life satisfaction were more likely to exercise and eat nutritiously.</w:t>
            </w:r>
          </w:p>
        </w:tc>
      </w:tr>
      <w:tr w:rsidR="00EB5421" w:rsidRPr="00E63776" w14:paraId="5D51BD2F" w14:textId="77777777" w:rsidTr="008A547B">
        <w:tc>
          <w:tcPr>
            <w:tcW w:w="2512" w:type="dxa"/>
          </w:tcPr>
          <w:p w14:paraId="546B611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Poole et al. (2011)</w:t>
            </w:r>
          </w:p>
        </w:tc>
        <w:tc>
          <w:tcPr>
            <w:tcW w:w="7064" w:type="dxa"/>
          </w:tcPr>
          <w:p w14:paraId="36790F6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Daily positive emotions and low feelings of depression were associated with more physical activity as measured by an accelerometer.</w:t>
            </w:r>
          </w:p>
        </w:tc>
      </w:tr>
      <w:tr w:rsidR="00EB5421" w:rsidRPr="00E63776" w14:paraId="2B68C02D" w14:textId="77777777" w:rsidTr="008A547B">
        <w:tc>
          <w:tcPr>
            <w:tcW w:w="2512" w:type="dxa"/>
          </w:tcPr>
          <w:p w14:paraId="23D3A63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Sin (2016)</w:t>
            </w:r>
          </w:p>
        </w:tc>
        <w:tc>
          <w:tcPr>
            <w:tcW w:w="7064" w:type="dxa"/>
          </w:tcPr>
          <w:p w14:paraId="099B71C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Based on a review of the literature concluded that health behaviors such as exercise and not smoking were often the strongest mediators between SWB and cardiovascular disease.</w:t>
            </w:r>
          </w:p>
        </w:tc>
      </w:tr>
      <w:tr w:rsidR="00EB5421" w:rsidRPr="00E63776" w14:paraId="64E6DC66" w14:textId="77777777" w:rsidTr="008A547B">
        <w:tc>
          <w:tcPr>
            <w:tcW w:w="2512" w:type="dxa"/>
          </w:tcPr>
          <w:p w14:paraId="6CA152DD" w14:textId="1A4CA498" w:rsidR="00EB5421" w:rsidRPr="00E63776" w:rsidRDefault="00EB5421" w:rsidP="00AB5B10">
            <w:pPr>
              <w:rPr>
                <w:rFonts w:ascii="Times New Roman" w:hAnsi="Times New Roman"/>
                <w:sz w:val="24"/>
                <w:szCs w:val="24"/>
              </w:rPr>
            </w:pPr>
            <w:r w:rsidRPr="00E63776">
              <w:rPr>
                <w:rFonts w:ascii="Times New Roman" w:hAnsi="Times New Roman"/>
                <w:sz w:val="24"/>
                <w:szCs w:val="24"/>
              </w:rPr>
              <w:t>Steptoe et al. (2008</w:t>
            </w:r>
            <w:r w:rsidR="00AB5B10">
              <w:rPr>
                <w:rFonts w:ascii="Times New Roman" w:hAnsi="Times New Roman"/>
                <w:sz w:val="24"/>
                <w:szCs w:val="24"/>
              </w:rPr>
              <w:t>b</w:t>
            </w:r>
            <w:r w:rsidRPr="00E63776">
              <w:rPr>
                <w:rFonts w:ascii="Times New Roman" w:hAnsi="Times New Roman"/>
                <w:sz w:val="24"/>
                <w:szCs w:val="24"/>
              </w:rPr>
              <w:t>)</w:t>
            </w:r>
          </w:p>
        </w:tc>
        <w:tc>
          <w:tcPr>
            <w:tcW w:w="7064" w:type="dxa"/>
          </w:tcPr>
          <w:p w14:paraId="03F4E44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Trait positive affect was associated with lower levels of sleep disturbance.</w:t>
            </w:r>
          </w:p>
        </w:tc>
      </w:tr>
      <w:tr w:rsidR="00EB5421" w:rsidRPr="00E63776" w14:paraId="7B0D9B49" w14:textId="77777777" w:rsidTr="008A547B">
        <w:tc>
          <w:tcPr>
            <w:tcW w:w="2512" w:type="dxa"/>
          </w:tcPr>
          <w:p w14:paraId="07A2160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Strine et al. (2008)</w:t>
            </w:r>
          </w:p>
        </w:tc>
        <w:tc>
          <w:tcPr>
            <w:tcW w:w="7064" w:type="dxa"/>
          </w:tcPr>
          <w:p w14:paraId="70334C9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Life satisfaction was associated with lower rates of obesity, smoking, heavy alcohol drinking, and inactivity, after controlling for socioeconomic factors.</w:t>
            </w:r>
          </w:p>
        </w:tc>
      </w:tr>
      <w:tr w:rsidR="00EB5421" w:rsidRPr="00E63776" w14:paraId="6AB3452C" w14:textId="77777777" w:rsidTr="008A547B">
        <w:tc>
          <w:tcPr>
            <w:tcW w:w="9576" w:type="dxa"/>
            <w:gridSpan w:val="2"/>
          </w:tcPr>
          <w:p w14:paraId="540B3156" w14:textId="77777777" w:rsidR="00EB5421" w:rsidRPr="00E63776" w:rsidRDefault="00EB5421" w:rsidP="008A547B">
            <w:pPr>
              <w:rPr>
                <w:rFonts w:ascii="Times New Roman" w:hAnsi="Times New Roman"/>
                <w:sz w:val="24"/>
                <w:szCs w:val="24"/>
              </w:rPr>
            </w:pPr>
          </w:p>
          <w:p w14:paraId="4C7086C9"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Examples of Findings Showing that Healthy Behaviors are Associated with Health</w:t>
            </w:r>
          </w:p>
          <w:p w14:paraId="13EF9EFE" w14:textId="77777777" w:rsidR="00EB5421" w:rsidRPr="00E63776" w:rsidRDefault="00EB5421" w:rsidP="008A547B">
            <w:pPr>
              <w:rPr>
                <w:rFonts w:ascii="Times New Roman" w:hAnsi="Times New Roman"/>
                <w:sz w:val="24"/>
                <w:szCs w:val="24"/>
              </w:rPr>
            </w:pPr>
          </w:p>
        </w:tc>
      </w:tr>
      <w:tr w:rsidR="00EB5421" w:rsidRPr="00E63776" w14:paraId="04A5B6A4" w14:textId="77777777" w:rsidTr="008A547B">
        <w:tc>
          <w:tcPr>
            <w:tcW w:w="2512" w:type="dxa"/>
          </w:tcPr>
          <w:p w14:paraId="7A718D16"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Walther et al. (2008)</w:t>
            </w:r>
          </w:p>
        </w:tc>
        <w:tc>
          <w:tcPr>
            <w:tcW w:w="7064" w:type="dxa"/>
          </w:tcPr>
          <w:p w14:paraId="713E789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Regular exercise reduced cardiovascular events </w:t>
            </w:r>
            <w:r w:rsidRPr="00E63776">
              <w:rPr>
                <w:rFonts w:ascii="Times New Roman" w:eastAsia="Times New Roman" w:hAnsi="Times New Roman"/>
                <w:sz w:val="24"/>
                <w:szCs w:val="24"/>
              </w:rPr>
              <w:t xml:space="preserve">and inflammatory markers </w:t>
            </w:r>
            <w:r w:rsidRPr="00E63776">
              <w:rPr>
                <w:rFonts w:ascii="Times New Roman" w:hAnsi="Times New Roman"/>
                <w:sz w:val="24"/>
                <w:szCs w:val="24"/>
              </w:rPr>
              <w:t>in people with cardiovascular disease.</w:t>
            </w:r>
          </w:p>
        </w:tc>
      </w:tr>
      <w:tr w:rsidR="00EB5421" w:rsidRPr="00E63776" w14:paraId="433B8E9F" w14:textId="77777777" w:rsidTr="008A547B">
        <w:tc>
          <w:tcPr>
            <w:tcW w:w="2512" w:type="dxa"/>
          </w:tcPr>
          <w:p w14:paraId="645C6D72"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Green et al. (2008)</w:t>
            </w:r>
          </w:p>
        </w:tc>
        <w:tc>
          <w:tcPr>
            <w:tcW w:w="7064" w:type="dxa"/>
          </w:tcPr>
          <w:p w14:paraId="48DF8D46"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 xml:space="preserve">Reviews evidence that regular exercise reduces cardiovascular events. </w:t>
            </w:r>
          </w:p>
        </w:tc>
      </w:tr>
    </w:tbl>
    <w:p w14:paraId="5EDB3B95" w14:textId="77777777" w:rsidR="00EB5421" w:rsidRPr="00E63776" w:rsidRDefault="00EB5421" w:rsidP="00EB5421">
      <w:pPr>
        <w:pStyle w:val="Normal1"/>
        <w:jc w:val="both"/>
        <w:rPr>
          <w:rFonts w:ascii="Times New Roman" w:eastAsia="Times New Roman" w:hAnsi="Times New Roman" w:cs="Times New Roman"/>
          <w:sz w:val="24"/>
          <w:szCs w:val="24"/>
        </w:rPr>
      </w:pPr>
    </w:p>
    <w:p w14:paraId="1B89AA75" w14:textId="77777777" w:rsidR="00EB5421" w:rsidRPr="00E63776" w:rsidRDefault="00EB5421" w:rsidP="00EB5421">
      <w:pPr>
        <w:rPr>
          <w:rFonts w:ascii="Times New Roman" w:eastAsia="Times New Roman" w:hAnsi="Times New Roman" w:cs="Times New Roman"/>
          <w:sz w:val="24"/>
          <w:szCs w:val="24"/>
        </w:rPr>
      </w:pPr>
      <w:r w:rsidRPr="00E63776">
        <w:rPr>
          <w:rFonts w:ascii="Times New Roman" w:eastAsia="Times New Roman" w:hAnsi="Times New Roman" w:cs="Times New Roman"/>
          <w:sz w:val="24"/>
          <w:szCs w:val="24"/>
        </w:rPr>
        <w:br w:type="page"/>
      </w:r>
    </w:p>
    <w:p w14:paraId="0B5D107E" w14:textId="77777777" w:rsidR="00EB5421" w:rsidRPr="00E63776" w:rsidRDefault="00EB5421" w:rsidP="00EB5421">
      <w:pPr>
        <w:pStyle w:val="Normal1"/>
        <w:jc w:val="both"/>
        <w:rPr>
          <w:rFonts w:ascii="Times New Roman" w:eastAsia="Times New Roman" w:hAnsi="Times New Roman" w:cs="Times New Roman"/>
          <w:sz w:val="24"/>
          <w:szCs w:val="24"/>
        </w:rPr>
      </w:pPr>
    </w:p>
    <w:p w14:paraId="0C4E57EA" w14:textId="77777777" w:rsidR="00EB5421" w:rsidRPr="00E63776" w:rsidRDefault="00EB5421" w:rsidP="00EB5421">
      <w:pPr>
        <w:spacing w:line="360" w:lineRule="auto"/>
        <w:rPr>
          <w:rFonts w:ascii="Times New Roman" w:hAnsi="Times New Roman" w:cs="Times New Roman"/>
          <w:b/>
          <w:sz w:val="24"/>
          <w:szCs w:val="24"/>
        </w:rPr>
      </w:pPr>
      <w:r>
        <w:rPr>
          <w:rFonts w:ascii="Times New Roman" w:hAnsi="Times New Roman" w:cs="Times New Roman"/>
          <w:b/>
          <w:sz w:val="24"/>
          <w:szCs w:val="24"/>
        </w:rPr>
        <w:t>Table</w:t>
      </w:r>
      <w:r w:rsidRPr="00E63776">
        <w:rPr>
          <w:rFonts w:ascii="Times New Roman" w:hAnsi="Times New Roman" w:cs="Times New Roman"/>
          <w:b/>
          <w:sz w:val="24"/>
          <w:szCs w:val="24"/>
        </w:rPr>
        <w:t xml:space="preserve"> 8</w:t>
      </w:r>
    </w:p>
    <w:p w14:paraId="348F70F1" w14:textId="77777777" w:rsidR="00EB5421" w:rsidRPr="00E63776" w:rsidRDefault="00EB5421" w:rsidP="00EB5421">
      <w:pPr>
        <w:pStyle w:val="Normal1"/>
        <w:spacing w:line="360" w:lineRule="auto"/>
        <w:jc w:val="both"/>
        <w:rPr>
          <w:rFonts w:ascii="Times New Roman" w:hAnsi="Times New Roman" w:cs="Times New Roman"/>
          <w:b/>
          <w:sz w:val="24"/>
          <w:szCs w:val="24"/>
        </w:rPr>
      </w:pPr>
      <w:r w:rsidRPr="00E63776">
        <w:rPr>
          <w:rFonts w:ascii="Times New Roman" w:hAnsi="Times New Roman" w:cs="Times New Roman"/>
          <w:b/>
          <w:sz w:val="24"/>
          <w:szCs w:val="24"/>
        </w:rPr>
        <w:t>Moderation of Findings by the Region and Population Studied</w:t>
      </w:r>
    </w:p>
    <w:tbl>
      <w:tblPr>
        <w:tblStyle w:val="TableGrid"/>
        <w:tblW w:w="0" w:type="auto"/>
        <w:tblLook w:val="04A0" w:firstRow="1" w:lastRow="0" w:firstColumn="1" w:lastColumn="0" w:noHBand="0" w:noVBand="1"/>
      </w:tblPr>
      <w:tblGrid>
        <w:gridCol w:w="2448"/>
        <w:gridCol w:w="7128"/>
      </w:tblGrid>
      <w:tr w:rsidR="00EB5421" w:rsidRPr="00E63776" w14:paraId="2AFD693C" w14:textId="77777777" w:rsidTr="008A547B">
        <w:tc>
          <w:tcPr>
            <w:tcW w:w="2448" w:type="dxa"/>
          </w:tcPr>
          <w:p w14:paraId="7DECAB95" w14:textId="77777777" w:rsidR="00EB5421" w:rsidRPr="00E63776" w:rsidRDefault="00EB5421" w:rsidP="008A547B">
            <w:pPr>
              <w:jc w:val="center"/>
              <w:rPr>
                <w:rFonts w:ascii="Times New Roman" w:hAnsi="Times New Roman"/>
                <w:b/>
                <w:sz w:val="24"/>
                <w:szCs w:val="24"/>
              </w:rPr>
            </w:pPr>
          </w:p>
          <w:p w14:paraId="7B7F71C1"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Citations</w:t>
            </w:r>
          </w:p>
        </w:tc>
        <w:tc>
          <w:tcPr>
            <w:tcW w:w="7128" w:type="dxa"/>
          </w:tcPr>
          <w:p w14:paraId="633BF844" w14:textId="77777777" w:rsidR="00EB5421" w:rsidRPr="00E63776" w:rsidRDefault="00EB5421" w:rsidP="008A547B">
            <w:pPr>
              <w:jc w:val="center"/>
              <w:rPr>
                <w:rFonts w:ascii="Times New Roman" w:hAnsi="Times New Roman"/>
                <w:b/>
                <w:sz w:val="24"/>
                <w:szCs w:val="24"/>
              </w:rPr>
            </w:pPr>
          </w:p>
          <w:p w14:paraId="0EB02BFD"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Findings</w:t>
            </w:r>
          </w:p>
          <w:p w14:paraId="17942FE0" w14:textId="77777777" w:rsidR="00EB5421" w:rsidRPr="00E63776" w:rsidRDefault="00EB5421" w:rsidP="008A547B">
            <w:pPr>
              <w:jc w:val="center"/>
              <w:rPr>
                <w:rFonts w:ascii="Times New Roman" w:hAnsi="Times New Roman"/>
                <w:b/>
                <w:sz w:val="24"/>
                <w:szCs w:val="24"/>
              </w:rPr>
            </w:pPr>
          </w:p>
        </w:tc>
      </w:tr>
      <w:tr w:rsidR="00EB5421" w:rsidRPr="00E63776" w14:paraId="3798F1E7" w14:textId="77777777" w:rsidTr="008A547B">
        <w:tc>
          <w:tcPr>
            <w:tcW w:w="2448" w:type="dxa"/>
          </w:tcPr>
          <w:p w14:paraId="56BAF9D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Collins et al. (2009)</w:t>
            </w:r>
          </w:p>
        </w:tc>
        <w:tc>
          <w:tcPr>
            <w:tcW w:w="7128" w:type="dxa"/>
          </w:tcPr>
          <w:p w14:paraId="5E106FA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feelings were associated with health in Taiwan, but the protective effects of life satisfaction for mortality diminished with age.</w:t>
            </w:r>
          </w:p>
        </w:tc>
      </w:tr>
      <w:tr w:rsidR="00EB5421" w:rsidRPr="00E63776" w14:paraId="1D01E05F" w14:textId="77777777" w:rsidTr="008A547B">
        <w:tc>
          <w:tcPr>
            <w:tcW w:w="2448" w:type="dxa"/>
          </w:tcPr>
          <w:p w14:paraId="0184EB4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Curhan et al. (2014)</w:t>
            </w:r>
          </w:p>
        </w:tc>
        <w:tc>
          <w:tcPr>
            <w:tcW w:w="7128" w:type="dxa"/>
          </w:tcPr>
          <w:p w14:paraId="6343041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Challenged the findings of Pressman et al. (2013) with additional data, and concluded that negative emotions were more strongly associated with poor health in the USA than in Japan, although life satisfaction and global reports of health were similarly associated in both nations.</w:t>
            </w:r>
          </w:p>
        </w:tc>
      </w:tr>
      <w:tr w:rsidR="00EB5421" w:rsidRPr="00E63776" w14:paraId="332041B0" w14:textId="77777777" w:rsidTr="008A547B">
        <w:tc>
          <w:tcPr>
            <w:tcW w:w="2448" w:type="dxa"/>
          </w:tcPr>
          <w:p w14:paraId="6C0969E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Deverts et al. (2010)</w:t>
            </w:r>
          </w:p>
        </w:tc>
        <w:tc>
          <w:tcPr>
            <w:tcW w:w="7128" w:type="dxa"/>
          </w:tcPr>
          <w:p w14:paraId="403101D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Depressive symptoms were more strongly linked to inflammation in blacks than in whites in young middle-aged Americans.</w:t>
            </w:r>
          </w:p>
        </w:tc>
      </w:tr>
      <w:tr w:rsidR="00EB5421" w:rsidRPr="00E63776" w14:paraId="2DE53BEF" w14:textId="77777777" w:rsidTr="008A547B">
        <w:tc>
          <w:tcPr>
            <w:tcW w:w="2448" w:type="dxa"/>
          </w:tcPr>
          <w:p w14:paraId="7784D9B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Feller et al. (2013)</w:t>
            </w:r>
          </w:p>
        </w:tc>
        <w:tc>
          <w:tcPr>
            <w:tcW w:w="7128" w:type="dxa"/>
          </w:tcPr>
          <w:p w14:paraId="3EA07CE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 longitudinal study of over 50,000 participants found that in women life satisfaction predicted a lower risk for cancer, Type 2 diabetes, and stroke, controlling for biological and lifestyle factors. However, in men only an association with stroke was found, and it was nonsignificant after statistical controls were entered.</w:t>
            </w:r>
          </w:p>
        </w:tc>
      </w:tr>
      <w:tr w:rsidR="00EB5421" w:rsidRPr="00E63776" w14:paraId="1E3370CB" w14:textId="77777777" w:rsidTr="008A547B">
        <w:tc>
          <w:tcPr>
            <w:tcW w:w="2448" w:type="dxa"/>
          </w:tcPr>
          <w:p w14:paraId="4E38FD4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Howell et al. (2007) </w:t>
            </w:r>
          </w:p>
        </w:tc>
        <w:tc>
          <w:tcPr>
            <w:tcW w:w="7128" w:type="dxa"/>
          </w:tcPr>
          <w:p w14:paraId="7B58F17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Review of 150 studies: Generally findings were consistent across age and gender. However, the effects of short-term SWB were stronger for cardiovascular reactivity in older samples, but the effects of long-term SWB on the immune system were stronger in younger healthy samples.</w:t>
            </w:r>
          </w:p>
        </w:tc>
      </w:tr>
      <w:tr w:rsidR="00EB5421" w:rsidRPr="00E63776" w14:paraId="233881D9" w14:textId="77777777" w:rsidTr="008A547B">
        <w:tc>
          <w:tcPr>
            <w:tcW w:w="2448" w:type="dxa"/>
          </w:tcPr>
          <w:p w14:paraId="367ACF1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Miyamoto et al. (2013)</w:t>
            </w:r>
          </w:p>
        </w:tc>
        <w:tc>
          <w:tcPr>
            <w:tcW w:w="7128" w:type="dxa"/>
          </w:tcPr>
          <w:p w14:paraId="2066CFA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Negative emotions predicted inflammatory markers in the USA, but not in Japan.</w:t>
            </w:r>
          </w:p>
        </w:tc>
      </w:tr>
      <w:tr w:rsidR="00EB5421" w:rsidRPr="00E63776" w14:paraId="3E2D22F6" w14:textId="77777777" w:rsidTr="008A547B">
        <w:tc>
          <w:tcPr>
            <w:tcW w:w="2448" w:type="dxa"/>
          </w:tcPr>
          <w:p w14:paraId="49DA2F4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O'Donnell et al. (2008)</w:t>
            </w:r>
          </w:p>
        </w:tc>
        <w:tc>
          <w:tcPr>
            <w:tcW w:w="7128" w:type="dxa"/>
          </w:tcPr>
          <w:p w14:paraId="5255BC7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affective states were associated with lower inflammatory markers in women but not men.</w:t>
            </w:r>
          </w:p>
        </w:tc>
      </w:tr>
      <w:tr w:rsidR="00EB5421" w:rsidRPr="00E63776" w14:paraId="113663AE" w14:textId="77777777" w:rsidTr="008A547B">
        <w:tc>
          <w:tcPr>
            <w:tcW w:w="2448" w:type="dxa"/>
          </w:tcPr>
          <w:p w14:paraId="64A3148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Krijthe et al. (2011)</w:t>
            </w:r>
          </w:p>
        </w:tc>
        <w:tc>
          <w:tcPr>
            <w:tcW w:w="7128" w:type="dxa"/>
          </w:tcPr>
          <w:p w14:paraId="5F566A3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was a better predictor of survival in those younger than age 80 than in those over 80, where health seemed to be a major influence on positive affect.</w:t>
            </w:r>
          </w:p>
        </w:tc>
      </w:tr>
      <w:tr w:rsidR="00EB5421" w:rsidRPr="00E63776" w14:paraId="618F4F07" w14:textId="77777777" w:rsidTr="008A547B">
        <w:tc>
          <w:tcPr>
            <w:tcW w:w="2448" w:type="dxa"/>
          </w:tcPr>
          <w:p w14:paraId="6E9AC28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Koivumaa-Honkanen et al. (2000)</w:t>
            </w:r>
          </w:p>
        </w:tc>
        <w:tc>
          <w:tcPr>
            <w:tcW w:w="7128" w:type="dxa"/>
          </w:tcPr>
          <w:p w14:paraId="4226B23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Mortality was predicted by low life satisfaction in men but not women.</w:t>
            </w:r>
          </w:p>
        </w:tc>
      </w:tr>
      <w:tr w:rsidR="00EB5421" w:rsidRPr="00E63776" w14:paraId="68CE1E10" w14:textId="77777777" w:rsidTr="008A547B">
        <w:tc>
          <w:tcPr>
            <w:tcW w:w="2448" w:type="dxa"/>
          </w:tcPr>
          <w:p w14:paraId="51D7AD1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Lacruz et al. (2011)</w:t>
            </w:r>
          </w:p>
        </w:tc>
        <w:tc>
          <w:tcPr>
            <w:tcW w:w="7128" w:type="dxa"/>
          </w:tcPr>
          <w:p w14:paraId="5A18144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Life satisfaction predicted longevity over 12 years for men but not for women.</w:t>
            </w:r>
          </w:p>
        </w:tc>
      </w:tr>
      <w:tr w:rsidR="00EB5421" w:rsidRPr="00E63776" w14:paraId="7A43A91F" w14:textId="77777777" w:rsidTr="008A547B">
        <w:tc>
          <w:tcPr>
            <w:tcW w:w="2448" w:type="dxa"/>
          </w:tcPr>
          <w:p w14:paraId="46642FD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Merjonen et al. (2008)</w:t>
            </w:r>
          </w:p>
        </w:tc>
        <w:tc>
          <w:tcPr>
            <w:tcW w:w="7128" w:type="dxa"/>
          </w:tcPr>
          <w:p w14:paraId="0C8C37C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Anger was associated with subclinical levels of atherosclerosis in low but not high SES women and men.</w:t>
            </w:r>
          </w:p>
        </w:tc>
      </w:tr>
      <w:tr w:rsidR="00EB5421" w:rsidRPr="00E63776" w14:paraId="088EFFE4" w14:textId="77777777" w:rsidTr="008A547B">
        <w:tc>
          <w:tcPr>
            <w:tcW w:w="2448" w:type="dxa"/>
          </w:tcPr>
          <w:p w14:paraId="10BC0B7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Pressman et al. (2013)</w:t>
            </w:r>
          </w:p>
        </w:tc>
        <w:tc>
          <w:tcPr>
            <w:tcW w:w="7128" w:type="dxa"/>
          </w:tcPr>
          <w:p w14:paraId="190FA73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142 nations SWB and reports of health were associated, although the association was stronger in low-income countries.</w:t>
            </w:r>
          </w:p>
        </w:tc>
      </w:tr>
      <w:tr w:rsidR="00EB5421" w:rsidRPr="00E63776" w14:paraId="74346EF4" w14:textId="77777777" w:rsidTr="008A547B">
        <w:tc>
          <w:tcPr>
            <w:tcW w:w="2448" w:type="dxa"/>
          </w:tcPr>
          <w:p w14:paraId="70FB7A8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Rapp et al. (2008)</w:t>
            </w:r>
          </w:p>
        </w:tc>
        <w:tc>
          <w:tcPr>
            <w:tcW w:w="7128" w:type="dxa"/>
          </w:tcPr>
          <w:p w14:paraId="7A99AAA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Found that a diagnosis of depression predicted mortality among the young old, but not among the oldest old.</w:t>
            </w:r>
          </w:p>
        </w:tc>
      </w:tr>
      <w:tr w:rsidR="00EB5421" w:rsidRPr="00E63776" w14:paraId="5481B665" w14:textId="77777777" w:rsidTr="008A547B">
        <w:tc>
          <w:tcPr>
            <w:tcW w:w="2448" w:type="dxa"/>
          </w:tcPr>
          <w:p w14:paraId="1A917FF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Schwarz (2003)</w:t>
            </w:r>
          </w:p>
        </w:tc>
        <w:tc>
          <w:tcPr>
            <w:tcW w:w="7128" w:type="dxa"/>
          </w:tcPr>
          <w:p w14:paraId="5AE66A1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Found that both tense arousal and negative affect were associated with diastolic blood pressure in women but not men.</w:t>
            </w:r>
          </w:p>
        </w:tc>
      </w:tr>
      <w:tr w:rsidR="00EB5421" w:rsidRPr="00E63776" w14:paraId="55CD36F3" w14:textId="77777777" w:rsidTr="008A547B">
        <w:tc>
          <w:tcPr>
            <w:tcW w:w="2448" w:type="dxa"/>
          </w:tcPr>
          <w:p w14:paraId="0F3F350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Shirai et al. (2009)</w:t>
            </w:r>
          </w:p>
        </w:tc>
        <w:tc>
          <w:tcPr>
            <w:tcW w:w="7128" w:type="dxa"/>
          </w:tcPr>
          <w:p w14:paraId="06E3374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Enjoyment in life predicted lower mortality and coronary artery disease in Japan for men but not for women.</w:t>
            </w:r>
          </w:p>
        </w:tc>
      </w:tr>
      <w:tr w:rsidR="00EB5421" w:rsidRPr="00E63776" w14:paraId="001BE9CC" w14:textId="77777777" w:rsidTr="008A547B">
        <w:tc>
          <w:tcPr>
            <w:tcW w:w="2448" w:type="dxa"/>
          </w:tcPr>
          <w:p w14:paraId="3CC1E80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Smith &amp; MacKenzie (2006)</w:t>
            </w:r>
          </w:p>
        </w:tc>
        <w:tc>
          <w:tcPr>
            <w:tcW w:w="7128" w:type="dxa"/>
          </w:tcPr>
          <w:p w14:paraId="75EF805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 xml:space="preserve">Argued that the association of SWB and health ought to change across the lifespan. </w:t>
            </w:r>
          </w:p>
        </w:tc>
      </w:tr>
      <w:tr w:rsidR="00EB5421" w:rsidRPr="00E63776" w14:paraId="24DB06C6" w14:textId="77777777" w:rsidTr="008A547B">
        <w:tc>
          <w:tcPr>
            <w:tcW w:w="2448" w:type="dxa"/>
          </w:tcPr>
          <w:p w14:paraId="49E4D634" w14:textId="67A8C7B0" w:rsidR="00EB5421" w:rsidRPr="00E63776" w:rsidRDefault="00EB5421" w:rsidP="008A547B">
            <w:pPr>
              <w:rPr>
                <w:rFonts w:ascii="Times New Roman" w:hAnsi="Times New Roman"/>
                <w:sz w:val="24"/>
                <w:szCs w:val="24"/>
              </w:rPr>
            </w:pPr>
            <w:r w:rsidRPr="00E63776">
              <w:rPr>
                <w:rFonts w:ascii="Times New Roman" w:hAnsi="Times New Roman"/>
                <w:sz w:val="24"/>
                <w:szCs w:val="24"/>
              </w:rPr>
              <w:lastRenderedPageBreak/>
              <w:t>Steptoe et al. (2012</w:t>
            </w:r>
            <w:r w:rsidR="006B776F">
              <w:rPr>
                <w:rFonts w:ascii="Times New Roman" w:hAnsi="Times New Roman"/>
                <w:sz w:val="24"/>
                <w:szCs w:val="24"/>
              </w:rPr>
              <w:t>b</w:t>
            </w:r>
            <w:r w:rsidRPr="00E63776">
              <w:rPr>
                <w:rFonts w:ascii="Times New Roman" w:hAnsi="Times New Roman"/>
                <w:sz w:val="24"/>
                <w:szCs w:val="24"/>
              </w:rPr>
              <w:t>)</w:t>
            </w:r>
          </w:p>
        </w:tc>
        <w:tc>
          <w:tcPr>
            <w:tcW w:w="7128" w:type="dxa"/>
          </w:tcPr>
          <w:p w14:paraId="6AFA715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Affective well-being was associated with smaller waist circumference in men, whereas in women it was associated with inflammatory markers and high density cholesterol. For both sexes it was associated with lower triglycerides and lung functioning.</w:t>
            </w:r>
          </w:p>
        </w:tc>
      </w:tr>
    </w:tbl>
    <w:p w14:paraId="019FB0A0" w14:textId="77777777" w:rsidR="00EB5421" w:rsidRPr="00E63776" w:rsidRDefault="00EB5421" w:rsidP="00EB5421">
      <w:pPr>
        <w:rPr>
          <w:rFonts w:ascii="Times New Roman" w:hAnsi="Times New Roman" w:cs="Times New Roman"/>
          <w:b/>
          <w:sz w:val="24"/>
          <w:szCs w:val="24"/>
        </w:rPr>
      </w:pPr>
    </w:p>
    <w:p w14:paraId="6647A3AB" w14:textId="77777777" w:rsidR="00EB5421" w:rsidRPr="00E63776" w:rsidRDefault="00EB5421" w:rsidP="00EB5421">
      <w:pPr>
        <w:spacing w:line="360" w:lineRule="auto"/>
        <w:rPr>
          <w:rFonts w:ascii="Times New Roman" w:hAnsi="Times New Roman" w:cs="Times New Roman"/>
          <w:b/>
          <w:sz w:val="24"/>
          <w:szCs w:val="24"/>
        </w:rPr>
      </w:pPr>
      <w:r w:rsidRPr="00E63776">
        <w:rPr>
          <w:rFonts w:ascii="Times New Roman" w:hAnsi="Times New Roman" w:cs="Times New Roman"/>
          <w:b/>
          <w:sz w:val="24"/>
          <w:szCs w:val="24"/>
        </w:rPr>
        <w:br w:type="page"/>
      </w:r>
      <w:r>
        <w:rPr>
          <w:rFonts w:ascii="Times New Roman" w:hAnsi="Times New Roman" w:cs="Times New Roman"/>
          <w:b/>
          <w:sz w:val="24"/>
          <w:szCs w:val="24"/>
        </w:rPr>
        <w:lastRenderedPageBreak/>
        <w:t>Table</w:t>
      </w:r>
      <w:r w:rsidRPr="00E63776">
        <w:rPr>
          <w:rFonts w:ascii="Times New Roman" w:hAnsi="Times New Roman" w:cs="Times New Roman"/>
          <w:b/>
          <w:sz w:val="24"/>
          <w:szCs w:val="24"/>
        </w:rPr>
        <w:t xml:space="preserve"> 9</w:t>
      </w:r>
    </w:p>
    <w:p w14:paraId="655EC424" w14:textId="77777777" w:rsidR="00EB5421" w:rsidRPr="00E63776" w:rsidRDefault="00EB5421" w:rsidP="00EB5421">
      <w:pPr>
        <w:spacing w:line="360" w:lineRule="auto"/>
        <w:rPr>
          <w:rFonts w:ascii="Times New Roman" w:hAnsi="Times New Roman" w:cs="Times New Roman"/>
          <w:b/>
          <w:sz w:val="24"/>
          <w:szCs w:val="24"/>
        </w:rPr>
      </w:pPr>
      <w:r w:rsidRPr="00E63776">
        <w:rPr>
          <w:rFonts w:ascii="Times New Roman" w:hAnsi="Times New Roman" w:cs="Times New Roman"/>
          <w:b/>
          <w:sz w:val="24"/>
          <w:szCs w:val="24"/>
        </w:rPr>
        <w:t>Moderation by the Type of SWB</w:t>
      </w:r>
    </w:p>
    <w:tbl>
      <w:tblPr>
        <w:tblStyle w:val="TableGrid"/>
        <w:tblW w:w="0" w:type="auto"/>
        <w:tblLook w:val="04A0" w:firstRow="1" w:lastRow="0" w:firstColumn="1" w:lastColumn="0" w:noHBand="0" w:noVBand="1"/>
      </w:tblPr>
      <w:tblGrid>
        <w:gridCol w:w="2178"/>
        <w:gridCol w:w="7398"/>
      </w:tblGrid>
      <w:tr w:rsidR="00EB5421" w:rsidRPr="00E63776" w14:paraId="41CCBE63" w14:textId="77777777" w:rsidTr="008A547B">
        <w:tc>
          <w:tcPr>
            <w:tcW w:w="2178" w:type="dxa"/>
          </w:tcPr>
          <w:p w14:paraId="7F978964" w14:textId="77777777" w:rsidR="00EB5421" w:rsidRPr="00E63776" w:rsidRDefault="00EB5421" w:rsidP="008A547B">
            <w:pPr>
              <w:jc w:val="center"/>
              <w:rPr>
                <w:rFonts w:ascii="Times New Roman" w:hAnsi="Times New Roman"/>
                <w:b/>
                <w:sz w:val="24"/>
                <w:szCs w:val="24"/>
              </w:rPr>
            </w:pPr>
          </w:p>
          <w:p w14:paraId="737ECC3E"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Citations</w:t>
            </w:r>
          </w:p>
        </w:tc>
        <w:tc>
          <w:tcPr>
            <w:tcW w:w="7398" w:type="dxa"/>
          </w:tcPr>
          <w:p w14:paraId="626E5D95" w14:textId="77777777" w:rsidR="00EB5421" w:rsidRPr="00E63776" w:rsidRDefault="00EB5421" w:rsidP="008A547B">
            <w:pPr>
              <w:jc w:val="center"/>
              <w:rPr>
                <w:rFonts w:ascii="Times New Roman" w:hAnsi="Times New Roman"/>
                <w:b/>
                <w:sz w:val="24"/>
                <w:szCs w:val="24"/>
              </w:rPr>
            </w:pPr>
          </w:p>
          <w:p w14:paraId="3F090F18" w14:textId="77777777" w:rsidR="00EB5421" w:rsidRPr="00E63776" w:rsidRDefault="00EB5421" w:rsidP="008A547B">
            <w:pPr>
              <w:jc w:val="center"/>
              <w:rPr>
                <w:rFonts w:ascii="Times New Roman" w:hAnsi="Times New Roman"/>
                <w:b/>
                <w:sz w:val="24"/>
                <w:szCs w:val="24"/>
              </w:rPr>
            </w:pPr>
            <w:r w:rsidRPr="00E63776">
              <w:rPr>
                <w:rFonts w:ascii="Times New Roman" w:hAnsi="Times New Roman"/>
                <w:b/>
                <w:sz w:val="24"/>
                <w:szCs w:val="24"/>
              </w:rPr>
              <w:t>Findings</w:t>
            </w:r>
          </w:p>
          <w:p w14:paraId="5994F01F" w14:textId="77777777" w:rsidR="00EB5421" w:rsidRPr="00E63776" w:rsidRDefault="00EB5421" w:rsidP="008A547B">
            <w:pPr>
              <w:jc w:val="center"/>
              <w:rPr>
                <w:rFonts w:ascii="Times New Roman" w:hAnsi="Times New Roman"/>
                <w:b/>
                <w:sz w:val="24"/>
                <w:szCs w:val="24"/>
              </w:rPr>
            </w:pPr>
          </w:p>
        </w:tc>
      </w:tr>
      <w:tr w:rsidR="00EB5421" w:rsidRPr="00E63776" w14:paraId="3336E079" w14:textId="77777777" w:rsidTr="008A547B">
        <w:tc>
          <w:tcPr>
            <w:tcW w:w="2178" w:type="dxa"/>
          </w:tcPr>
          <w:p w14:paraId="66B0AFB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Boehm et al. (2015)</w:t>
            </w:r>
          </w:p>
        </w:tc>
        <w:tc>
          <w:tcPr>
            <w:tcW w:w="7398" w:type="dxa"/>
          </w:tcPr>
          <w:p w14:paraId="23529BF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Found that life satisfaction reduced risk of mortality, while variability in life satisfaction predicted increased risk of mortality.</w:t>
            </w:r>
          </w:p>
        </w:tc>
      </w:tr>
      <w:tr w:rsidR="00EB5421" w:rsidRPr="00E63776" w14:paraId="2C20614C" w14:textId="77777777" w:rsidTr="008A547B">
        <w:tc>
          <w:tcPr>
            <w:tcW w:w="2178" w:type="dxa"/>
          </w:tcPr>
          <w:p w14:paraId="5B4E583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Brummett et al. (2005)</w:t>
            </w:r>
          </w:p>
        </w:tc>
        <w:tc>
          <w:tcPr>
            <w:tcW w:w="7398" w:type="dxa"/>
          </w:tcPr>
          <w:p w14:paraId="679A78F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Although both positive and negative affect were predictive of survival in cardiac catheterization patients, positive affect was nonsignificant when negative affect was controlled.</w:t>
            </w:r>
          </w:p>
        </w:tc>
      </w:tr>
      <w:tr w:rsidR="00EB5421" w:rsidRPr="00E63776" w14:paraId="0DCC356F" w14:textId="77777777" w:rsidTr="008A547B">
        <w:tc>
          <w:tcPr>
            <w:tcW w:w="2178" w:type="dxa"/>
          </w:tcPr>
          <w:p w14:paraId="71415CD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Denollet et al. (2008)</w:t>
            </w:r>
          </w:p>
        </w:tc>
        <w:tc>
          <w:tcPr>
            <w:tcW w:w="7398" w:type="dxa"/>
          </w:tcPr>
          <w:p w14:paraId="7393F28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Following stent implantation only positive affect was predictive of clinical events, but depression/anxiety did not yield independent prediction.</w:t>
            </w:r>
          </w:p>
        </w:tc>
      </w:tr>
      <w:tr w:rsidR="00EB5421" w:rsidRPr="00E63776" w14:paraId="75DA4384" w14:textId="77777777" w:rsidTr="008A547B">
        <w:tc>
          <w:tcPr>
            <w:tcW w:w="2178" w:type="dxa"/>
          </w:tcPr>
          <w:p w14:paraId="6E2A97B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Finch et al. (2012)</w:t>
            </w:r>
          </w:p>
        </w:tc>
        <w:tc>
          <w:tcPr>
            <w:tcW w:w="7398" w:type="dxa"/>
          </w:tcPr>
          <w:p w14:paraId="730A869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Negative affect predicted subsequent health but positive affect did not. The results showed that changes in NA predicted health beyond long-term levels of NA, but for PA there were only synchronous associations.</w:t>
            </w:r>
          </w:p>
        </w:tc>
      </w:tr>
      <w:tr w:rsidR="00EB5421" w:rsidRPr="00E63776" w14:paraId="00F2896F" w14:textId="77777777" w:rsidTr="008A547B">
        <w:tc>
          <w:tcPr>
            <w:tcW w:w="2178" w:type="dxa"/>
          </w:tcPr>
          <w:p w14:paraId="515D181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Friedman &amp; Martin (2011)</w:t>
            </w:r>
          </w:p>
        </w:tc>
        <w:tc>
          <w:tcPr>
            <w:tcW w:w="7398" w:type="dxa"/>
          </w:tcPr>
          <w:p w14:paraId="7B72DF6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Found in a long-term longitudinal study that high childhood cheerfulness and sense of humor predicted less longevity. Their sample was extremely high on the positive measures, and thus it may be that their findings indicate the potential negative effects of highly aroused or intense positive affect.</w:t>
            </w:r>
          </w:p>
        </w:tc>
      </w:tr>
      <w:tr w:rsidR="00EB5421" w:rsidRPr="00E63776" w14:paraId="59B77EBD" w14:textId="77777777" w:rsidTr="008A547B">
        <w:tc>
          <w:tcPr>
            <w:tcW w:w="2178" w:type="dxa"/>
          </w:tcPr>
          <w:p w14:paraId="738F0E3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Gana et al. (2016)</w:t>
            </w:r>
          </w:p>
        </w:tc>
        <w:tc>
          <w:tcPr>
            <w:tcW w:w="7398" w:type="dxa"/>
          </w:tcPr>
          <w:p w14:paraId="522111D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was significantly associated with longevity, but negative affect was not an independent significant predictor.</w:t>
            </w:r>
          </w:p>
        </w:tc>
      </w:tr>
      <w:tr w:rsidR="00EB5421" w:rsidRPr="00E63776" w14:paraId="2DA8A7CF" w14:textId="77777777" w:rsidTr="008A547B">
        <w:tc>
          <w:tcPr>
            <w:tcW w:w="2178" w:type="dxa"/>
          </w:tcPr>
          <w:p w14:paraId="6F85F39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Gomez et al. (2004)</w:t>
            </w:r>
          </w:p>
        </w:tc>
        <w:tc>
          <w:tcPr>
            <w:tcW w:w="7398" w:type="dxa"/>
          </w:tcPr>
          <w:p w14:paraId="00E0083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Highly aroused positive emotions may raise heart rate.</w:t>
            </w:r>
          </w:p>
        </w:tc>
      </w:tr>
      <w:tr w:rsidR="00EB5421" w:rsidRPr="00E63776" w14:paraId="1076ED7E" w14:textId="77777777" w:rsidTr="008A547B">
        <w:tc>
          <w:tcPr>
            <w:tcW w:w="2178" w:type="dxa"/>
          </w:tcPr>
          <w:p w14:paraId="3A3A8B0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Hershfield et al. (2013)</w:t>
            </w:r>
          </w:p>
        </w:tc>
        <w:tc>
          <w:tcPr>
            <w:tcW w:w="7398" w:type="dxa"/>
          </w:tcPr>
          <w:p w14:paraId="72F3DD1F"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Mixed emotions, feeling both positive and negative emotions at the same time, were associated with less health decline over time in aging, and changes in positive but not negative emotions also predicted less health decline.</w:t>
            </w:r>
          </w:p>
        </w:tc>
      </w:tr>
      <w:tr w:rsidR="00EB5421" w:rsidRPr="00E63776" w14:paraId="0801C94B" w14:textId="77777777" w:rsidTr="008A547B">
        <w:tc>
          <w:tcPr>
            <w:tcW w:w="2178" w:type="dxa"/>
          </w:tcPr>
          <w:p w14:paraId="3D81BE9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Howell et al. (2007)</w:t>
            </w:r>
          </w:p>
        </w:tc>
        <w:tc>
          <w:tcPr>
            <w:tcW w:w="7398" w:type="dxa"/>
          </w:tcPr>
          <w:p w14:paraId="357942B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 meta-analysis of 150 experimental, ambulatory, and longitudinal studies only small differences were found for the effects of positive versus negative affect on objective health outcomes.</w:t>
            </w:r>
          </w:p>
        </w:tc>
      </w:tr>
      <w:tr w:rsidR="00EB5421" w:rsidRPr="00E63776" w14:paraId="60F63FDB" w14:textId="77777777" w:rsidTr="008A547B">
        <w:tc>
          <w:tcPr>
            <w:tcW w:w="2178" w:type="dxa"/>
          </w:tcPr>
          <w:p w14:paraId="4793EF0E"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Lackner et al. (2014)</w:t>
            </w:r>
          </w:p>
        </w:tc>
        <w:tc>
          <w:tcPr>
            <w:tcW w:w="7398" w:type="dxa"/>
          </w:tcPr>
          <w:p w14:paraId="1146B764"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 intensity positive affect can raise heart rate.</w:t>
            </w:r>
          </w:p>
        </w:tc>
      </w:tr>
      <w:tr w:rsidR="00EB5421" w:rsidRPr="00E63776" w14:paraId="1AFB0A9B" w14:textId="77777777" w:rsidTr="008A547B">
        <w:tc>
          <w:tcPr>
            <w:tcW w:w="2178" w:type="dxa"/>
          </w:tcPr>
          <w:p w14:paraId="61FCAE2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McCarron et al. (2003)</w:t>
            </w:r>
          </w:p>
        </w:tc>
        <w:tc>
          <w:tcPr>
            <w:tcW w:w="7398" w:type="dxa"/>
          </w:tcPr>
          <w:p w14:paraId="35B279E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Found that hypomanic men (those with high energy, arousal, and intense emotions) suffer a substantially elevated risk of cardiovascular mortality.</w:t>
            </w:r>
          </w:p>
        </w:tc>
      </w:tr>
      <w:tr w:rsidR="00EB5421" w:rsidRPr="00E63776" w14:paraId="257181C4" w14:textId="77777777" w:rsidTr="008A547B">
        <w:tc>
          <w:tcPr>
            <w:tcW w:w="2178" w:type="dxa"/>
          </w:tcPr>
          <w:p w14:paraId="2BD2899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Mroczek et al. (2015)</w:t>
            </w:r>
          </w:p>
        </w:tc>
        <w:tc>
          <w:tcPr>
            <w:tcW w:w="7398" w:type="dxa"/>
          </w:tcPr>
          <w:p w14:paraId="46F44E6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Declines in positive affect assessed through experience-sampling that was related to stressful events was predictive of mortality over 10 years, but emotional reactivity and negative affect were not.</w:t>
            </w:r>
          </w:p>
        </w:tc>
      </w:tr>
      <w:tr w:rsidR="00EB5421" w:rsidRPr="00E63776" w14:paraId="5B58FCDA" w14:textId="77777777" w:rsidTr="008A547B">
        <w:tc>
          <w:tcPr>
            <w:tcW w:w="2178" w:type="dxa"/>
          </w:tcPr>
          <w:p w14:paraId="0E8C11B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Nabi et al. (2008)</w:t>
            </w:r>
          </w:p>
        </w:tc>
        <w:tc>
          <w:tcPr>
            <w:tcW w:w="7398" w:type="dxa"/>
          </w:tcPr>
          <w:p w14:paraId="2E8FBD2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The highest third of the sample in negative affect experienced more coronary events, but positive affect was not predictive of them.</w:t>
            </w:r>
          </w:p>
        </w:tc>
      </w:tr>
      <w:tr w:rsidR="00EB5421" w:rsidRPr="00E63776" w14:paraId="148B48B1" w14:textId="77777777" w:rsidTr="008A547B">
        <w:tc>
          <w:tcPr>
            <w:tcW w:w="2178" w:type="dxa"/>
          </w:tcPr>
          <w:p w14:paraId="7FE9160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Nealey-Moore et al. (2007)</w:t>
            </w:r>
          </w:p>
        </w:tc>
        <w:tc>
          <w:tcPr>
            <w:tcW w:w="7398" w:type="dxa"/>
          </w:tcPr>
          <w:p w14:paraId="2BFFEF4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Found in an experiment that negative interactions led to increases in heart rate, systolic blood pressure, cardiac output compared to the neutral and positive conditions.</w:t>
            </w:r>
          </w:p>
        </w:tc>
      </w:tr>
      <w:tr w:rsidR="00EB5421" w:rsidRPr="00E63776" w14:paraId="43D12945" w14:textId="77777777" w:rsidTr="008A547B">
        <w:tc>
          <w:tcPr>
            <w:tcW w:w="2178" w:type="dxa"/>
          </w:tcPr>
          <w:p w14:paraId="3E70763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Ortega et al. (2010)</w:t>
            </w:r>
          </w:p>
        </w:tc>
        <w:tc>
          <w:tcPr>
            <w:tcW w:w="7398" w:type="dxa"/>
          </w:tcPr>
          <w:p w14:paraId="7B749DA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 large longitudinal study over 15 years initial negative affect predicted mortality, but positive affect did not.</w:t>
            </w:r>
          </w:p>
        </w:tc>
      </w:tr>
      <w:tr w:rsidR="00EB5421" w:rsidRPr="00E63776" w14:paraId="6483F7B1" w14:textId="77777777" w:rsidTr="008A547B">
        <w:tc>
          <w:tcPr>
            <w:tcW w:w="2178" w:type="dxa"/>
          </w:tcPr>
          <w:p w14:paraId="4A2923D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Papousek et al. (2010)</w:t>
            </w:r>
          </w:p>
        </w:tc>
        <w:tc>
          <w:tcPr>
            <w:tcW w:w="7398" w:type="dxa"/>
          </w:tcPr>
          <w:p w14:paraId="2750DEE6"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affect after a stressor led to quicker cardiovascular recovery, whereas positive affect before the stressor predicted slower recovery.</w:t>
            </w:r>
          </w:p>
        </w:tc>
      </w:tr>
      <w:tr w:rsidR="00EB5421" w:rsidRPr="00E63776" w14:paraId="17783963" w14:textId="77777777" w:rsidTr="008A547B">
        <w:tc>
          <w:tcPr>
            <w:tcW w:w="2178" w:type="dxa"/>
          </w:tcPr>
          <w:p w14:paraId="35C22ED9"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lastRenderedPageBreak/>
              <w:t>Ritz et al. (2000)</w:t>
            </w:r>
          </w:p>
        </w:tc>
        <w:tc>
          <w:tcPr>
            <w:tcW w:w="7398" w:type="dxa"/>
          </w:tcPr>
          <w:p w14:paraId="758C03B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 arousal positive emotions may exacerbate the symptoms of asthma</w:t>
            </w:r>
          </w:p>
        </w:tc>
      </w:tr>
      <w:tr w:rsidR="00EB5421" w:rsidRPr="00E63776" w14:paraId="258441BB" w14:textId="77777777" w:rsidTr="008A547B">
        <w:tc>
          <w:tcPr>
            <w:tcW w:w="2178" w:type="dxa"/>
          </w:tcPr>
          <w:p w14:paraId="7A3E48A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Ryff et al. (2006)</w:t>
            </w:r>
          </w:p>
        </w:tc>
        <w:tc>
          <w:tcPr>
            <w:tcW w:w="7398" w:type="dxa"/>
          </w:tcPr>
          <w:p w14:paraId="4275352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Positive and negative well-being show distinct patterns of associations with seven biomarkers, and mirrored patterns for only two.</w:t>
            </w:r>
          </w:p>
        </w:tc>
      </w:tr>
      <w:tr w:rsidR="00EB5421" w:rsidRPr="00E63776" w14:paraId="56F84AE5" w14:textId="77777777" w:rsidTr="008A547B">
        <w:tc>
          <w:tcPr>
            <w:tcW w:w="2178" w:type="dxa"/>
          </w:tcPr>
          <w:p w14:paraId="5DDA5762"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Ryff et al. (2004)</w:t>
            </w:r>
          </w:p>
        </w:tc>
        <w:tc>
          <w:tcPr>
            <w:tcW w:w="7398" w:type="dxa"/>
          </w:tcPr>
          <w:p w14:paraId="1C572A2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Eudaimonic well-being predicted a pattern of healthy biomarkers (i.e., lower levels of salivary cortisol, pro-inflammatory cytokines, and cardiovascular risk), but hedonic well-being did not.</w:t>
            </w:r>
          </w:p>
        </w:tc>
      </w:tr>
      <w:tr w:rsidR="00EB5421" w:rsidRPr="00E63776" w14:paraId="298275FF" w14:textId="77777777" w:rsidTr="008A547B">
        <w:tc>
          <w:tcPr>
            <w:tcW w:w="2178" w:type="dxa"/>
          </w:tcPr>
          <w:p w14:paraId="0E5E064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Schollgen et al. (2012)</w:t>
            </w:r>
          </w:p>
        </w:tc>
        <w:tc>
          <w:tcPr>
            <w:tcW w:w="7398" w:type="dxa"/>
          </w:tcPr>
          <w:p w14:paraId="48240938"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 12-year longitudinal study changes in positive affect were associated with changes in physical health, whereas changes in negative affect were associated with changes in health only in the less-educated participants.</w:t>
            </w:r>
          </w:p>
        </w:tc>
      </w:tr>
      <w:tr w:rsidR="00EB5421" w:rsidRPr="00E63776" w14:paraId="2B7C5FD5" w14:textId="77777777" w:rsidTr="008A547B">
        <w:tc>
          <w:tcPr>
            <w:tcW w:w="2178" w:type="dxa"/>
          </w:tcPr>
          <w:p w14:paraId="0CF58A8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Schwerdtfeger &amp; Gerteis (2014)</w:t>
            </w:r>
          </w:p>
        </w:tc>
        <w:tc>
          <w:tcPr>
            <w:tcW w:w="7398" w:type="dxa"/>
          </w:tcPr>
          <w:p w14:paraId="42CF730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Long-term activated positive affect was associated with higher heart rate variability, whereas momentary activated positive affect was associated with lower heart rate variability. Momentary deactivated positive affect was associated with heart rate variability.</w:t>
            </w:r>
          </w:p>
        </w:tc>
      </w:tr>
      <w:tr w:rsidR="00EB5421" w:rsidRPr="00E63776" w14:paraId="414EECA7" w14:textId="77777777" w:rsidTr="008A547B">
        <w:tc>
          <w:tcPr>
            <w:tcW w:w="2178" w:type="dxa"/>
          </w:tcPr>
          <w:p w14:paraId="5D75402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Segerstrom (2014)</w:t>
            </w:r>
          </w:p>
        </w:tc>
        <w:tc>
          <w:tcPr>
            <w:tcW w:w="7398" w:type="dxa"/>
          </w:tcPr>
          <w:p w14:paraId="7629EBFB"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Found over five years both that negative and positive affect predicted opposite patterns of self-rated health.</w:t>
            </w:r>
          </w:p>
        </w:tc>
      </w:tr>
      <w:tr w:rsidR="00EB5421" w:rsidRPr="00E63776" w14:paraId="352B20D8" w14:textId="77777777" w:rsidTr="008A547B">
        <w:tc>
          <w:tcPr>
            <w:tcW w:w="2178" w:type="dxa"/>
          </w:tcPr>
          <w:p w14:paraId="0BD98EE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Shirom et al. (2009)</w:t>
            </w:r>
          </w:p>
        </w:tc>
        <w:tc>
          <w:tcPr>
            <w:tcW w:w="7398" w:type="dxa"/>
          </w:tcPr>
          <w:p w14:paraId="344AD070"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For men high versus low arousal pleasure had the opposite associations with high and low density cholesterol and triglycerides.</w:t>
            </w:r>
          </w:p>
        </w:tc>
      </w:tr>
      <w:tr w:rsidR="00EB5421" w:rsidRPr="00E63776" w14:paraId="0E69C063" w14:textId="77777777" w:rsidTr="008A547B">
        <w:tc>
          <w:tcPr>
            <w:tcW w:w="2178" w:type="dxa"/>
          </w:tcPr>
          <w:p w14:paraId="5297D53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Skaff et al. (2009)</w:t>
            </w:r>
          </w:p>
        </w:tc>
        <w:tc>
          <w:tcPr>
            <w:tcW w:w="7398" w:type="dxa"/>
          </w:tcPr>
          <w:p w14:paraId="25DC45A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Negative affect predicted next-day blood glucose levels, but positive affect did not.</w:t>
            </w:r>
          </w:p>
        </w:tc>
      </w:tr>
      <w:tr w:rsidR="00EB5421" w:rsidRPr="00E63776" w14:paraId="531A82FA" w14:textId="77777777" w:rsidTr="008A547B">
        <w:tc>
          <w:tcPr>
            <w:tcW w:w="2178" w:type="dxa"/>
          </w:tcPr>
          <w:p w14:paraId="0A0654D5"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Sugarwara et al. (2010)</w:t>
            </w:r>
          </w:p>
        </w:tc>
        <w:tc>
          <w:tcPr>
            <w:tcW w:w="7398" w:type="dxa"/>
          </w:tcPr>
          <w:p w14:paraId="2FF1321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Highly aroused, intense positive feelings may raise blood pressure.</w:t>
            </w:r>
          </w:p>
        </w:tc>
      </w:tr>
      <w:tr w:rsidR="00EB5421" w:rsidRPr="00E63776" w14:paraId="5BA2A865" w14:textId="77777777" w:rsidTr="008A547B">
        <w:tc>
          <w:tcPr>
            <w:tcW w:w="2178" w:type="dxa"/>
          </w:tcPr>
          <w:p w14:paraId="3B1F91A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Tsenkova, Love, Singer, &amp; Ryff (2008)</w:t>
            </w:r>
          </w:p>
        </w:tc>
        <w:tc>
          <w:tcPr>
            <w:tcW w:w="7398" w:type="dxa"/>
          </w:tcPr>
          <w:p w14:paraId="45229B0A"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In a 2-year longitudinal study of older women without diabetes positive affect, but not negative affect, predicted lower levels of glycosylated hemoglobin.</w:t>
            </w:r>
          </w:p>
        </w:tc>
      </w:tr>
      <w:tr w:rsidR="00EB5421" w:rsidRPr="00E63776" w14:paraId="3867BDC3" w14:textId="77777777" w:rsidTr="008A547B">
        <w:tc>
          <w:tcPr>
            <w:tcW w:w="2178" w:type="dxa"/>
          </w:tcPr>
          <w:p w14:paraId="0A231BC3"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Trudel-Fitzgerald et al. (2014)</w:t>
            </w:r>
          </w:p>
        </w:tc>
        <w:tc>
          <w:tcPr>
            <w:tcW w:w="7398" w:type="dxa"/>
          </w:tcPr>
          <w:p w14:paraId="7FECBEF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Emotional vitality was associated with reduced risk of hypertension, and continued after statistical controls, but optimism was not associated with hypertension.</w:t>
            </w:r>
          </w:p>
        </w:tc>
      </w:tr>
      <w:tr w:rsidR="00EB5421" w:rsidRPr="00E63776" w14:paraId="2DA675CD" w14:textId="77777777" w:rsidTr="008A547B">
        <w:tc>
          <w:tcPr>
            <w:tcW w:w="2178" w:type="dxa"/>
          </w:tcPr>
          <w:p w14:paraId="7EE7B12F"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Valdimarsdottir &amp; Bovbjerg (1997)</w:t>
            </w:r>
          </w:p>
        </w:tc>
        <w:tc>
          <w:tcPr>
            <w:tcW w:w="7398" w:type="dxa"/>
          </w:tcPr>
          <w:p w14:paraId="198565FE" w14:textId="77777777" w:rsidR="00EB5421" w:rsidRPr="00E63776" w:rsidRDefault="00EB5421" w:rsidP="008A547B">
            <w:pPr>
              <w:rPr>
                <w:rFonts w:ascii="Times New Roman" w:hAnsi="Times New Roman"/>
                <w:sz w:val="24"/>
                <w:szCs w:val="24"/>
              </w:rPr>
            </w:pPr>
            <w:r w:rsidRPr="00E63776">
              <w:rPr>
                <w:rFonts w:ascii="Times New Roman" w:eastAsia="Times New Roman" w:hAnsi="Times New Roman"/>
                <w:sz w:val="24"/>
                <w:szCs w:val="24"/>
              </w:rPr>
              <w:t>Negative affect was associated with lower natural killer cell levels, but positive affect was only associated with more natural killer cells in those who had some levels of negative affect over the day. This interaction pattern suggested that positive affect may moderate or buffer the effects of negative affect.</w:t>
            </w:r>
          </w:p>
        </w:tc>
      </w:tr>
      <w:tr w:rsidR="00EB5421" w:rsidRPr="00E63776" w14:paraId="2E0FE631" w14:textId="77777777" w:rsidTr="008A547B">
        <w:tc>
          <w:tcPr>
            <w:tcW w:w="2178" w:type="dxa"/>
          </w:tcPr>
          <w:p w14:paraId="6601F99C"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Wiest et al (2011)</w:t>
            </w:r>
          </w:p>
        </w:tc>
        <w:tc>
          <w:tcPr>
            <w:tcW w:w="7398" w:type="dxa"/>
          </w:tcPr>
          <w:p w14:paraId="74D1C217"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Life satisfaction and positive affect predicted mortality, controlling for SES and physical health, whereas negative affect did not. In older adults positive affect predicted mortality even controlling for self-rated health and physical activity. For middle-aged participants the predictive value of positive affect did not survive the statistical controls.</w:t>
            </w:r>
          </w:p>
        </w:tc>
      </w:tr>
      <w:tr w:rsidR="00EB5421" w:rsidRPr="00E63776" w14:paraId="42D2F128" w14:textId="77777777" w:rsidTr="008A547B">
        <w:tc>
          <w:tcPr>
            <w:tcW w:w="2178" w:type="dxa"/>
          </w:tcPr>
          <w:p w14:paraId="32FEA69D"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Xu &amp; Roberts (2010)</w:t>
            </w:r>
          </w:p>
        </w:tc>
        <w:tc>
          <w:tcPr>
            <w:tcW w:w="7398" w:type="dxa"/>
          </w:tcPr>
          <w:p w14:paraId="6E4AB371" w14:textId="77777777" w:rsidR="00EB5421" w:rsidRPr="00E63776" w:rsidRDefault="00EB5421" w:rsidP="008A547B">
            <w:pPr>
              <w:rPr>
                <w:rFonts w:ascii="Times New Roman" w:hAnsi="Times New Roman"/>
                <w:sz w:val="24"/>
                <w:szCs w:val="24"/>
              </w:rPr>
            </w:pPr>
            <w:r w:rsidRPr="00E63776">
              <w:rPr>
                <w:rFonts w:ascii="Times New Roman" w:hAnsi="Times New Roman"/>
                <w:sz w:val="24"/>
                <w:szCs w:val="24"/>
              </w:rPr>
              <w:t>Life satisfaction and positive affect predicted all cause, natural cause, and unnatural cause mortality, but negative feelings did not.</w:t>
            </w:r>
          </w:p>
        </w:tc>
      </w:tr>
    </w:tbl>
    <w:p w14:paraId="317A7628" w14:textId="77777777" w:rsidR="00EB5421" w:rsidRDefault="00EB5421" w:rsidP="00EB5421">
      <w:pPr>
        <w:jc w:val="center"/>
        <w:rPr>
          <w:rFonts w:ascii="Times New Roman" w:hAnsi="Times New Roman"/>
          <w:b/>
          <w:sz w:val="24"/>
        </w:rPr>
      </w:pPr>
    </w:p>
    <w:p w14:paraId="4213A237" w14:textId="77777777" w:rsidR="00EB5421" w:rsidRDefault="00EB5421" w:rsidP="00EB5421">
      <w:pPr>
        <w:jc w:val="center"/>
        <w:rPr>
          <w:rFonts w:ascii="Times New Roman" w:hAnsi="Times New Roman"/>
          <w:b/>
          <w:sz w:val="24"/>
        </w:rPr>
      </w:pPr>
    </w:p>
    <w:p w14:paraId="0642EEFA" w14:textId="77777777" w:rsidR="00EB5421" w:rsidRDefault="00EB5421" w:rsidP="00EB5421">
      <w:pPr>
        <w:rPr>
          <w:rFonts w:ascii="Times New Roman" w:hAnsi="Times New Roman"/>
          <w:b/>
          <w:sz w:val="24"/>
        </w:rPr>
      </w:pPr>
    </w:p>
    <w:p w14:paraId="50D69BE0" w14:textId="77777777" w:rsidR="00EB5421" w:rsidRDefault="00EB5421" w:rsidP="00EB5421">
      <w:pPr>
        <w:rPr>
          <w:rFonts w:ascii="Times New Roman" w:hAnsi="Times New Roman" w:cs="Times New Roman"/>
          <w:b/>
          <w:sz w:val="24"/>
          <w:szCs w:val="24"/>
        </w:rPr>
      </w:pPr>
      <w:r>
        <w:rPr>
          <w:rFonts w:ascii="Times New Roman" w:hAnsi="Times New Roman" w:cs="Times New Roman"/>
          <w:b/>
          <w:sz w:val="24"/>
          <w:szCs w:val="24"/>
        </w:rPr>
        <w:br w:type="page"/>
      </w:r>
    </w:p>
    <w:p w14:paraId="5426BCE9" w14:textId="77777777" w:rsidR="00EB5421" w:rsidRPr="00CE17F7" w:rsidRDefault="00EB5421" w:rsidP="00EB5421">
      <w:pPr>
        <w:spacing w:line="360" w:lineRule="auto"/>
        <w:ind w:hanging="720"/>
        <w:jc w:val="center"/>
        <w:rPr>
          <w:rFonts w:ascii="Times New Roman" w:hAnsi="Times New Roman" w:cs="Times New Roman"/>
          <w:b/>
          <w:sz w:val="24"/>
          <w:szCs w:val="24"/>
        </w:rPr>
      </w:pPr>
      <w:r w:rsidRPr="00CE17F7">
        <w:rPr>
          <w:rFonts w:ascii="Times New Roman" w:hAnsi="Times New Roman" w:cs="Times New Roman"/>
          <w:b/>
          <w:sz w:val="24"/>
          <w:szCs w:val="24"/>
        </w:rPr>
        <w:lastRenderedPageBreak/>
        <w:t>References</w:t>
      </w:r>
    </w:p>
    <w:p w14:paraId="6A460882" w14:textId="77777777" w:rsidR="00630245" w:rsidRDefault="00630245" w:rsidP="00EB5421">
      <w:pPr>
        <w:pStyle w:val="Normal1"/>
        <w:tabs>
          <w:tab w:val="left" w:pos="720"/>
          <w:tab w:val="left" w:pos="5400"/>
        </w:tabs>
        <w:spacing w:line="360" w:lineRule="auto"/>
        <w:ind w:left="720" w:hanging="720"/>
        <w:rPr>
          <w:rFonts w:ascii="Times New Roman" w:eastAsia="Verdana" w:hAnsi="Times New Roman" w:cs="Times New Roman"/>
          <w:color w:val="auto"/>
          <w:sz w:val="24"/>
          <w:szCs w:val="24"/>
          <w:highlight w:val="white"/>
        </w:rPr>
        <w:sectPr w:rsidR="00630245" w:rsidSect="005E515B">
          <w:type w:val="continuous"/>
          <w:pgSz w:w="12240" w:h="15840"/>
          <w:pgMar w:top="1152" w:right="1008" w:bottom="1008" w:left="1152" w:header="288" w:footer="720" w:gutter="0"/>
          <w:pgNumType w:start="26"/>
          <w:cols w:space="720"/>
          <w:titlePg/>
          <w:docGrid w:linePitch="299"/>
        </w:sectPr>
      </w:pPr>
    </w:p>
    <w:p w14:paraId="6D2A1CFF" w14:textId="2AB7DA7F" w:rsidR="00EB5421" w:rsidRPr="009A14A6" w:rsidRDefault="00EB5421" w:rsidP="008476EA">
      <w:pPr>
        <w:pStyle w:val="Normal1"/>
        <w:tabs>
          <w:tab w:val="left" w:pos="720"/>
          <w:tab w:val="left" w:pos="5400"/>
        </w:tabs>
        <w:ind w:left="432" w:hanging="432"/>
        <w:rPr>
          <w:rFonts w:ascii="Times New Roman" w:eastAsia="Verdana" w:hAnsi="Times New Roman" w:cs="Times New Roman"/>
          <w:color w:val="auto"/>
          <w:sz w:val="20"/>
          <w:szCs w:val="20"/>
          <w:highlight w:val="white"/>
        </w:rPr>
      </w:pPr>
      <w:r w:rsidRPr="009A14A6">
        <w:rPr>
          <w:rFonts w:ascii="Times New Roman" w:eastAsia="Verdana" w:hAnsi="Times New Roman" w:cs="Times New Roman"/>
          <w:color w:val="auto"/>
          <w:sz w:val="20"/>
          <w:szCs w:val="20"/>
          <w:highlight w:val="white"/>
        </w:rPr>
        <w:lastRenderedPageBreak/>
        <w:t xml:space="preserve">Andersen, B. L., Farrar, W. B., Golden-Kreutz, D., Emery, C. F., Glaser, R., Crespin, T., &amp; Carson III, W. E. (2007). Distress reduction from a psychological intervention contributes to improved health for cancer patients. </w:t>
      </w:r>
      <w:r w:rsidRPr="009A14A6">
        <w:rPr>
          <w:rFonts w:ascii="Times New Roman" w:eastAsia="Verdana" w:hAnsi="Times New Roman" w:cs="Times New Roman"/>
          <w:i/>
          <w:color w:val="auto"/>
          <w:sz w:val="20"/>
          <w:szCs w:val="20"/>
          <w:highlight w:val="white"/>
        </w:rPr>
        <w:t>Brain Behavior and Immunity, 21</w:t>
      </w:r>
      <w:r w:rsidRPr="009A14A6">
        <w:rPr>
          <w:rFonts w:ascii="Times New Roman" w:eastAsia="Verdana" w:hAnsi="Times New Roman" w:cs="Times New Roman"/>
          <w:color w:val="auto"/>
          <w:sz w:val="20"/>
          <w:szCs w:val="20"/>
          <w:highlight w:val="white"/>
        </w:rPr>
        <w:t xml:space="preserve">, 953-961. </w:t>
      </w:r>
      <w:hyperlink r:id="rId25" w:history="1">
        <w:r w:rsidRPr="009A14A6">
          <w:rPr>
            <w:rStyle w:val="Hyperlink"/>
            <w:rFonts w:ascii="Times New Roman" w:eastAsia="Verdana" w:hAnsi="Times New Roman" w:cs="Times New Roman"/>
            <w:sz w:val="20"/>
            <w:szCs w:val="20"/>
            <w:highlight w:val="white"/>
          </w:rPr>
          <w:t>http://doi.org/10.1016/j.bbi.2007.03.005</w:t>
        </w:r>
      </w:hyperlink>
    </w:p>
    <w:p w14:paraId="03A74120" w14:textId="77777777" w:rsidR="00EB5421" w:rsidRPr="009A14A6" w:rsidRDefault="00EB5421" w:rsidP="008476EA">
      <w:pPr>
        <w:pStyle w:val="Normal1"/>
        <w:tabs>
          <w:tab w:val="left" w:pos="720"/>
          <w:tab w:val="left" w:pos="5400"/>
        </w:tabs>
        <w:ind w:left="432" w:hanging="432"/>
        <w:rPr>
          <w:rFonts w:ascii="Times New Roman" w:eastAsia="Verdana" w:hAnsi="Times New Roman" w:cs="Times New Roman"/>
          <w:color w:val="auto"/>
          <w:sz w:val="20"/>
          <w:szCs w:val="20"/>
        </w:rPr>
      </w:pPr>
      <w:r w:rsidRPr="009A14A6">
        <w:rPr>
          <w:rFonts w:ascii="Times New Roman" w:eastAsia="Verdana" w:hAnsi="Times New Roman" w:cs="Times New Roman"/>
          <w:color w:val="auto"/>
          <w:sz w:val="20"/>
          <w:szCs w:val="20"/>
          <w:highlight w:val="white"/>
        </w:rPr>
        <w:t>Aspinwall, L. G., &amp; Tedeschi, R. G. (2010). Of babies and bathwater: A reply to Coyne and Tennen’s views on positive psychology and health.</w:t>
      </w:r>
      <w:r w:rsidRPr="009A14A6">
        <w:rPr>
          <w:rFonts w:ascii="Times New Roman" w:eastAsia="Verdana" w:hAnsi="Times New Roman" w:cs="Times New Roman"/>
          <w:i/>
          <w:color w:val="auto"/>
          <w:sz w:val="20"/>
          <w:szCs w:val="20"/>
          <w:highlight w:val="white"/>
        </w:rPr>
        <w:t xml:space="preserve"> Annals of Behavioral Medicine, 39</w:t>
      </w:r>
      <w:r w:rsidRPr="009A14A6">
        <w:rPr>
          <w:rFonts w:ascii="Times New Roman" w:eastAsia="Verdana" w:hAnsi="Times New Roman" w:cs="Times New Roman"/>
          <w:color w:val="auto"/>
          <w:sz w:val="20"/>
          <w:szCs w:val="20"/>
          <w:highlight w:val="white"/>
        </w:rPr>
        <w:t xml:space="preserve">, 27-34. </w:t>
      </w:r>
    </w:p>
    <w:p w14:paraId="427A1E0D" w14:textId="77777777" w:rsidR="00EB5421" w:rsidRPr="009A14A6" w:rsidRDefault="00EB5421" w:rsidP="008476EA">
      <w:pPr>
        <w:pStyle w:val="Normal1"/>
        <w:ind w:left="432" w:hanging="432"/>
        <w:rPr>
          <w:rStyle w:val="Hyperlink"/>
          <w:rFonts w:ascii="Times New Roman" w:eastAsia="Times New Roman" w:hAnsi="Times New Roman" w:cs="Times New Roman"/>
          <w:sz w:val="20"/>
          <w:szCs w:val="20"/>
        </w:rPr>
      </w:pPr>
      <w:r w:rsidRPr="009A14A6">
        <w:rPr>
          <w:rFonts w:ascii="Times New Roman" w:eastAsia="Times New Roman" w:hAnsi="Times New Roman" w:cs="Times New Roman"/>
          <w:color w:val="auto"/>
          <w:sz w:val="20"/>
          <w:szCs w:val="20"/>
        </w:rPr>
        <w:t xml:space="preserve">Bacon, S. L., Watkins, L. L., Babyak, M., Sherwood, A., Hayano, J., Hinderliter, A. L., Waugh, R., &amp; Blumenthal, J. A. (2004). Effects of daily stress on autonomic cardiac control in patients with coronary artery disease. </w:t>
      </w:r>
      <w:r w:rsidRPr="009A14A6">
        <w:rPr>
          <w:rFonts w:ascii="Times New Roman" w:eastAsia="Times New Roman" w:hAnsi="Times New Roman" w:cs="Times New Roman"/>
          <w:i/>
          <w:color w:val="auto"/>
          <w:sz w:val="20"/>
          <w:szCs w:val="20"/>
        </w:rPr>
        <w:t>The American Journal of Cardiology, 93</w:t>
      </w:r>
      <w:r w:rsidRPr="009A14A6">
        <w:rPr>
          <w:rFonts w:ascii="Times New Roman" w:eastAsia="Times New Roman" w:hAnsi="Times New Roman" w:cs="Times New Roman"/>
          <w:color w:val="auto"/>
          <w:sz w:val="20"/>
          <w:szCs w:val="20"/>
        </w:rPr>
        <w:t xml:space="preserve">, 1292-1294. </w:t>
      </w:r>
      <w:hyperlink r:id="rId26" w:tgtFrame="doilink" w:history="1">
        <w:r w:rsidRPr="009A14A6">
          <w:rPr>
            <w:rStyle w:val="Hyperlink"/>
            <w:rFonts w:ascii="Times New Roman" w:eastAsia="Times New Roman" w:hAnsi="Times New Roman" w:cs="Times New Roman"/>
            <w:sz w:val="20"/>
            <w:szCs w:val="20"/>
          </w:rPr>
          <w:t>http://doi.org/10.1016/j.amjcard.2004.02.018</w:t>
        </w:r>
      </w:hyperlink>
    </w:p>
    <w:p w14:paraId="61DF9FC1"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Barak, Y. (2006). The immune system and happiness. </w:t>
      </w:r>
      <w:r w:rsidRPr="009A14A6">
        <w:rPr>
          <w:rFonts w:ascii="Times New Roman" w:eastAsia="Arial" w:hAnsi="Times New Roman" w:cs="Times New Roman"/>
          <w:i/>
          <w:color w:val="auto"/>
          <w:sz w:val="20"/>
          <w:szCs w:val="20"/>
        </w:rPr>
        <w:t>Autoimmunity Reviews, 5</w:t>
      </w:r>
      <w:r w:rsidRPr="009A14A6">
        <w:rPr>
          <w:rFonts w:ascii="Times New Roman" w:eastAsia="Arial" w:hAnsi="Times New Roman" w:cs="Times New Roman"/>
          <w:color w:val="auto"/>
          <w:sz w:val="20"/>
          <w:szCs w:val="20"/>
        </w:rPr>
        <w:t>, 523-527. http://doi.org/10.1016/j.autrev.2006.02.010.</w:t>
      </w:r>
    </w:p>
    <w:p w14:paraId="5B009072" w14:textId="77777777" w:rsidR="00EB5421" w:rsidRPr="009A14A6" w:rsidRDefault="00EB5421" w:rsidP="008476EA">
      <w:pPr>
        <w:pStyle w:val="Normal1"/>
        <w:tabs>
          <w:tab w:val="left" w:pos="720"/>
        </w:tabs>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Baruth, M., Lee, D. C., Sui, X., Church, T. S., Marcus, B. H., Wilcox, S., &amp; Blair, S. N. (2011). Emotional outlook on life predicts increases in physical activity among initially inactive men. </w:t>
      </w:r>
      <w:r w:rsidRPr="009A14A6">
        <w:rPr>
          <w:rFonts w:ascii="Times New Roman" w:eastAsia="Arial" w:hAnsi="Times New Roman" w:cs="Times New Roman"/>
          <w:i/>
          <w:color w:val="auto"/>
          <w:sz w:val="20"/>
          <w:szCs w:val="20"/>
          <w:highlight w:val="white"/>
        </w:rPr>
        <w:t>Health Education &amp; Behavior</w:t>
      </w:r>
      <w:r w:rsidRPr="009A14A6">
        <w:rPr>
          <w:rFonts w:ascii="Times New Roman" w:eastAsia="Arial" w:hAnsi="Times New Roman" w:cs="Times New Roman"/>
          <w:color w:val="auto"/>
          <w:sz w:val="20"/>
          <w:szCs w:val="20"/>
          <w:highlight w:val="white"/>
        </w:rPr>
        <w:t>, 38, 150-158. doi: 10.1177/1090198110376352</w:t>
      </w:r>
    </w:p>
    <w:p w14:paraId="3FB23D61" w14:textId="77777777" w:rsidR="00EB5421" w:rsidRPr="009A14A6" w:rsidRDefault="00EB5421" w:rsidP="008476EA">
      <w:pPr>
        <w:pStyle w:val="Normal1"/>
        <w:tabs>
          <w:tab w:val="left" w:pos="720"/>
        </w:tabs>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Ben-Shaanan, T. L., Azulay-Debby, H., Dubovik, T., Starovetsky, E., Korin, B., et al. (2016). Activation of the reward system boosts innate and adaptive immunity. </w:t>
      </w:r>
      <w:r w:rsidRPr="009A14A6">
        <w:rPr>
          <w:rFonts w:ascii="Times New Roman" w:eastAsia="Arial" w:hAnsi="Times New Roman" w:cs="Times New Roman"/>
          <w:i/>
          <w:color w:val="auto"/>
          <w:sz w:val="20"/>
          <w:szCs w:val="20"/>
        </w:rPr>
        <w:t>Nature Medicine, 22</w:t>
      </w:r>
      <w:r w:rsidRPr="009A14A6">
        <w:rPr>
          <w:rFonts w:ascii="Times New Roman" w:eastAsia="Arial" w:hAnsi="Times New Roman" w:cs="Times New Roman"/>
          <w:color w:val="auto"/>
          <w:sz w:val="20"/>
          <w:szCs w:val="20"/>
        </w:rPr>
        <w:t>, 940-944.</w:t>
      </w:r>
    </w:p>
    <w:p w14:paraId="33E99585" w14:textId="77777777" w:rsidR="00EB5421" w:rsidRPr="009A14A6" w:rsidRDefault="00EB5421" w:rsidP="008476EA">
      <w:pPr>
        <w:ind w:left="432" w:hanging="432"/>
        <w:rPr>
          <w:rFonts w:ascii="Times New Roman" w:eastAsia="Times New Roman" w:hAnsi="Times New Roman" w:cs="Times New Roman"/>
          <w:color w:val="0000FF"/>
          <w:sz w:val="20"/>
          <w:szCs w:val="20"/>
          <w:u w:val="single"/>
        </w:rPr>
      </w:pPr>
      <w:r w:rsidRPr="009A14A6">
        <w:rPr>
          <w:rFonts w:ascii="Times New Roman" w:eastAsia="Verdana" w:hAnsi="Times New Roman" w:cs="Times New Roman"/>
          <w:color w:val="auto"/>
          <w:sz w:val="20"/>
          <w:szCs w:val="20"/>
          <w:highlight w:val="white"/>
        </w:rPr>
        <w:t>Berg, A. I., Hassing, L. B., McClearn, G. E., &amp; Johansson, B. (2006). What matters for life satisfaction in the oldest-old?</w:t>
      </w:r>
      <w:r w:rsidRPr="009A14A6">
        <w:rPr>
          <w:rFonts w:ascii="Times New Roman" w:eastAsia="Verdana" w:hAnsi="Times New Roman" w:cs="Times New Roman"/>
          <w:i/>
          <w:color w:val="auto"/>
          <w:sz w:val="20"/>
          <w:szCs w:val="20"/>
          <w:highlight w:val="white"/>
        </w:rPr>
        <w:t xml:space="preserve"> Aging &amp; Mental Health, 10</w:t>
      </w:r>
      <w:r w:rsidRPr="009A14A6">
        <w:rPr>
          <w:rFonts w:ascii="Times New Roman" w:eastAsia="Verdana" w:hAnsi="Times New Roman" w:cs="Times New Roman"/>
          <w:color w:val="auto"/>
          <w:sz w:val="20"/>
          <w:szCs w:val="20"/>
          <w:highlight w:val="white"/>
        </w:rPr>
        <w:t xml:space="preserve">, 257-264. </w:t>
      </w:r>
      <w:r w:rsidRPr="009A14A6">
        <w:rPr>
          <w:rFonts w:ascii="Times New Roman" w:eastAsia="Times New Roman" w:hAnsi="Times New Roman" w:cs="Times New Roman"/>
          <w:color w:val="auto"/>
          <w:sz w:val="20"/>
          <w:szCs w:val="20"/>
        </w:rPr>
        <w:t xml:space="preserve">doi: </w:t>
      </w:r>
      <w:hyperlink r:id="rId27" w:history="1">
        <w:r w:rsidRPr="009A14A6">
          <w:rPr>
            <w:rFonts w:ascii="Times New Roman" w:eastAsia="Times New Roman" w:hAnsi="Times New Roman" w:cs="Times New Roman"/>
            <w:color w:val="0000FF"/>
            <w:sz w:val="20"/>
            <w:szCs w:val="20"/>
            <w:u w:val="single"/>
          </w:rPr>
          <w:t>10.1080/13607860500409435</w:t>
        </w:r>
      </w:hyperlink>
    </w:p>
    <w:p w14:paraId="2319DCA5" w14:textId="77777777" w:rsidR="00EB5421" w:rsidRPr="009A14A6" w:rsidRDefault="00EB5421" w:rsidP="008476EA">
      <w:pPr>
        <w:pStyle w:val="Normal1"/>
        <w:ind w:left="432" w:hanging="432"/>
        <w:rPr>
          <w:rFonts w:ascii="Times New Roman" w:eastAsia="Verdana" w:hAnsi="Times New Roman" w:cs="Times New Roman"/>
          <w:color w:val="auto"/>
          <w:sz w:val="20"/>
          <w:szCs w:val="20"/>
          <w:highlight w:val="white"/>
        </w:rPr>
      </w:pPr>
      <w:r w:rsidRPr="009A14A6">
        <w:rPr>
          <w:rFonts w:ascii="Times New Roman" w:eastAsia="Verdana" w:hAnsi="Times New Roman" w:cs="Times New Roman"/>
          <w:color w:val="auto"/>
          <w:sz w:val="20"/>
          <w:szCs w:val="20"/>
          <w:highlight w:val="white"/>
        </w:rPr>
        <w:t xml:space="preserve">Berkman, L. F., Blumenthal, J., Burg, M., Carney, R. M., Catellier, D., et al. (2003). Effects of treating depression and low perceived social support on clinical events after myocardial infarction: The Enhancing Recovery in Coronary Heart Disease Patients (ENRICHD) Randomized Trial. </w:t>
      </w:r>
      <w:r w:rsidRPr="009A14A6">
        <w:rPr>
          <w:rFonts w:ascii="Times New Roman" w:eastAsia="Verdana" w:hAnsi="Times New Roman" w:cs="Times New Roman"/>
          <w:i/>
          <w:color w:val="auto"/>
          <w:sz w:val="20"/>
          <w:szCs w:val="20"/>
          <w:highlight w:val="white"/>
        </w:rPr>
        <w:t>JAMA, 289</w:t>
      </w:r>
      <w:r w:rsidRPr="009A14A6">
        <w:rPr>
          <w:rFonts w:ascii="Times New Roman" w:eastAsia="Verdana" w:hAnsi="Times New Roman" w:cs="Times New Roman"/>
          <w:color w:val="auto"/>
          <w:sz w:val="20"/>
          <w:szCs w:val="20"/>
          <w:highlight w:val="white"/>
        </w:rPr>
        <w:t>(23), 3106-3116.</w:t>
      </w:r>
    </w:p>
    <w:p w14:paraId="32326ACD" w14:textId="77777777" w:rsidR="00EB5421" w:rsidRPr="009A14A6" w:rsidRDefault="00EB5421" w:rsidP="008476EA">
      <w:pPr>
        <w:pStyle w:val="Normal1"/>
        <w:ind w:left="432" w:hanging="432"/>
        <w:rPr>
          <w:rFonts w:ascii="Times New Roman" w:eastAsia="Verdana" w:hAnsi="Times New Roman" w:cs="Times New Roman"/>
          <w:color w:val="auto"/>
          <w:sz w:val="20"/>
          <w:szCs w:val="20"/>
        </w:rPr>
      </w:pPr>
      <w:r w:rsidRPr="009A14A6">
        <w:rPr>
          <w:rFonts w:ascii="Times New Roman" w:eastAsia="Verdana" w:hAnsi="Times New Roman" w:cs="Times New Roman"/>
          <w:color w:val="auto"/>
          <w:sz w:val="20"/>
          <w:szCs w:val="20"/>
          <w:highlight w:val="white"/>
        </w:rPr>
        <w:t>Bhattacharyya, M. R., &amp; Steptoe, A. (2011). Mood and transient cardiac dysfunction in everyday life.</w:t>
      </w:r>
      <w:r w:rsidRPr="009A14A6">
        <w:rPr>
          <w:rFonts w:ascii="Times New Roman" w:eastAsia="Verdana" w:hAnsi="Times New Roman" w:cs="Times New Roman"/>
          <w:i/>
          <w:color w:val="auto"/>
          <w:sz w:val="20"/>
          <w:szCs w:val="20"/>
          <w:highlight w:val="white"/>
        </w:rPr>
        <w:t xml:space="preserve"> Journal of Behavioral Medicine, 34</w:t>
      </w:r>
      <w:r w:rsidRPr="009A14A6">
        <w:rPr>
          <w:rFonts w:ascii="Times New Roman" w:eastAsia="Verdana" w:hAnsi="Times New Roman" w:cs="Times New Roman"/>
          <w:color w:val="auto"/>
          <w:sz w:val="20"/>
          <w:szCs w:val="20"/>
          <w:highlight w:val="white"/>
        </w:rPr>
        <w:t>, 74-81.</w:t>
      </w:r>
      <w:r w:rsidRPr="009A14A6">
        <w:rPr>
          <w:rFonts w:ascii="Times New Roman" w:eastAsia="Verdana" w:hAnsi="Times New Roman" w:cs="Times New Roman"/>
          <w:color w:val="auto"/>
          <w:sz w:val="20"/>
          <w:szCs w:val="20"/>
        </w:rPr>
        <w:t xml:space="preserve">  doi:  </w:t>
      </w:r>
      <w:hyperlink r:id="rId28" w:tgtFrame="pmc_ext" w:history="1">
        <w:r w:rsidRPr="009A14A6">
          <w:rPr>
            <w:rStyle w:val="Hyperlink"/>
            <w:rFonts w:ascii="Times New Roman" w:eastAsia="Verdana" w:hAnsi="Times New Roman" w:cs="Times New Roman"/>
            <w:sz w:val="20"/>
            <w:szCs w:val="20"/>
          </w:rPr>
          <w:t>10.1007/s10865-010-9280-x</w:t>
        </w:r>
      </w:hyperlink>
    </w:p>
    <w:p w14:paraId="5338118A"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Bhattacharyya, M R., Whitehead, D. L., Rakhit, R., &amp; Steptoe, A. (2008). Depressed mood, positive affect, and heart rate variability in patients with suspected coronary artery disease. </w:t>
      </w:r>
      <w:r w:rsidRPr="009A14A6">
        <w:rPr>
          <w:rFonts w:ascii="Times New Roman" w:hAnsi="Times New Roman" w:cs="Times New Roman"/>
          <w:i/>
          <w:color w:val="auto"/>
          <w:sz w:val="20"/>
          <w:szCs w:val="20"/>
        </w:rPr>
        <w:t>Psychosomatic Medicine</w:t>
      </w:r>
      <w:r w:rsidRPr="009A14A6">
        <w:rPr>
          <w:rFonts w:ascii="Times New Roman" w:hAnsi="Times New Roman" w:cs="Times New Roman"/>
          <w:color w:val="auto"/>
          <w:sz w:val="20"/>
          <w:szCs w:val="20"/>
        </w:rPr>
        <w:t xml:space="preserve">, </w:t>
      </w:r>
      <w:r w:rsidRPr="009A14A6">
        <w:rPr>
          <w:rFonts w:ascii="Times New Roman" w:hAnsi="Times New Roman" w:cs="Times New Roman"/>
          <w:i/>
          <w:color w:val="auto"/>
          <w:sz w:val="20"/>
          <w:szCs w:val="20"/>
        </w:rPr>
        <w:t>70</w:t>
      </w:r>
      <w:r w:rsidRPr="009A14A6">
        <w:rPr>
          <w:rFonts w:ascii="Times New Roman" w:hAnsi="Times New Roman" w:cs="Times New Roman"/>
          <w:color w:val="auto"/>
          <w:sz w:val="20"/>
          <w:szCs w:val="20"/>
        </w:rPr>
        <w:t xml:space="preserve">, 1020-1027. doi: 10.1097/PSY.0b013e318189afcc </w:t>
      </w:r>
    </w:p>
    <w:p w14:paraId="2905B785"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Blanchflower, D.G., &amp; Oswald, A.J. (2008). “Is Wellbeing U-shaped over the Life Cycle?”. </w:t>
      </w:r>
      <w:r w:rsidRPr="009A14A6">
        <w:rPr>
          <w:rFonts w:ascii="Times New Roman" w:eastAsia="Times New Roman" w:hAnsi="Times New Roman" w:cs="Times New Roman"/>
          <w:i/>
          <w:color w:val="auto"/>
          <w:sz w:val="20"/>
          <w:szCs w:val="20"/>
        </w:rPr>
        <w:t xml:space="preserve">Social </w:t>
      </w:r>
      <w:r w:rsidRPr="009A14A6">
        <w:rPr>
          <w:rFonts w:ascii="Times New Roman" w:eastAsia="Times New Roman" w:hAnsi="Times New Roman" w:cs="Times New Roman"/>
          <w:i/>
          <w:color w:val="auto"/>
          <w:sz w:val="20"/>
          <w:szCs w:val="20"/>
        </w:rPr>
        <w:lastRenderedPageBreak/>
        <w:t>Science &amp; Medicine</w:t>
      </w:r>
      <w:r w:rsidRPr="009A14A6">
        <w:rPr>
          <w:rFonts w:ascii="Times New Roman" w:eastAsia="Times New Roman" w:hAnsi="Times New Roman" w:cs="Times New Roman"/>
          <w:color w:val="auto"/>
          <w:sz w:val="20"/>
          <w:szCs w:val="20"/>
        </w:rPr>
        <w:t>, 66, 1733-1749. doi: 10.1016/j.socscimed.2008.01.030.</w:t>
      </w:r>
    </w:p>
    <w:p w14:paraId="5B5E41BB"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Blanchflower, D. G., &amp; Oswald, A. J. (2008). Hypertension and happiness across nations. </w:t>
      </w:r>
      <w:r w:rsidRPr="009A14A6">
        <w:rPr>
          <w:rFonts w:ascii="Times New Roman" w:eastAsia="Arial" w:hAnsi="Times New Roman" w:cs="Times New Roman"/>
          <w:i/>
          <w:color w:val="auto"/>
          <w:sz w:val="20"/>
          <w:szCs w:val="20"/>
          <w:highlight w:val="white"/>
        </w:rPr>
        <w:t>Journal of Health Economics</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27</w:t>
      </w:r>
      <w:r w:rsidRPr="009A14A6">
        <w:rPr>
          <w:rFonts w:ascii="Times New Roman" w:eastAsia="Arial" w:hAnsi="Times New Roman" w:cs="Times New Roman"/>
          <w:color w:val="auto"/>
          <w:sz w:val="20"/>
          <w:szCs w:val="20"/>
          <w:highlight w:val="white"/>
        </w:rPr>
        <w:t>, 218-233.</w:t>
      </w:r>
      <w:r w:rsidRPr="009A14A6">
        <w:rPr>
          <w:rFonts w:ascii="Times New Roman" w:eastAsia="Arial" w:hAnsi="Times New Roman" w:cs="Times New Roman"/>
          <w:color w:val="auto"/>
          <w:sz w:val="20"/>
          <w:szCs w:val="20"/>
        </w:rPr>
        <w:t xml:space="preserve">  doi: 10.1016/j.jhealeco.2007.06.002.</w:t>
      </w:r>
    </w:p>
    <w:p w14:paraId="4A0C89A9"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Blumenthal, J. A., Sherwood, A., Smith, P. J., Walkins, L., Mabe, S. et al. (2016). Enhancing cardiac rehabilitation with stress management training: A randomized clinical efficacy trial. </w:t>
      </w:r>
      <w:r w:rsidRPr="009A14A6">
        <w:rPr>
          <w:rFonts w:ascii="Times New Roman" w:eastAsia="Arial" w:hAnsi="Times New Roman" w:cs="Times New Roman"/>
          <w:i/>
          <w:color w:val="auto"/>
          <w:sz w:val="20"/>
          <w:szCs w:val="20"/>
        </w:rPr>
        <w:t>Circulation, 133</w:t>
      </w:r>
      <w:r w:rsidRPr="009A14A6">
        <w:rPr>
          <w:rFonts w:ascii="Times New Roman" w:eastAsia="Arial" w:hAnsi="Times New Roman" w:cs="Times New Roman"/>
          <w:color w:val="auto"/>
          <w:sz w:val="20"/>
          <w:szCs w:val="20"/>
        </w:rPr>
        <w:t>(14), 1341-1350.</w:t>
      </w:r>
    </w:p>
    <w:p w14:paraId="5E09F35B"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Boehm, J. K., &amp; Kubzansky, L. D. (2012). The heart's content: The association between positive psychological well-being and cardiovascular health. </w:t>
      </w:r>
      <w:r w:rsidRPr="009A14A6">
        <w:rPr>
          <w:rFonts w:ascii="Times New Roman" w:eastAsia="Arial" w:hAnsi="Times New Roman" w:cs="Times New Roman"/>
          <w:i/>
          <w:color w:val="auto"/>
          <w:sz w:val="20"/>
          <w:szCs w:val="20"/>
          <w:highlight w:val="white"/>
        </w:rPr>
        <w:t>Psychological Bulletin</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138</w:t>
      </w:r>
      <w:r w:rsidRPr="009A14A6">
        <w:rPr>
          <w:rFonts w:ascii="Times New Roman" w:eastAsia="Arial" w:hAnsi="Times New Roman" w:cs="Times New Roman"/>
          <w:color w:val="auto"/>
          <w:sz w:val="20"/>
          <w:szCs w:val="20"/>
          <w:highlight w:val="white"/>
        </w:rPr>
        <w:t>, 655-691.</w:t>
      </w:r>
      <w:r w:rsidRPr="009A14A6">
        <w:rPr>
          <w:rFonts w:ascii="Times New Roman" w:eastAsia="Arial" w:hAnsi="Times New Roman" w:cs="Times New Roman"/>
          <w:color w:val="auto"/>
          <w:sz w:val="20"/>
          <w:szCs w:val="20"/>
        </w:rPr>
        <w:t xml:space="preserve">  doi: 10.1037/a0027448.</w:t>
      </w:r>
    </w:p>
    <w:p w14:paraId="3EC9D787" w14:textId="77777777" w:rsidR="00EB5421" w:rsidRPr="009A14A6" w:rsidRDefault="00EB5421" w:rsidP="008476EA">
      <w:pPr>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 xml:space="preserve">Boehm, J. K., Vie, L. L., &amp; Kubzansky, L. D. (2012). The promise of well-being interventions for improving health risk behaviors. </w:t>
      </w:r>
      <w:r w:rsidRPr="009A14A6">
        <w:rPr>
          <w:rFonts w:ascii="Times New Roman" w:hAnsi="Times New Roman" w:cs="Times New Roman"/>
          <w:i/>
          <w:color w:val="auto"/>
          <w:sz w:val="20"/>
          <w:szCs w:val="20"/>
          <w:shd w:val="clear" w:color="auto" w:fill="FFFFFF"/>
        </w:rPr>
        <w:t>Current Cardiovascular Risk Reports, 6</w:t>
      </w:r>
      <w:r w:rsidRPr="009A14A6">
        <w:rPr>
          <w:rFonts w:ascii="Times New Roman" w:hAnsi="Times New Roman" w:cs="Times New Roman"/>
          <w:color w:val="auto"/>
          <w:sz w:val="20"/>
          <w:szCs w:val="20"/>
          <w:shd w:val="clear" w:color="auto" w:fill="FFFFFF"/>
        </w:rPr>
        <w:t>, 511-519.  doi:10.1007/s12170-012-0273-x</w:t>
      </w:r>
    </w:p>
    <w:p w14:paraId="605E3E57" w14:textId="77777777" w:rsidR="00EB5421" w:rsidRPr="009A14A6" w:rsidRDefault="00EB5421" w:rsidP="008476EA">
      <w:pPr>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 xml:space="preserve">Boehm, J. K., Winning, A., Segerstrom, S., &amp; Kubzansky, L. D. (2015). Variability modifies life satisfaction's association with mortality. </w:t>
      </w:r>
      <w:r w:rsidRPr="009A14A6">
        <w:rPr>
          <w:rFonts w:ascii="Times New Roman" w:hAnsi="Times New Roman" w:cs="Times New Roman"/>
          <w:i/>
          <w:color w:val="auto"/>
          <w:sz w:val="20"/>
          <w:szCs w:val="20"/>
          <w:shd w:val="clear" w:color="auto" w:fill="FFFFFF"/>
        </w:rPr>
        <w:t>Psychological Science, 26</w:t>
      </w:r>
      <w:r w:rsidRPr="009A14A6">
        <w:rPr>
          <w:rFonts w:ascii="Times New Roman" w:hAnsi="Times New Roman" w:cs="Times New Roman"/>
          <w:color w:val="auto"/>
          <w:sz w:val="20"/>
          <w:szCs w:val="20"/>
          <w:shd w:val="clear" w:color="auto" w:fill="FFFFFF"/>
        </w:rPr>
        <w:t>, 1063-1070.</w:t>
      </w:r>
    </w:p>
    <w:p w14:paraId="1A8A89D1"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Bolier, L., Haverman, M., Westerhof, G. J., Riper, H., Smit, F., &amp; Bohlmeijer, E. (2013). Positive psychology interventions: a meta-analysis of randomized controlled studies. </w:t>
      </w:r>
      <w:r w:rsidRPr="009A14A6">
        <w:rPr>
          <w:rFonts w:ascii="Times New Roman" w:eastAsia="Arial" w:hAnsi="Times New Roman" w:cs="Times New Roman"/>
          <w:i/>
          <w:color w:val="auto"/>
          <w:sz w:val="20"/>
          <w:szCs w:val="20"/>
          <w:highlight w:val="white"/>
        </w:rPr>
        <w:t>BMC Public Health</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13</w:t>
      </w:r>
      <w:r w:rsidRPr="009A14A6">
        <w:rPr>
          <w:rFonts w:ascii="Times New Roman" w:eastAsia="Arial" w:hAnsi="Times New Roman" w:cs="Times New Roman"/>
          <w:color w:val="auto"/>
          <w:sz w:val="20"/>
          <w:szCs w:val="20"/>
          <w:highlight w:val="white"/>
        </w:rPr>
        <w:t>, 119.</w:t>
      </w:r>
      <w:r w:rsidRPr="009A14A6">
        <w:rPr>
          <w:rFonts w:ascii="Times New Roman" w:eastAsia="Arial" w:hAnsi="Times New Roman" w:cs="Times New Roman"/>
          <w:color w:val="auto"/>
          <w:sz w:val="20"/>
          <w:szCs w:val="20"/>
        </w:rPr>
        <w:t xml:space="preserve">  doi: 10.1186/1471-2458-13-119</w:t>
      </w:r>
    </w:p>
    <w:p w14:paraId="4FD5D437"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Brickman, P., Coates, D., &amp; Janoff-Bulman, R. (1978). Lottery winners and accident victims: Is happiness relative?. </w:t>
      </w:r>
      <w:r w:rsidRPr="009A14A6">
        <w:rPr>
          <w:rFonts w:ascii="Times New Roman" w:eastAsia="Arial" w:hAnsi="Times New Roman" w:cs="Times New Roman"/>
          <w:i/>
          <w:color w:val="auto"/>
          <w:sz w:val="20"/>
          <w:szCs w:val="20"/>
          <w:highlight w:val="white"/>
        </w:rPr>
        <w:t>Journal of Personality and Social Psychology</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36</w:t>
      </w:r>
      <w:r w:rsidRPr="009A14A6">
        <w:rPr>
          <w:rFonts w:ascii="Times New Roman" w:eastAsia="Arial" w:hAnsi="Times New Roman" w:cs="Times New Roman"/>
          <w:color w:val="auto"/>
          <w:sz w:val="20"/>
          <w:szCs w:val="20"/>
          <w:highlight w:val="white"/>
        </w:rPr>
        <w:t>, 917-927.</w:t>
      </w:r>
    </w:p>
    <w:p w14:paraId="593B3226"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Brief, A. P., Butcher, A. H., George, J. M., &amp; Link, K. E. (1993). Integrating bottom-up and top-down theories of subjective well-being: the case of health. </w:t>
      </w:r>
      <w:r w:rsidRPr="009A14A6">
        <w:rPr>
          <w:rFonts w:ascii="Times New Roman" w:eastAsia="Arial" w:hAnsi="Times New Roman" w:cs="Times New Roman"/>
          <w:i/>
          <w:color w:val="auto"/>
          <w:sz w:val="20"/>
          <w:szCs w:val="20"/>
          <w:highlight w:val="white"/>
        </w:rPr>
        <w:t>Journal of Personality and Social Psychology</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64</w:t>
      </w:r>
      <w:r w:rsidRPr="009A14A6">
        <w:rPr>
          <w:rFonts w:ascii="Times New Roman" w:eastAsia="Arial" w:hAnsi="Times New Roman" w:cs="Times New Roman"/>
          <w:color w:val="auto"/>
          <w:sz w:val="20"/>
          <w:szCs w:val="20"/>
          <w:highlight w:val="white"/>
        </w:rPr>
        <w:t>, 646-653.</w:t>
      </w:r>
    </w:p>
    <w:p w14:paraId="4EFFB26C"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Broadbent, E., &amp; Koschwanez, H. E. (2012). The psychology of wound healing. </w:t>
      </w:r>
      <w:r w:rsidRPr="009A14A6">
        <w:rPr>
          <w:rFonts w:ascii="Times New Roman" w:eastAsia="Arial" w:hAnsi="Times New Roman" w:cs="Times New Roman"/>
          <w:i/>
          <w:color w:val="auto"/>
          <w:sz w:val="20"/>
          <w:szCs w:val="20"/>
          <w:highlight w:val="white"/>
        </w:rPr>
        <w:t>Current Opinion in Psychiatry</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25</w:t>
      </w:r>
      <w:r w:rsidRPr="009A14A6">
        <w:rPr>
          <w:rFonts w:ascii="Times New Roman" w:eastAsia="Arial" w:hAnsi="Times New Roman" w:cs="Times New Roman"/>
          <w:color w:val="auto"/>
          <w:sz w:val="20"/>
          <w:szCs w:val="20"/>
          <w:highlight w:val="white"/>
        </w:rPr>
        <w:t>, 135-140.</w:t>
      </w:r>
      <w:r w:rsidRPr="009A14A6">
        <w:rPr>
          <w:rFonts w:ascii="Times New Roman" w:eastAsia="Arial" w:hAnsi="Times New Roman" w:cs="Times New Roman"/>
          <w:color w:val="auto"/>
          <w:sz w:val="20"/>
          <w:szCs w:val="20"/>
        </w:rPr>
        <w:t xml:space="preserve"> doi: 10.1097/YCO.0b013e32834e1424.</w:t>
      </w:r>
    </w:p>
    <w:p w14:paraId="426CB22D" w14:textId="77777777" w:rsidR="00EB5421" w:rsidRPr="009A14A6" w:rsidRDefault="00EB5421" w:rsidP="008476EA">
      <w:pPr>
        <w:pStyle w:val="Normal1"/>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Brouwers, C., Mommersteeg, P. M., Nyklicek, I., Pelle, A. J., Westerhuis, B. L., Szabo, B. M., &amp; Dennollet, J. (2013). Positive affect dimensions and their association with inflammatory biomarkers in patients with chronic heart failure. </w:t>
      </w:r>
      <w:r w:rsidRPr="009A14A6">
        <w:rPr>
          <w:rFonts w:ascii="Times New Roman" w:hAnsi="Times New Roman" w:cs="Times New Roman"/>
          <w:i/>
          <w:color w:val="auto"/>
          <w:sz w:val="20"/>
          <w:szCs w:val="20"/>
        </w:rPr>
        <w:t>Biological Psychology, 92</w:t>
      </w:r>
      <w:r w:rsidRPr="009A14A6">
        <w:rPr>
          <w:rFonts w:ascii="Times New Roman" w:hAnsi="Times New Roman" w:cs="Times New Roman"/>
          <w:color w:val="auto"/>
          <w:sz w:val="20"/>
          <w:szCs w:val="20"/>
        </w:rPr>
        <w:t>, 220-226.</w:t>
      </w:r>
    </w:p>
    <w:p w14:paraId="5EFC3320" w14:textId="77777777" w:rsidR="00EB5421" w:rsidRPr="009A14A6" w:rsidRDefault="00EB5421" w:rsidP="008476EA">
      <w:pPr>
        <w:pStyle w:val="Normal1"/>
        <w:ind w:left="432" w:hanging="432"/>
        <w:jc w:val="both"/>
        <w:rPr>
          <w:rFonts w:ascii="Times New Roman" w:hAnsi="Times New Roman" w:cs="Times New Roman"/>
          <w:color w:val="auto"/>
          <w:sz w:val="20"/>
          <w:szCs w:val="20"/>
        </w:rPr>
      </w:pPr>
      <w:r w:rsidRPr="009A14A6">
        <w:rPr>
          <w:rFonts w:ascii="Times New Roman" w:hAnsi="Times New Roman" w:cs="Times New Roman"/>
          <w:color w:val="auto"/>
          <w:sz w:val="20"/>
          <w:szCs w:val="20"/>
        </w:rPr>
        <w:t>Brummett, B. H., Boyle, S. H., Siegler, I. C., Williams, R. B., mark, D. B., &amp; Barefoot, J. C. (2005). Ratings of positive and depressive emotion as predictors of mortality in coronary patients. I</w:t>
      </w:r>
      <w:r w:rsidRPr="009A14A6">
        <w:rPr>
          <w:rFonts w:ascii="Times New Roman" w:hAnsi="Times New Roman" w:cs="Times New Roman"/>
          <w:i/>
          <w:color w:val="auto"/>
          <w:sz w:val="20"/>
          <w:szCs w:val="20"/>
        </w:rPr>
        <w:t>nternational Journal of Cardiology, 100</w:t>
      </w:r>
      <w:r w:rsidRPr="009A14A6">
        <w:rPr>
          <w:rFonts w:ascii="Times New Roman" w:hAnsi="Times New Roman" w:cs="Times New Roman"/>
          <w:color w:val="auto"/>
          <w:sz w:val="20"/>
          <w:szCs w:val="20"/>
        </w:rPr>
        <w:t>, 213-216.</w:t>
      </w:r>
    </w:p>
    <w:p w14:paraId="0C42371B"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Burton, C. M., &amp; King, L. A. (2009). The health benefits of writing about positive experiences: The role of </w:t>
      </w:r>
      <w:r w:rsidRPr="009A14A6">
        <w:rPr>
          <w:rFonts w:ascii="Times New Roman" w:eastAsia="Arial" w:hAnsi="Times New Roman" w:cs="Times New Roman"/>
          <w:color w:val="auto"/>
          <w:sz w:val="20"/>
          <w:szCs w:val="20"/>
          <w:highlight w:val="white"/>
        </w:rPr>
        <w:lastRenderedPageBreak/>
        <w:t xml:space="preserve">broadened cognition. </w:t>
      </w:r>
      <w:r w:rsidRPr="009A14A6">
        <w:rPr>
          <w:rFonts w:ascii="Times New Roman" w:eastAsia="Arial" w:hAnsi="Times New Roman" w:cs="Times New Roman"/>
          <w:i/>
          <w:color w:val="auto"/>
          <w:sz w:val="20"/>
          <w:szCs w:val="20"/>
          <w:highlight w:val="white"/>
        </w:rPr>
        <w:t>Psychology and Health</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24</w:t>
      </w:r>
      <w:r w:rsidRPr="009A14A6">
        <w:rPr>
          <w:rFonts w:ascii="Times New Roman" w:eastAsia="Arial" w:hAnsi="Times New Roman" w:cs="Times New Roman"/>
          <w:color w:val="auto"/>
          <w:sz w:val="20"/>
          <w:szCs w:val="20"/>
          <w:highlight w:val="white"/>
        </w:rPr>
        <w:t>, 867-879.</w:t>
      </w:r>
      <w:r w:rsidRPr="009A14A6">
        <w:rPr>
          <w:rFonts w:ascii="Times New Roman" w:eastAsia="Arial" w:hAnsi="Times New Roman" w:cs="Times New Roman"/>
          <w:color w:val="auto"/>
          <w:sz w:val="20"/>
          <w:szCs w:val="20"/>
        </w:rPr>
        <w:t xml:space="preserve"> doi: 10.1080/08870440801989946.</w:t>
      </w:r>
    </w:p>
    <w:p w14:paraId="6348D089"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Carrico, A. W., &amp; Moskowitz, J. T. (2014). Positive affect promotes engagement in care after HIV diagnosis. </w:t>
      </w:r>
      <w:r w:rsidRPr="009A14A6">
        <w:rPr>
          <w:rFonts w:ascii="Times New Roman" w:eastAsia="Arial" w:hAnsi="Times New Roman" w:cs="Times New Roman"/>
          <w:i/>
          <w:color w:val="auto"/>
          <w:sz w:val="20"/>
          <w:szCs w:val="20"/>
        </w:rPr>
        <w:t>Health Psychology, 33</w:t>
      </w:r>
      <w:r w:rsidRPr="009A14A6">
        <w:rPr>
          <w:rFonts w:ascii="Times New Roman" w:eastAsia="Arial" w:hAnsi="Times New Roman" w:cs="Times New Roman"/>
          <w:color w:val="auto"/>
          <w:sz w:val="20"/>
          <w:szCs w:val="20"/>
        </w:rPr>
        <w:t>, 686-689. doi: 10.1037/hea0000011.</w:t>
      </w:r>
    </w:p>
    <w:p w14:paraId="7B750DC7" w14:textId="77777777" w:rsidR="00EB5421" w:rsidRPr="009A14A6" w:rsidRDefault="00EB5421" w:rsidP="008476EA">
      <w:pPr>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 xml:space="preserve">Carver, C. S., Scheier, M. F., &amp; Segerstrom, S. C. (2010). Optimism. </w:t>
      </w:r>
      <w:r w:rsidRPr="009A14A6">
        <w:rPr>
          <w:rFonts w:ascii="Times New Roman" w:hAnsi="Times New Roman" w:cs="Times New Roman"/>
          <w:i/>
          <w:color w:val="auto"/>
          <w:sz w:val="20"/>
          <w:szCs w:val="20"/>
          <w:shd w:val="clear" w:color="auto" w:fill="FFFFFF"/>
        </w:rPr>
        <w:t>Clinical Psychology Review, 30</w:t>
      </w:r>
      <w:r w:rsidRPr="009A14A6">
        <w:rPr>
          <w:rFonts w:ascii="Times New Roman" w:hAnsi="Times New Roman" w:cs="Times New Roman"/>
          <w:color w:val="auto"/>
          <w:sz w:val="20"/>
          <w:szCs w:val="20"/>
          <w:shd w:val="clear" w:color="auto" w:fill="FFFFFF"/>
        </w:rPr>
        <w:t>, 879-889. doi: 10.1016/j.cpr.2010.01.006.</w:t>
      </w:r>
    </w:p>
    <w:p w14:paraId="549E8EB7"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Cesari, M., Penninx, B. W., Newman, A. B., Kritchevsky, S. B., Nicklas, B. J., Sutton-Tyrrell, K., Rubin, S. M., Ding, J., Simonsick, E. M., Harris, T. B., &amp; Pahor, M. (2003). Inflammatory markers and onset of cardiovascular events: Results from the health ABC study. </w:t>
      </w:r>
      <w:r w:rsidRPr="009A14A6">
        <w:rPr>
          <w:rFonts w:ascii="Times New Roman" w:eastAsia="Arial" w:hAnsi="Times New Roman" w:cs="Times New Roman"/>
          <w:i/>
          <w:color w:val="auto"/>
          <w:sz w:val="20"/>
          <w:szCs w:val="20"/>
        </w:rPr>
        <w:t>Circulation, 108</w:t>
      </w:r>
      <w:r w:rsidRPr="009A14A6">
        <w:rPr>
          <w:rFonts w:ascii="Times New Roman" w:eastAsia="Arial" w:hAnsi="Times New Roman" w:cs="Times New Roman"/>
          <w:color w:val="auto"/>
          <w:sz w:val="20"/>
          <w:szCs w:val="20"/>
        </w:rPr>
        <w:t>, 2317-2322.</w:t>
      </w:r>
    </w:p>
    <w:p w14:paraId="61D5F33F"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Charlson, M. E., Wells, M. T., Peterson, J. C., Boulin-Foster, C., Ogedegbe, G. O., et al. (2014). Mediators and moderators of behavior change in patients with chronic cardiopulmonary disease: The impact of positive affect and self-affirmation. </w:t>
      </w:r>
      <w:r w:rsidRPr="009A14A6">
        <w:rPr>
          <w:rFonts w:ascii="Times New Roman" w:eastAsia="Arial" w:hAnsi="Times New Roman" w:cs="Times New Roman"/>
          <w:i/>
          <w:color w:val="auto"/>
          <w:sz w:val="20"/>
          <w:szCs w:val="20"/>
        </w:rPr>
        <w:t>Translational Behavioral Medicine, 4</w:t>
      </w:r>
      <w:r w:rsidRPr="009A14A6">
        <w:rPr>
          <w:rFonts w:ascii="Times New Roman" w:eastAsia="Arial" w:hAnsi="Times New Roman" w:cs="Times New Roman"/>
          <w:color w:val="auto"/>
          <w:sz w:val="20"/>
          <w:szCs w:val="20"/>
        </w:rPr>
        <w:t>, 7-17.</w:t>
      </w:r>
    </w:p>
    <w:p w14:paraId="67E19FE3"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Chida, Y., &amp; Steptoe, A. (2008). Positive psychological well-being and mortality: a quantitative review of prospective observational studies. </w:t>
      </w:r>
      <w:r w:rsidRPr="009A14A6">
        <w:rPr>
          <w:rFonts w:ascii="Times New Roman" w:eastAsia="Arial" w:hAnsi="Times New Roman" w:cs="Times New Roman"/>
          <w:i/>
          <w:color w:val="auto"/>
          <w:sz w:val="20"/>
          <w:szCs w:val="20"/>
          <w:highlight w:val="white"/>
        </w:rPr>
        <w:t>Psychosomatic Medicine</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70</w:t>
      </w:r>
      <w:r w:rsidRPr="009A14A6">
        <w:rPr>
          <w:rFonts w:ascii="Times New Roman" w:eastAsia="Arial" w:hAnsi="Times New Roman" w:cs="Times New Roman"/>
          <w:color w:val="auto"/>
          <w:sz w:val="20"/>
          <w:szCs w:val="20"/>
          <w:highlight w:val="white"/>
        </w:rPr>
        <w:t>, 741-756.</w:t>
      </w:r>
      <w:r w:rsidRPr="009A14A6">
        <w:rPr>
          <w:rFonts w:ascii="Times New Roman" w:eastAsia="Arial" w:hAnsi="Times New Roman" w:cs="Times New Roman"/>
          <w:color w:val="auto"/>
          <w:sz w:val="20"/>
          <w:szCs w:val="20"/>
        </w:rPr>
        <w:t xml:space="preserve"> doi: 10.1097/PSY.0b013e31818105ba.</w:t>
      </w:r>
    </w:p>
    <w:p w14:paraId="55BFA5CC"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Chopik W. J., &amp; O'Brien, E. (2017). Happy you, healthy me?  Having a happy partner is independently associated with better health in oneself. </w:t>
      </w:r>
      <w:r w:rsidRPr="009A14A6">
        <w:rPr>
          <w:rFonts w:ascii="Times New Roman" w:hAnsi="Times New Roman" w:cs="Times New Roman"/>
          <w:i/>
          <w:color w:val="auto"/>
          <w:sz w:val="20"/>
          <w:szCs w:val="20"/>
        </w:rPr>
        <w:t>Health Psychology</w:t>
      </w:r>
      <w:r w:rsidRPr="009A14A6">
        <w:rPr>
          <w:rFonts w:ascii="Times New Roman" w:hAnsi="Times New Roman" w:cs="Times New Roman"/>
          <w:color w:val="auto"/>
          <w:sz w:val="20"/>
          <w:szCs w:val="20"/>
        </w:rPr>
        <w:t>, 36, 21-30. doi: 10.1037/hea0000432.</w:t>
      </w:r>
    </w:p>
    <w:p w14:paraId="34487740"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Arial" w:hAnsi="Times New Roman" w:cs="Times New Roman"/>
          <w:color w:val="auto"/>
          <w:sz w:val="20"/>
          <w:szCs w:val="20"/>
        </w:rPr>
        <w:t>Cohen, L., Manion, L., &amp; Morrison, K. (2007, November 21). Research Methods in Education. Retrieved December 8, 2015, from http://cw.routledge.com/textbooks/9780415368780/B/ch9box.asp</w:t>
      </w:r>
    </w:p>
    <w:p w14:paraId="5B139A8E"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Collins, A. L., Glei, D. A., &amp; Goldman, N. (2009). The role of life satisfaction and depressive symptoms in all-cause mortality. </w:t>
      </w:r>
      <w:r w:rsidRPr="009A14A6">
        <w:rPr>
          <w:rFonts w:ascii="Times New Roman" w:eastAsia="Arial" w:hAnsi="Times New Roman" w:cs="Times New Roman"/>
          <w:i/>
          <w:color w:val="auto"/>
          <w:sz w:val="20"/>
          <w:szCs w:val="20"/>
          <w:highlight w:val="white"/>
        </w:rPr>
        <w:t>Psychology and Aging</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24</w:t>
      </w:r>
      <w:r w:rsidRPr="009A14A6">
        <w:rPr>
          <w:rFonts w:ascii="Times New Roman" w:eastAsia="Arial" w:hAnsi="Times New Roman" w:cs="Times New Roman"/>
          <w:color w:val="auto"/>
          <w:sz w:val="20"/>
          <w:szCs w:val="20"/>
          <w:highlight w:val="white"/>
        </w:rPr>
        <w:t>(3), 696-702.</w:t>
      </w:r>
      <w:r w:rsidRPr="009A14A6">
        <w:rPr>
          <w:rFonts w:ascii="Times New Roman" w:eastAsia="Arial" w:hAnsi="Times New Roman" w:cs="Times New Roman"/>
          <w:color w:val="auto"/>
          <w:sz w:val="20"/>
          <w:szCs w:val="20"/>
        </w:rPr>
        <w:t xml:space="preserve"> doi: 10.1037/a0016777.</w:t>
      </w:r>
    </w:p>
    <w:p w14:paraId="1A1D1E4B" w14:textId="77777777" w:rsidR="00EB5421" w:rsidRPr="009A14A6" w:rsidRDefault="00EB5421" w:rsidP="008476EA">
      <w:pPr>
        <w:ind w:left="720" w:hanging="720"/>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Coyne, J. C., &amp; Tennen, H., (2010). Positive psychology in cancer care: Bad science, exaggerated claims, and unproven medicine. </w:t>
      </w:r>
      <w:r w:rsidRPr="009A14A6">
        <w:rPr>
          <w:rFonts w:ascii="Times New Roman" w:eastAsia="Times New Roman" w:hAnsi="Times New Roman" w:cs="Times New Roman"/>
          <w:i/>
          <w:color w:val="auto"/>
          <w:sz w:val="20"/>
          <w:szCs w:val="20"/>
        </w:rPr>
        <w:t>Annals of Behavioral Medicine, 39</w:t>
      </w:r>
      <w:r w:rsidRPr="009A14A6">
        <w:rPr>
          <w:rFonts w:ascii="Times New Roman" w:eastAsia="Times New Roman" w:hAnsi="Times New Roman" w:cs="Times New Roman"/>
          <w:color w:val="auto"/>
          <w:sz w:val="20"/>
          <w:szCs w:val="20"/>
        </w:rPr>
        <w:t>, 16-26.</w:t>
      </w:r>
    </w:p>
    <w:p w14:paraId="6A1FDB84"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Curhan, K. B., Sims, T., Markus, H. R., Kitayama, S., Karasawa, M., Kawakami, N., Love, G. D., Coe, C. L., Miyamoto, Y., &amp; Ryff, C. D. (2014). Just how bad negative affect is for your health depends on culture. </w:t>
      </w:r>
      <w:r w:rsidRPr="009A14A6">
        <w:rPr>
          <w:rFonts w:ascii="Times New Roman" w:eastAsia="Arial" w:hAnsi="Times New Roman" w:cs="Times New Roman"/>
          <w:i/>
          <w:color w:val="auto"/>
          <w:sz w:val="20"/>
          <w:szCs w:val="20"/>
        </w:rPr>
        <w:t>Psychological Science, 25</w:t>
      </w:r>
      <w:r w:rsidRPr="009A14A6">
        <w:rPr>
          <w:rFonts w:ascii="Times New Roman" w:eastAsia="Arial" w:hAnsi="Times New Roman" w:cs="Times New Roman"/>
          <w:color w:val="auto"/>
          <w:sz w:val="20"/>
          <w:szCs w:val="20"/>
        </w:rPr>
        <w:t>(12), 2277-2280.</w:t>
      </w:r>
      <w:r w:rsidRPr="009A14A6">
        <w:rPr>
          <w:rFonts w:ascii="Times New Roman" w:hAnsi="Times New Roman" w:cs="Times New Roman"/>
          <w:sz w:val="20"/>
          <w:szCs w:val="20"/>
        </w:rPr>
        <w:t xml:space="preserve"> </w:t>
      </w:r>
      <w:r w:rsidRPr="009A14A6">
        <w:rPr>
          <w:rFonts w:ascii="Times New Roman" w:eastAsia="Arial" w:hAnsi="Times New Roman" w:cs="Times New Roman"/>
          <w:color w:val="auto"/>
          <w:sz w:val="20"/>
          <w:szCs w:val="20"/>
        </w:rPr>
        <w:t xml:space="preserve">DOI: 10.1177/0956797614543802 </w:t>
      </w:r>
    </w:p>
    <w:p w14:paraId="6335409A"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Daly, M., Delaney, L., Doran, P. P., Harmon, C., &amp; MacLachlan, M. (2010). Naturalistic monitoring of the affect-heart rate relationship: A day reconstruction study. </w:t>
      </w:r>
      <w:r w:rsidRPr="009A14A6">
        <w:rPr>
          <w:rFonts w:ascii="Times New Roman" w:eastAsia="Arial" w:hAnsi="Times New Roman" w:cs="Times New Roman"/>
          <w:i/>
          <w:color w:val="auto"/>
          <w:sz w:val="20"/>
          <w:szCs w:val="20"/>
        </w:rPr>
        <w:t>Health Psychology, 29</w:t>
      </w:r>
      <w:r w:rsidRPr="009A14A6">
        <w:rPr>
          <w:rFonts w:ascii="Times New Roman" w:eastAsia="Arial" w:hAnsi="Times New Roman" w:cs="Times New Roman"/>
          <w:color w:val="auto"/>
          <w:sz w:val="20"/>
          <w:szCs w:val="20"/>
        </w:rPr>
        <w:t>, 186-195. doi: 10.1037/a0017626.</w:t>
      </w:r>
    </w:p>
    <w:p w14:paraId="0CFC3222"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Danner, D. D., Snowdon, D. A., &amp; Friesen, W. V. (2001). Positive emotions in early life and longevity: </w:t>
      </w:r>
      <w:r w:rsidRPr="009A14A6">
        <w:rPr>
          <w:rFonts w:ascii="Times New Roman" w:hAnsi="Times New Roman" w:cs="Times New Roman"/>
          <w:color w:val="auto"/>
          <w:sz w:val="20"/>
          <w:szCs w:val="20"/>
        </w:rPr>
        <w:lastRenderedPageBreak/>
        <w:t xml:space="preserve">Findings from the nun study. </w:t>
      </w:r>
      <w:r w:rsidRPr="009A14A6">
        <w:rPr>
          <w:rFonts w:ascii="Times New Roman" w:hAnsi="Times New Roman" w:cs="Times New Roman"/>
          <w:i/>
          <w:color w:val="auto"/>
          <w:sz w:val="20"/>
          <w:szCs w:val="20"/>
        </w:rPr>
        <w:t>Journal of Personality and Social Psychology, 80</w:t>
      </w:r>
      <w:r w:rsidRPr="009A14A6">
        <w:rPr>
          <w:rFonts w:ascii="Times New Roman" w:hAnsi="Times New Roman" w:cs="Times New Roman"/>
          <w:color w:val="auto"/>
          <w:sz w:val="20"/>
          <w:szCs w:val="20"/>
        </w:rPr>
        <w:t>, 804-813.</w:t>
      </w:r>
    </w:p>
    <w:p w14:paraId="421C0231"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Davidson, R. J., Kabat-Zinn, J., Schumacher, J., Rosenkranz, M., Muller, D., Santorelli, S. F., Urbanowski, F., Harrington, A., Bonus, K., &amp; Sheridan, J. F. (2003). Alterations in brain and immune function produced by mindfulness meditation. </w:t>
      </w:r>
      <w:r w:rsidRPr="009A14A6">
        <w:rPr>
          <w:rFonts w:ascii="Times New Roman" w:eastAsia="Arial" w:hAnsi="Times New Roman" w:cs="Times New Roman"/>
          <w:i/>
          <w:color w:val="auto"/>
          <w:sz w:val="20"/>
          <w:szCs w:val="20"/>
          <w:highlight w:val="white"/>
        </w:rPr>
        <w:t>Psychosomatic Medicine</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65</w:t>
      </w:r>
      <w:r w:rsidRPr="009A14A6">
        <w:rPr>
          <w:rFonts w:ascii="Times New Roman" w:eastAsia="Arial" w:hAnsi="Times New Roman" w:cs="Times New Roman"/>
          <w:color w:val="auto"/>
          <w:sz w:val="20"/>
          <w:szCs w:val="20"/>
          <w:highlight w:val="white"/>
        </w:rPr>
        <w:t>(4), 564-570.</w:t>
      </w:r>
    </w:p>
    <w:p w14:paraId="478CE259"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Davidson, K. W., Mostofsky, E., &amp; Whang, W. (2010). Don't worry, be happy: positive affect and reduced 10-year incident coronary heart disease: The Canadian Nova Scotia Health Survey. </w:t>
      </w:r>
      <w:r w:rsidRPr="009A14A6">
        <w:rPr>
          <w:rFonts w:ascii="Times New Roman" w:eastAsia="Arial" w:hAnsi="Times New Roman" w:cs="Times New Roman"/>
          <w:i/>
          <w:color w:val="auto"/>
          <w:sz w:val="20"/>
          <w:szCs w:val="20"/>
          <w:highlight w:val="white"/>
        </w:rPr>
        <w:t>European Heart Journal</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rPr>
        <w:t>31</w:t>
      </w:r>
      <w:r w:rsidRPr="009A14A6">
        <w:rPr>
          <w:rFonts w:ascii="Times New Roman" w:eastAsia="Arial" w:hAnsi="Times New Roman" w:cs="Times New Roman"/>
          <w:color w:val="auto"/>
          <w:sz w:val="20"/>
          <w:szCs w:val="20"/>
        </w:rPr>
        <w:t xml:space="preserve">(9), 1065-1070. doi: 10.1093/eurheartj/ehp603.   </w:t>
      </w:r>
    </w:p>
    <w:p w14:paraId="02D4544A"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Denollet, J., Pedersen, S. S., Daemen, J., de Jaegere, P., Serruys, P. W., &amp; Van Dornburg, R. T. (2008). </w:t>
      </w:r>
      <w:r w:rsidRPr="009A14A6">
        <w:rPr>
          <w:rFonts w:ascii="Times New Roman" w:eastAsia="Arial" w:hAnsi="Times New Roman" w:cs="Times New Roman"/>
          <w:i/>
          <w:color w:val="auto"/>
          <w:sz w:val="20"/>
          <w:szCs w:val="20"/>
        </w:rPr>
        <w:t>Journal of Internal Medicine, 263</w:t>
      </w:r>
      <w:r w:rsidRPr="009A14A6">
        <w:rPr>
          <w:rFonts w:ascii="Times New Roman" w:eastAsia="Arial" w:hAnsi="Times New Roman" w:cs="Times New Roman"/>
          <w:color w:val="auto"/>
          <w:sz w:val="20"/>
          <w:szCs w:val="20"/>
        </w:rPr>
        <w:t>, 203-211.</w:t>
      </w:r>
    </w:p>
    <w:p w14:paraId="26B25A33" w14:textId="77777777" w:rsidR="00EB5421" w:rsidRPr="009A14A6" w:rsidRDefault="00EB5421" w:rsidP="008476EA">
      <w:pPr>
        <w:ind w:left="432" w:hanging="432"/>
        <w:rPr>
          <w:rFonts w:ascii="Times New Roman" w:eastAsia="Times New Roman" w:hAnsi="Times New Roman" w:cs="Times New Roman"/>
          <w:color w:val="0000FF"/>
          <w:sz w:val="20"/>
          <w:szCs w:val="20"/>
          <w:u w:val="single"/>
        </w:rPr>
      </w:pPr>
      <w:r w:rsidRPr="009A14A6">
        <w:rPr>
          <w:rFonts w:ascii="Times New Roman" w:hAnsi="Times New Roman" w:cs="Times New Roman"/>
          <w:color w:val="auto"/>
          <w:sz w:val="20"/>
          <w:szCs w:val="20"/>
        </w:rPr>
        <w:t xml:space="preserve">Denson, T. F., Spanovic, M., &amp; Miller, N. (2009). Cognitive appraisals and emotions predict cortisol and immune responses: A meta-analysis of acute laboratory social stressors and emotion inductions. </w:t>
      </w:r>
      <w:r w:rsidRPr="009A14A6">
        <w:rPr>
          <w:rFonts w:ascii="Times New Roman" w:hAnsi="Times New Roman" w:cs="Times New Roman"/>
          <w:i/>
          <w:color w:val="auto"/>
          <w:sz w:val="20"/>
          <w:szCs w:val="20"/>
        </w:rPr>
        <w:t>Psychological Bulletin, 135</w:t>
      </w:r>
      <w:r w:rsidRPr="009A14A6">
        <w:rPr>
          <w:rFonts w:ascii="Times New Roman" w:hAnsi="Times New Roman" w:cs="Times New Roman"/>
          <w:color w:val="auto"/>
          <w:sz w:val="20"/>
          <w:szCs w:val="20"/>
        </w:rPr>
        <w:t xml:space="preserve">, 823-853.  </w:t>
      </w:r>
      <w:r w:rsidRPr="009A14A6">
        <w:rPr>
          <w:rFonts w:ascii="Times New Roman" w:eastAsia="Times New Roman" w:hAnsi="Times New Roman" w:cs="Times New Roman"/>
          <w:sz w:val="20"/>
          <w:szCs w:val="20"/>
        </w:rPr>
        <w:t> </w:t>
      </w:r>
      <w:hyperlink r:id="rId29" w:tgtFrame="_blank" w:history="1">
        <w:r w:rsidRPr="009A14A6">
          <w:rPr>
            <w:rFonts w:ascii="Times New Roman" w:eastAsia="Times New Roman" w:hAnsi="Times New Roman" w:cs="Times New Roman"/>
            <w:color w:val="0000FF"/>
            <w:sz w:val="20"/>
            <w:szCs w:val="20"/>
            <w:u w:val="single"/>
          </w:rPr>
          <w:t>http://dx.doi.org/10.1037/a0016909</w:t>
        </w:r>
      </w:hyperlink>
    </w:p>
    <w:p w14:paraId="233B1CAA"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Deverts, D. J., Cohen, S., DiLillo, V. G., Lewis, C. E., Kiefe, C., Whooley, M., &amp; Matthews, K. A. (2010). Depressive symptoms, race, and circulating C-reactive protein: The Coronary Artery Risk Development in Young Adults (CARDIA) study. </w:t>
      </w:r>
      <w:r w:rsidRPr="009A14A6">
        <w:rPr>
          <w:rFonts w:ascii="Times New Roman" w:eastAsia="Times New Roman" w:hAnsi="Times New Roman" w:cs="Times New Roman"/>
          <w:i/>
          <w:color w:val="auto"/>
          <w:sz w:val="20"/>
          <w:szCs w:val="20"/>
        </w:rPr>
        <w:t>Psychosomatic Medicine, 72(8)</w:t>
      </w:r>
      <w:r w:rsidRPr="009A14A6">
        <w:rPr>
          <w:rFonts w:ascii="Times New Roman" w:eastAsia="Times New Roman" w:hAnsi="Times New Roman" w:cs="Times New Roman"/>
          <w:color w:val="auto"/>
          <w:sz w:val="20"/>
          <w:szCs w:val="20"/>
        </w:rPr>
        <w:t>, 734-741.</w:t>
      </w:r>
    </w:p>
    <w:p w14:paraId="2DC770D6"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Diener, E., &amp; Chan, M. Y. (2011). Happy people live longer: Subjective well-being contributes to health and longevity. </w:t>
      </w:r>
      <w:r w:rsidRPr="009A14A6">
        <w:rPr>
          <w:rFonts w:ascii="Times New Roman" w:eastAsia="Arial" w:hAnsi="Times New Roman" w:cs="Times New Roman"/>
          <w:i/>
          <w:color w:val="auto"/>
          <w:sz w:val="20"/>
          <w:szCs w:val="20"/>
          <w:highlight w:val="white"/>
        </w:rPr>
        <w:t>Applied Psychology: Health and Well-Being</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3</w:t>
      </w:r>
      <w:r w:rsidRPr="009A14A6">
        <w:rPr>
          <w:rFonts w:ascii="Times New Roman" w:eastAsia="Arial" w:hAnsi="Times New Roman" w:cs="Times New Roman"/>
          <w:color w:val="auto"/>
          <w:sz w:val="20"/>
          <w:szCs w:val="20"/>
          <w:highlight w:val="white"/>
        </w:rPr>
        <w:t>(1), 1-43.</w:t>
      </w:r>
      <w:r w:rsidRPr="009A14A6">
        <w:rPr>
          <w:rFonts w:ascii="Times New Roman" w:eastAsia="Arial" w:hAnsi="Times New Roman" w:cs="Times New Roman"/>
          <w:color w:val="auto"/>
          <w:sz w:val="20"/>
          <w:szCs w:val="20"/>
        </w:rPr>
        <w:t xml:space="preserve"> doi: 10.1111/j.1758-0854.2010.01045.x</w:t>
      </w:r>
    </w:p>
    <w:p w14:paraId="57409BBB"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Arial" w:hAnsi="Times New Roman" w:cs="Times New Roman"/>
          <w:color w:val="auto"/>
          <w:sz w:val="20"/>
          <w:szCs w:val="20"/>
        </w:rPr>
        <w:t>Di</w:t>
      </w:r>
      <w:r w:rsidRPr="009A14A6">
        <w:rPr>
          <w:rFonts w:ascii="Times New Roman" w:eastAsia="Arial" w:hAnsi="Times New Roman" w:cs="Times New Roman"/>
          <w:color w:val="auto"/>
          <w:sz w:val="20"/>
          <w:szCs w:val="20"/>
          <w:shd w:val="clear" w:color="auto" w:fill="FCFCFC"/>
        </w:rPr>
        <w:t xml:space="preserve">llon, K. M., Minchoff, B., &amp; Baker, K. H. (1985-1986). Positive emotional states and enhancement of the immune system. </w:t>
      </w:r>
      <w:r w:rsidRPr="009A14A6">
        <w:rPr>
          <w:rFonts w:ascii="Times New Roman" w:eastAsia="Arial" w:hAnsi="Times New Roman" w:cs="Times New Roman"/>
          <w:i/>
          <w:color w:val="auto"/>
          <w:sz w:val="20"/>
          <w:szCs w:val="20"/>
          <w:shd w:val="clear" w:color="auto" w:fill="FCFCFC"/>
        </w:rPr>
        <w:t>International Journal of Psychiatry Medicine, 15</w:t>
      </w:r>
      <w:r w:rsidRPr="009A14A6">
        <w:rPr>
          <w:rFonts w:ascii="Times New Roman" w:eastAsia="Arial" w:hAnsi="Times New Roman" w:cs="Times New Roman"/>
          <w:color w:val="auto"/>
          <w:sz w:val="20"/>
          <w:szCs w:val="20"/>
          <w:shd w:val="clear" w:color="auto" w:fill="FCFCFC"/>
        </w:rPr>
        <w:t>, 13–18.</w:t>
      </w:r>
    </w:p>
    <w:p w14:paraId="64A3348A"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Dockray, S., &amp; Steptoe, A. (2010). Positive affect and psychobiological processes. </w:t>
      </w:r>
      <w:r w:rsidRPr="009A14A6">
        <w:rPr>
          <w:rFonts w:ascii="Times New Roman" w:eastAsia="Arial" w:hAnsi="Times New Roman" w:cs="Times New Roman"/>
          <w:i/>
          <w:color w:val="auto"/>
          <w:sz w:val="20"/>
          <w:szCs w:val="20"/>
          <w:highlight w:val="white"/>
        </w:rPr>
        <w:t>Neuroscience &amp; Biobehavioral Reviews</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35</w:t>
      </w:r>
      <w:r w:rsidRPr="009A14A6">
        <w:rPr>
          <w:rFonts w:ascii="Times New Roman" w:eastAsia="Arial" w:hAnsi="Times New Roman" w:cs="Times New Roman"/>
          <w:color w:val="auto"/>
          <w:sz w:val="20"/>
          <w:szCs w:val="20"/>
          <w:highlight w:val="white"/>
        </w:rPr>
        <w:t>(1), 69-75.</w:t>
      </w:r>
      <w:r w:rsidRPr="009A14A6">
        <w:rPr>
          <w:rFonts w:ascii="Times New Roman" w:eastAsia="Arial" w:hAnsi="Times New Roman" w:cs="Times New Roman"/>
          <w:color w:val="auto"/>
          <w:sz w:val="20"/>
          <w:szCs w:val="20"/>
        </w:rPr>
        <w:t xml:space="preserve"> doi: 10.1016/j.neubiorev.2010.01.006.</w:t>
      </w:r>
    </w:p>
    <w:p w14:paraId="642389A4"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Doyle, W. J., Gentile, D. A., &amp; Cohen, S. (2005). Emotional style, nasal cytokines, and illness expression after experimental rhinovirus exposure. </w:t>
      </w:r>
      <w:r w:rsidRPr="009A14A6">
        <w:rPr>
          <w:rFonts w:ascii="Times New Roman" w:eastAsia="Arial" w:hAnsi="Times New Roman" w:cs="Times New Roman"/>
          <w:i/>
          <w:color w:val="auto"/>
          <w:sz w:val="20"/>
          <w:szCs w:val="20"/>
        </w:rPr>
        <w:t>Brain Behavior and Immunity, 20</w:t>
      </w:r>
      <w:r w:rsidRPr="009A14A6">
        <w:rPr>
          <w:rFonts w:ascii="Times New Roman" w:eastAsia="Arial" w:hAnsi="Times New Roman" w:cs="Times New Roman"/>
          <w:color w:val="auto"/>
          <w:sz w:val="20"/>
          <w:szCs w:val="20"/>
        </w:rPr>
        <w:t>, 175-181.</w:t>
      </w:r>
    </w:p>
    <w:p w14:paraId="42644DEA"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DuBois, C. M., Beach, S. R., Kashdan, T. B., Nyer, M. B., Park, E. R., Celano, C. M., &amp; Huffman, J. C. (2012). Positive psychological attributes and cardiac outcomes: Associations, mechanisms, and interventions. </w:t>
      </w:r>
      <w:r w:rsidRPr="009A14A6">
        <w:rPr>
          <w:rFonts w:ascii="Times New Roman" w:eastAsia="Times New Roman" w:hAnsi="Times New Roman" w:cs="Times New Roman"/>
          <w:i/>
          <w:color w:val="auto"/>
          <w:sz w:val="20"/>
          <w:szCs w:val="20"/>
        </w:rPr>
        <w:t>Psychosomatics, 53</w:t>
      </w:r>
      <w:r w:rsidRPr="009A14A6">
        <w:rPr>
          <w:rFonts w:ascii="Times New Roman" w:eastAsia="Times New Roman" w:hAnsi="Times New Roman" w:cs="Times New Roman"/>
          <w:color w:val="auto"/>
          <w:sz w:val="20"/>
          <w:szCs w:val="20"/>
        </w:rPr>
        <w:t>, 303-318.</w:t>
      </w:r>
    </w:p>
    <w:p w14:paraId="1D0DF515" w14:textId="77777777" w:rsidR="00EB5421" w:rsidRPr="009A14A6" w:rsidRDefault="00EB5421" w:rsidP="008476EA">
      <w:pPr>
        <w:shd w:val="clear" w:color="auto" w:fill="FFFFFF"/>
        <w:ind w:left="432" w:hanging="432"/>
        <w:rPr>
          <w:rFonts w:ascii="Times New Roman" w:eastAsia="Times New Roman" w:hAnsi="Times New Roman" w:cs="Times New Roman"/>
          <w:sz w:val="20"/>
          <w:szCs w:val="20"/>
        </w:rPr>
      </w:pPr>
      <w:r w:rsidRPr="009A14A6">
        <w:rPr>
          <w:rFonts w:ascii="Times New Roman" w:hAnsi="Times New Roman" w:cs="Times New Roman"/>
          <w:color w:val="222222"/>
          <w:sz w:val="20"/>
          <w:szCs w:val="20"/>
          <w:shd w:val="clear" w:color="auto" w:fill="FFFFFF"/>
        </w:rPr>
        <w:t>Eichstaedt, J. C., Schwartz, H. A., Kern, M. L., Park, G., Labarthe, D. R., Merchant, R. M., ... &amp; Weeg, C. (2015). Psychological language on Twitter predicts county-level heart disease mortality.</w:t>
      </w:r>
      <w:r w:rsidRPr="009A14A6">
        <w:rPr>
          <w:rStyle w:val="apple-converted-space"/>
          <w:rFonts w:ascii="Times New Roman" w:hAnsi="Times New Roman" w:cs="Times New Roman"/>
          <w:color w:val="222222"/>
          <w:sz w:val="20"/>
          <w:szCs w:val="20"/>
          <w:shd w:val="clear" w:color="auto" w:fill="FFFFFF"/>
        </w:rPr>
        <w:t> </w:t>
      </w:r>
      <w:r w:rsidRPr="009A14A6">
        <w:rPr>
          <w:rFonts w:ascii="Times New Roman" w:hAnsi="Times New Roman" w:cs="Times New Roman"/>
          <w:i/>
          <w:iCs/>
          <w:color w:val="222222"/>
          <w:sz w:val="20"/>
          <w:szCs w:val="20"/>
          <w:shd w:val="clear" w:color="auto" w:fill="FFFFFF"/>
        </w:rPr>
        <w:t xml:space="preserve">Psychological </w:t>
      </w:r>
      <w:r w:rsidRPr="009A14A6">
        <w:rPr>
          <w:rFonts w:ascii="Times New Roman" w:hAnsi="Times New Roman" w:cs="Times New Roman"/>
          <w:i/>
          <w:iCs/>
          <w:color w:val="222222"/>
          <w:sz w:val="20"/>
          <w:szCs w:val="20"/>
          <w:shd w:val="clear" w:color="auto" w:fill="FFFFFF"/>
        </w:rPr>
        <w:lastRenderedPageBreak/>
        <w:t>science</w:t>
      </w:r>
      <w:r w:rsidRPr="009A14A6">
        <w:rPr>
          <w:rFonts w:ascii="Times New Roman" w:hAnsi="Times New Roman" w:cs="Times New Roman"/>
          <w:color w:val="222222"/>
          <w:sz w:val="20"/>
          <w:szCs w:val="20"/>
          <w:shd w:val="clear" w:color="auto" w:fill="FFFFFF"/>
        </w:rPr>
        <w:t>,</w:t>
      </w:r>
      <w:r w:rsidRPr="009A14A6">
        <w:rPr>
          <w:rStyle w:val="apple-converted-space"/>
          <w:rFonts w:ascii="Times New Roman" w:hAnsi="Times New Roman" w:cs="Times New Roman"/>
          <w:color w:val="222222"/>
          <w:sz w:val="20"/>
          <w:szCs w:val="20"/>
          <w:shd w:val="clear" w:color="auto" w:fill="FFFFFF"/>
        </w:rPr>
        <w:t> </w:t>
      </w:r>
      <w:r w:rsidRPr="009A14A6">
        <w:rPr>
          <w:rFonts w:ascii="Times New Roman" w:hAnsi="Times New Roman" w:cs="Times New Roman"/>
          <w:i/>
          <w:iCs/>
          <w:color w:val="222222"/>
          <w:sz w:val="20"/>
          <w:szCs w:val="20"/>
          <w:shd w:val="clear" w:color="auto" w:fill="FFFFFF"/>
        </w:rPr>
        <w:t>26</w:t>
      </w:r>
      <w:r w:rsidRPr="009A14A6">
        <w:rPr>
          <w:rFonts w:ascii="Times New Roman" w:hAnsi="Times New Roman" w:cs="Times New Roman"/>
          <w:color w:val="222222"/>
          <w:sz w:val="20"/>
          <w:szCs w:val="20"/>
          <w:shd w:val="clear" w:color="auto" w:fill="FFFFFF"/>
        </w:rPr>
        <w:t>(2), 159-169.</w:t>
      </w:r>
      <w:r w:rsidRPr="009A14A6">
        <w:rPr>
          <w:rFonts w:ascii="Times New Roman" w:eastAsia="Times New Roman" w:hAnsi="Times New Roman" w:cs="Times New Roman"/>
          <w:sz w:val="20"/>
          <w:szCs w:val="20"/>
        </w:rPr>
        <w:t xml:space="preserve"> </w:t>
      </w:r>
      <w:r w:rsidRPr="009A14A6">
        <w:rPr>
          <w:rFonts w:ascii="Times New Roman" w:hAnsi="Times New Roman" w:cs="Times New Roman"/>
          <w:sz w:val="20"/>
          <w:szCs w:val="20"/>
          <w:shd w:val="clear" w:color="auto" w:fill="FFFFFF"/>
        </w:rPr>
        <w:t>doi:10.1177/0956797614557867.</w:t>
      </w:r>
    </w:p>
    <w:p w14:paraId="3B7FEFC2" w14:textId="77777777" w:rsidR="00EB5421" w:rsidRPr="009A14A6" w:rsidRDefault="00EB5421" w:rsidP="008476EA">
      <w:pPr>
        <w:shd w:val="clear" w:color="auto" w:fill="FFFFFF"/>
        <w:ind w:left="432" w:hanging="432"/>
        <w:rPr>
          <w:rFonts w:ascii="Times New Roman" w:eastAsiaTheme="minorEastAsia" w:hAnsi="Times New Roman" w:cs="Times New Roman"/>
          <w:color w:val="0F243E" w:themeColor="text2" w:themeShade="80"/>
          <w:kern w:val="24"/>
          <w:sz w:val="20"/>
          <w:szCs w:val="20"/>
        </w:rPr>
      </w:pPr>
      <w:r w:rsidRPr="009A14A6">
        <w:rPr>
          <w:rFonts w:ascii="Times New Roman" w:eastAsia="Times New Roman" w:hAnsi="Times New Roman" w:cs="Times New Roman"/>
          <w:sz w:val="20"/>
          <w:szCs w:val="20"/>
        </w:rPr>
        <w:t xml:space="preserve">Emmons, R. A., &amp; McCullough, M. E. (2003). Counting blessings versus burdens: An experimental investigation of gratitude and subjective well-being in daily life. </w:t>
      </w:r>
      <w:r w:rsidRPr="009A14A6">
        <w:rPr>
          <w:rFonts w:ascii="Times New Roman" w:eastAsia="Times New Roman" w:hAnsi="Times New Roman" w:cs="Times New Roman"/>
          <w:i/>
          <w:iCs/>
          <w:sz w:val="20"/>
          <w:szCs w:val="20"/>
        </w:rPr>
        <w:t>Journal of Personality and Social Psychology</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i/>
          <w:iCs/>
          <w:sz w:val="20"/>
          <w:szCs w:val="20"/>
        </w:rPr>
        <w:t>84</w:t>
      </w:r>
      <w:r w:rsidRPr="009A14A6">
        <w:rPr>
          <w:rFonts w:ascii="Times New Roman" w:eastAsia="Times New Roman" w:hAnsi="Times New Roman" w:cs="Times New Roman"/>
          <w:sz w:val="20"/>
          <w:szCs w:val="20"/>
        </w:rPr>
        <w:t>(2), 377–389. https://doi.org/10.1037/0022-3514.84.2.377</w:t>
      </w:r>
      <w:r w:rsidRPr="009A14A6">
        <w:rPr>
          <w:rFonts w:ascii="Times New Roman" w:eastAsiaTheme="minorEastAsia" w:hAnsi="Times New Roman" w:cs="Times New Roman"/>
          <w:color w:val="0F243E" w:themeColor="text2" w:themeShade="80"/>
          <w:kern w:val="24"/>
          <w:sz w:val="20"/>
          <w:szCs w:val="20"/>
          <w:highlight w:val="yellow"/>
        </w:rPr>
        <w:t xml:space="preserve"> </w:t>
      </w:r>
    </w:p>
    <w:p w14:paraId="361DCA1B"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Faragher, E. B., Cass, M., &amp; Cooper, C. L. (2005). The relationship between job satisfaction and health: a meta-analysis. </w:t>
      </w:r>
      <w:r w:rsidRPr="009A14A6">
        <w:rPr>
          <w:rFonts w:ascii="Times New Roman" w:eastAsia="Arial" w:hAnsi="Times New Roman" w:cs="Times New Roman"/>
          <w:i/>
          <w:color w:val="auto"/>
          <w:sz w:val="20"/>
          <w:szCs w:val="20"/>
          <w:highlight w:val="white"/>
        </w:rPr>
        <w:t>Occupational and Environmental Medicine</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62</w:t>
      </w:r>
      <w:r w:rsidRPr="009A14A6">
        <w:rPr>
          <w:rFonts w:ascii="Times New Roman" w:eastAsia="Arial" w:hAnsi="Times New Roman" w:cs="Times New Roman"/>
          <w:color w:val="auto"/>
          <w:sz w:val="20"/>
          <w:szCs w:val="20"/>
          <w:highlight w:val="white"/>
        </w:rPr>
        <w:t>, 105-112.</w:t>
      </w:r>
    </w:p>
    <w:p w14:paraId="2FDF457A"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Feller, S., Teucher, B., Kaaks, R., Boeing, H., &amp; Vigl, M. (2013). Life satisfaction and risk of chronic diseases in the European prospective investigation into cancer and nutrition (EPIC)-Germany study. </w:t>
      </w:r>
      <w:r w:rsidRPr="009A14A6">
        <w:rPr>
          <w:rFonts w:ascii="Times New Roman" w:eastAsia="Arial" w:hAnsi="Times New Roman" w:cs="Times New Roman"/>
          <w:i/>
          <w:color w:val="auto"/>
          <w:sz w:val="20"/>
          <w:szCs w:val="20"/>
        </w:rPr>
        <w:t>PL0S ONE, 20</w:t>
      </w:r>
      <w:r w:rsidRPr="009A14A6">
        <w:rPr>
          <w:rFonts w:ascii="Times New Roman" w:eastAsia="Arial" w:hAnsi="Times New Roman" w:cs="Times New Roman"/>
          <w:color w:val="auto"/>
          <w:sz w:val="20"/>
          <w:szCs w:val="20"/>
        </w:rPr>
        <w:t xml:space="preserve">, e73462. </w:t>
      </w:r>
      <w:r w:rsidRPr="009A14A6">
        <w:rPr>
          <w:rFonts w:ascii="Times New Roman" w:eastAsia="Times New Roman" w:hAnsi="Times New Roman" w:cs="Times New Roman"/>
          <w:sz w:val="20"/>
          <w:szCs w:val="20"/>
        </w:rPr>
        <w:t>doi: 10.1371/journal.pone.0073462. eCollection 2013.</w:t>
      </w:r>
    </w:p>
    <w:p w14:paraId="237920BB"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Finch, J. F., Baranik, L. E., Liu, Y., &amp; West, S. G. (2012). Physical health, positive and negative affect, and personality: A longitudinal analysis. </w:t>
      </w:r>
      <w:r w:rsidRPr="009A14A6">
        <w:rPr>
          <w:rFonts w:ascii="Times New Roman" w:eastAsia="Times New Roman" w:hAnsi="Times New Roman" w:cs="Times New Roman"/>
          <w:i/>
          <w:color w:val="auto"/>
          <w:sz w:val="20"/>
          <w:szCs w:val="20"/>
        </w:rPr>
        <w:t>Journal of Research in Personality, 46</w:t>
      </w:r>
      <w:r w:rsidRPr="009A14A6">
        <w:rPr>
          <w:rFonts w:ascii="Times New Roman" w:eastAsia="Times New Roman" w:hAnsi="Times New Roman" w:cs="Times New Roman"/>
          <w:color w:val="auto"/>
          <w:sz w:val="20"/>
          <w:szCs w:val="20"/>
        </w:rPr>
        <w:t>(5), 537-545. doi: 10.1016/j.jrp.2012.05.013</w:t>
      </w:r>
    </w:p>
    <w:p w14:paraId="78E95D61"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Fischer, J. A., &amp; Sousa-Poza, A. (2009). Does job satisfaction improve the health of workers? New evidence using panel data and objective measures of health. </w:t>
      </w:r>
      <w:r w:rsidRPr="009A14A6">
        <w:rPr>
          <w:rFonts w:ascii="Times New Roman" w:eastAsia="Arial" w:hAnsi="Times New Roman" w:cs="Times New Roman"/>
          <w:i/>
          <w:color w:val="auto"/>
          <w:sz w:val="20"/>
          <w:szCs w:val="20"/>
          <w:highlight w:val="white"/>
        </w:rPr>
        <w:t>Health Economics</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18</w:t>
      </w:r>
      <w:r w:rsidRPr="009A14A6">
        <w:rPr>
          <w:rFonts w:ascii="Times New Roman" w:eastAsia="Arial" w:hAnsi="Times New Roman" w:cs="Times New Roman"/>
          <w:color w:val="auto"/>
          <w:sz w:val="20"/>
          <w:szCs w:val="20"/>
          <w:highlight w:val="white"/>
        </w:rPr>
        <w:t>(1), 71-89.</w:t>
      </w:r>
      <w:r w:rsidRPr="009A14A6">
        <w:rPr>
          <w:rFonts w:ascii="Times New Roman" w:eastAsia="Arial" w:hAnsi="Times New Roman" w:cs="Times New Roman"/>
          <w:color w:val="auto"/>
          <w:sz w:val="20"/>
          <w:szCs w:val="20"/>
        </w:rPr>
        <w:t xml:space="preserve"> doi: 10.1002/hec.1341.</w:t>
      </w:r>
    </w:p>
    <w:p w14:paraId="2BB03BF7"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Frasure-Smith, N., &amp; Prince, R. (1985). The ischemic heart disease life stress monitoring program: Impact on mortality. </w:t>
      </w:r>
      <w:r w:rsidRPr="009A14A6">
        <w:rPr>
          <w:rFonts w:ascii="Times New Roman" w:eastAsia="Arial" w:hAnsi="Times New Roman" w:cs="Times New Roman"/>
          <w:i/>
          <w:color w:val="auto"/>
          <w:sz w:val="20"/>
          <w:szCs w:val="20"/>
          <w:highlight w:val="white"/>
        </w:rPr>
        <w:t>Psychosomatic Medicine</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47</w:t>
      </w:r>
      <w:r w:rsidRPr="009A14A6">
        <w:rPr>
          <w:rFonts w:ascii="Times New Roman" w:eastAsia="Arial" w:hAnsi="Times New Roman" w:cs="Times New Roman"/>
          <w:color w:val="auto"/>
          <w:sz w:val="20"/>
          <w:szCs w:val="20"/>
          <w:highlight w:val="white"/>
        </w:rPr>
        <w:t>(5), 431-445.</w:t>
      </w:r>
    </w:p>
    <w:p w14:paraId="22F93199"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rPr>
        <w:t xml:space="preserve">Freak-Poli, R., Mirza, S. S., Franco, O. H., Ikram, M. A., Hofman, A. Tiemeier, H. (2015). Positive affect is not associated with incidence of cardiovascular disease: A population-based study of older persons. </w:t>
      </w:r>
      <w:r w:rsidRPr="009A14A6">
        <w:rPr>
          <w:rFonts w:ascii="Times New Roman" w:eastAsia="Arial" w:hAnsi="Times New Roman" w:cs="Times New Roman"/>
          <w:i/>
          <w:color w:val="auto"/>
          <w:sz w:val="20"/>
          <w:szCs w:val="20"/>
        </w:rPr>
        <w:t>Preventive Medicine, 74</w:t>
      </w:r>
      <w:r w:rsidRPr="009A14A6">
        <w:rPr>
          <w:rFonts w:ascii="Times New Roman" w:eastAsia="Arial" w:hAnsi="Times New Roman" w:cs="Times New Roman"/>
          <w:color w:val="auto"/>
          <w:sz w:val="20"/>
          <w:szCs w:val="20"/>
        </w:rPr>
        <w:t>, 14-20.</w:t>
      </w:r>
    </w:p>
    <w:p w14:paraId="4CF07D45"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Times New Roman" w:hAnsi="Times New Roman" w:cs="Times New Roman"/>
          <w:sz w:val="20"/>
          <w:szCs w:val="20"/>
        </w:rPr>
        <w:t xml:space="preserve">Fredrickson, B. L., Cohn, M. A., Coffey, K. A., Pek, J., &amp; Finkel, S. M. (2008). Open hearts build lives. </w:t>
      </w:r>
      <w:r w:rsidRPr="009A14A6">
        <w:rPr>
          <w:rFonts w:ascii="Times New Roman" w:eastAsia="Times New Roman" w:hAnsi="Times New Roman" w:cs="Times New Roman"/>
          <w:i/>
          <w:iCs/>
          <w:sz w:val="20"/>
          <w:szCs w:val="20"/>
        </w:rPr>
        <w:t>Journal of Personality and Social Psychology</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i/>
          <w:iCs/>
          <w:sz w:val="20"/>
          <w:szCs w:val="20"/>
        </w:rPr>
        <w:t>95</w:t>
      </w:r>
      <w:r w:rsidRPr="009A14A6">
        <w:rPr>
          <w:rFonts w:ascii="Times New Roman" w:eastAsia="Times New Roman" w:hAnsi="Times New Roman" w:cs="Times New Roman"/>
          <w:sz w:val="20"/>
          <w:szCs w:val="20"/>
        </w:rPr>
        <w:t>(9), 1045–1062. https://doi.org/10.1037/a0013262</w:t>
      </w:r>
      <w:r w:rsidRPr="009A14A6">
        <w:rPr>
          <w:rFonts w:ascii="Times New Roman" w:eastAsia="Arial" w:hAnsi="Times New Roman" w:cs="Times New Roman"/>
          <w:color w:val="auto"/>
          <w:sz w:val="20"/>
          <w:szCs w:val="20"/>
          <w:highlight w:val="yellow"/>
        </w:rPr>
        <w:t xml:space="preserve"> </w:t>
      </w:r>
    </w:p>
    <w:p w14:paraId="41028CDE" w14:textId="77777777" w:rsidR="00EB5421" w:rsidRPr="009A14A6" w:rsidRDefault="00EB5421" w:rsidP="008476EA">
      <w:pPr>
        <w:ind w:left="432" w:hanging="432"/>
        <w:rPr>
          <w:rFonts w:ascii="Times New Roman" w:hAnsi="Times New Roman" w:cs="Times New Roman"/>
          <w:sz w:val="20"/>
          <w:szCs w:val="20"/>
        </w:rPr>
      </w:pPr>
      <w:r w:rsidRPr="009A14A6">
        <w:rPr>
          <w:rFonts w:ascii="Times New Roman" w:hAnsi="Times New Roman" w:cs="Times New Roman"/>
          <w:sz w:val="20"/>
          <w:szCs w:val="20"/>
        </w:rPr>
        <w:t xml:space="preserve">Fredrickson, B. L., Mancuso, R. A., Branigan, C., &amp; Tugade, M. M. (2000). The undoing effective of positive emotions. </w:t>
      </w:r>
      <w:r w:rsidRPr="009A14A6">
        <w:rPr>
          <w:rFonts w:ascii="Times New Roman" w:hAnsi="Times New Roman" w:cs="Times New Roman"/>
          <w:i/>
          <w:sz w:val="20"/>
          <w:szCs w:val="20"/>
        </w:rPr>
        <w:t>Motivation and Emotion, 24</w:t>
      </w:r>
      <w:r w:rsidRPr="009A14A6">
        <w:rPr>
          <w:rFonts w:ascii="Times New Roman" w:hAnsi="Times New Roman" w:cs="Times New Roman"/>
          <w:sz w:val="20"/>
          <w:szCs w:val="20"/>
        </w:rPr>
        <w:t>(4), 23 7-258.</w:t>
      </w:r>
    </w:p>
    <w:p w14:paraId="19E30175" w14:textId="77777777" w:rsidR="00EB5421" w:rsidRPr="009A14A6" w:rsidRDefault="00EB5421" w:rsidP="008476EA">
      <w:pPr>
        <w:ind w:left="432" w:hanging="432"/>
        <w:rPr>
          <w:rFonts w:ascii="Times New Roman" w:eastAsia="Times New Roman" w:hAnsi="Times New Roman" w:cs="Times New Roman"/>
          <w:color w:val="4B4D4F"/>
          <w:sz w:val="20"/>
          <w:szCs w:val="20"/>
        </w:rPr>
      </w:pPr>
      <w:r w:rsidRPr="009A14A6">
        <w:rPr>
          <w:rFonts w:ascii="Times New Roman" w:hAnsi="Times New Roman" w:cs="Times New Roman"/>
          <w:sz w:val="20"/>
          <w:szCs w:val="20"/>
        </w:rPr>
        <w:t xml:space="preserve">Friedman, E. M. (2012). Well-being, aging, and immunity. In S. C. Segerstrom (Ed.), </w:t>
      </w:r>
      <w:r w:rsidRPr="009A14A6">
        <w:rPr>
          <w:rStyle w:val="Emphasis"/>
          <w:rFonts w:ascii="Times New Roman" w:hAnsi="Times New Roman" w:cs="Times New Roman"/>
          <w:sz w:val="20"/>
          <w:szCs w:val="20"/>
        </w:rPr>
        <w:t xml:space="preserve">The Oxford handbook of psychoneuroimmunology </w:t>
      </w:r>
      <w:r w:rsidRPr="009A14A6">
        <w:rPr>
          <w:rFonts w:ascii="Times New Roman" w:hAnsi="Times New Roman" w:cs="Times New Roman"/>
          <w:sz w:val="20"/>
          <w:szCs w:val="20"/>
        </w:rPr>
        <w:t xml:space="preserve">(pp. 37-62). New York: Oxford University Press. </w:t>
      </w:r>
      <w:r w:rsidRPr="009A14A6">
        <w:rPr>
          <w:rFonts w:ascii="Times New Roman" w:eastAsia="Times New Roman" w:hAnsi="Times New Roman" w:cs="Times New Roman"/>
          <w:color w:val="4B4D4F"/>
          <w:sz w:val="20"/>
          <w:szCs w:val="20"/>
        </w:rPr>
        <w:t>DOI:10.1093/oxfordhb/9780195394399.013.0003</w:t>
      </w:r>
    </w:p>
    <w:p w14:paraId="34BBB30E" w14:textId="77777777" w:rsidR="00EB5421" w:rsidRPr="009A14A6" w:rsidRDefault="00EB5421" w:rsidP="008476EA">
      <w:pPr>
        <w:pStyle w:val="Normal1"/>
        <w:ind w:left="432" w:hanging="432"/>
        <w:rPr>
          <w:rFonts w:ascii="Times New Roman" w:hAnsi="Times New Roman" w:cs="Times New Roman"/>
          <w:sz w:val="20"/>
          <w:szCs w:val="20"/>
        </w:rPr>
      </w:pPr>
      <w:r w:rsidRPr="009A14A6">
        <w:rPr>
          <w:rFonts w:ascii="Times New Roman" w:hAnsi="Times New Roman" w:cs="Times New Roman"/>
          <w:sz w:val="20"/>
          <w:szCs w:val="20"/>
        </w:rPr>
        <w:t xml:space="preserve">Friedman, E.M., &amp; Ryff, C.D. (2012). Living well with medical co-morbidities: A biopsychosocial perspective. </w:t>
      </w:r>
      <w:r w:rsidRPr="009A14A6">
        <w:rPr>
          <w:rFonts w:ascii="Times New Roman" w:hAnsi="Times New Roman" w:cs="Times New Roman"/>
          <w:i/>
          <w:sz w:val="20"/>
          <w:szCs w:val="20"/>
        </w:rPr>
        <w:t>Journals of Gerontology, Series B,</w:t>
      </w:r>
      <w:r w:rsidRPr="009A14A6">
        <w:rPr>
          <w:rFonts w:ascii="Times New Roman" w:hAnsi="Times New Roman" w:cs="Times New Roman"/>
          <w:sz w:val="20"/>
          <w:szCs w:val="20"/>
        </w:rPr>
        <w:t xml:space="preserve"> </w:t>
      </w:r>
      <w:r w:rsidRPr="009A14A6">
        <w:rPr>
          <w:rFonts w:ascii="Times New Roman" w:hAnsi="Times New Roman" w:cs="Times New Roman"/>
          <w:i/>
          <w:iCs/>
          <w:sz w:val="20"/>
          <w:szCs w:val="20"/>
        </w:rPr>
        <w:t>Psychological Sciences and Social Sciences, 67</w:t>
      </w:r>
      <w:r w:rsidRPr="009A14A6">
        <w:rPr>
          <w:rFonts w:ascii="Times New Roman" w:hAnsi="Times New Roman" w:cs="Times New Roman"/>
          <w:sz w:val="20"/>
          <w:szCs w:val="20"/>
        </w:rPr>
        <w:t>, 535-544. doi:10.1093/geronb/gbr152</w:t>
      </w:r>
    </w:p>
    <w:p w14:paraId="1FD0F9DA"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Friedman, H. S., &amp; Martin, L. R. (Eds.)(2012). </w:t>
      </w:r>
      <w:r w:rsidRPr="009A14A6">
        <w:rPr>
          <w:rFonts w:ascii="Times New Roman" w:eastAsia="Times New Roman" w:hAnsi="Times New Roman" w:cs="Times New Roman"/>
          <w:i/>
          <w:color w:val="auto"/>
          <w:sz w:val="20"/>
          <w:szCs w:val="20"/>
        </w:rPr>
        <w:t xml:space="preserve">The Longevity Project: Surprising discoveries for health </w:t>
      </w:r>
      <w:r w:rsidRPr="009A14A6">
        <w:rPr>
          <w:rFonts w:ascii="Times New Roman" w:eastAsia="Times New Roman" w:hAnsi="Times New Roman" w:cs="Times New Roman"/>
          <w:i/>
          <w:color w:val="auto"/>
          <w:sz w:val="20"/>
          <w:szCs w:val="20"/>
        </w:rPr>
        <w:lastRenderedPageBreak/>
        <w:t>and long life from the Landmark Eight-Decade Study</w:t>
      </w:r>
      <w:r w:rsidRPr="009A14A6">
        <w:rPr>
          <w:rFonts w:ascii="Times New Roman" w:eastAsia="Times New Roman" w:hAnsi="Times New Roman" w:cs="Times New Roman"/>
          <w:color w:val="auto"/>
          <w:sz w:val="20"/>
          <w:szCs w:val="20"/>
        </w:rPr>
        <w:t>. New York: Penguin Group.</w:t>
      </w:r>
    </w:p>
    <w:p w14:paraId="2F0DEAE6" w14:textId="77777777" w:rsidR="00EB5421" w:rsidRPr="009A14A6" w:rsidRDefault="00EB5421" w:rsidP="008476EA">
      <w:pPr>
        <w:pStyle w:val="Normal1"/>
        <w:ind w:left="432" w:hanging="432"/>
        <w:rPr>
          <w:rFonts w:ascii="Times New Roman" w:eastAsia="Times New Roman" w:hAnsi="Times New Roman" w:cs="Times New Roman"/>
          <w:i/>
          <w:color w:val="auto"/>
          <w:sz w:val="20"/>
          <w:szCs w:val="20"/>
        </w:rPr>
      </w:pPr>
      <w:r w:rsidRPr="009A14A6">
        <w:rPr>
          <w:rFonts w:ascii="Times New Roman" w:eastAsia="Times New Roman" w:hAnsi="Times New Roman" w:cs="Times New Roman"/>
          <w:color w:val="auto"/>
          <w:sz w:val="20"/>
          <w:szCs w:val="20"/>
        </w:rPr>
        <w:t xml:space="preserve">Futterman, A. D., Kemeny, M. E., Shapiro, D., &amp; Fahey, J. L. (1994) Immunological and physiological changes associated with induced positive and negative mood. </w:t>
      </w:r>
      <w:r w:rsidRPr="009A14A6">
        <w:rPr>
          <w:rFonts w:ascii="Times New Roman" w:eastAsia="Times New Roman" w:hAnsi="Times New Roman" w:cs="Times New Roman"/>
          <w:i/>
          <w:color w:val="auto"/>
          <w:sz w:val="20"/>
          <w:szCs w:val="20"/>
        </w:rPr>
        <w:t>Psychosomatic Medicine 56</w:t>
      </w:r>
      <w:r w:rsidRPr="009A14A6">
        <w:rPr>
          <w:rFonts w:ascii="Times New Roman" w:eastAsia="Times New Roman" w:hAnsi="Times New Roman" w:cs="Times New Roman"/>
          <w:color w:val="auto"/>
          <w:sz w:val="20"/>
          <w:szCs w:val="20"/>
        </w:rPr>
        <w:t>(6), 499-511.</w:t>
      </w:r>
    </w:p>
    <w:p w14:paraId="43F95711"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Gale, C. R., Cooper, C., Deary, I. J., &amp; Aihie Sayer, A. (2014). Psychological well-being and incident frailty in men and women: The English Longitudinal Study of Ageing. </w:t>
      </w:r>
      <w:r w:rsidRPr="009A14A6">
        <w:rPr>
          <w:rFonts w:ascii="Times New Roman" w:eastAsia="Times New Roman" w:hAnsi="Times New Roman" w:cs="Times New Roman"/>
          <w:i/>
          <w:color w:val="auto"/>
          <w:sz w:val="20"/>
          <w:szCs w:val="20"/>
        </w:rPr>
        <w:t>Psychological Medicine, 44</w:t>
      </w:r>
      <w:r w:rsidRPr="009A14A6">
        <w:rPr>
          <w:rFonts w:ascii="Times New Roman" w:eastAsia="Times New Roman" w:hAnsi="Times New Roman" w:cs="Times New Roman"/>
          <w:color w:val="auto"/>
          <w:sz w:val="20"/>
          <w:szCs w:val="20"/>
        </w:rPr>
        <w:t>, 697-706. doi: 10.1017/S0033291713001384.</w:t>
      </w:r>
    </w:p>
    <w:p w14:paraId="4F8DF507"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Gana, K., Broc, G., Saada, Y., Amieva, H., &amp; Quintard, B. (2016). Subjective well-being and longevity: Findings from a 22-year cohort study. </w:t>
      </w:r>
      <w:r w:rsidRPr="009A14A6">
        <w:rPr>
          <w:rFonts w:ascii="Times New Roman" w:eastAsia="Times New Roman" w:hAnsi="Times New Roman" w:cs="Times New Roman"/>
          <w:i/>
          <w:color w:val="auto"/>
          <w:sz w:val="20"/>
          <w:szCs w:val="20"/>
        </w:rPr>
        <w:t>Journal of Psychosomatic Research, 85</w:t>
      </w:r>
      <w:r w:rsidRPr="009A14A6">
        <w:rPr>
          <w:rFonts w:ascii="Times New Roman" w:eastAsia="Times New Roman" w:hAnsi="Times New Roman" w:cs="Times New Roman"/>
          <w:color w:val="auto"/>
          <w:sz w:val="20"/>
          <w:szCs w:val="20"/>
        </w:rPr>
        <w:t>, 28-34.</w:t>
      </w:r>
    </w:p>
    <w:p w14:paraId="13FDDCD2" w14:textId="77777777" w:rsidR="00EB5421" w:rsidRPr="009A14A6" w:rsidRDefault="00EB5421" w:rsidP="008476EA">
      <w:pPr>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Gomez, P., &amp; Danuser, B. (2004). Affective and physiological responses to environmental noises and music. </w:t>
      </w:r>
      <w:r w:rsidRPr="009A14A6">
        <w:rPr>
          <w:rFonts w:ascii="Times New Roman" w:eastAsia="Times New Roman" w:hAnsi="Times New Roman" w:cs="Times New Roman"/>
          <w:i/>
          <w:color w:val="auto"/>
          <w:sz w:val="20"/>
          <w:szCs w:val="20"/>
        </w:rPr>
        <w:t>International Journal of Psychophysiology, 53</w:t>
      </w:r>
      <w:r w:rsidRPr="009A14A6">
        <w:rPr>
          <w:rFonts w:ascii="Times New Roman" w:eastAsia="Times New Roman" w:hAnsi="Times New Roman" w:cs="Times New Roman"/>
          <w:color w:val="auto"/>
          <w:sz w:val="20"/>
          <w:szCs w:val="20"/>
        </w:rPr>
        <w:t>(2), 91–103.</w:t>
      </w:r>
    </w:p>
    <w:p w14:paraId="0D0D1E83"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Goudie, Mukherjee, DeNeve, Oswald, &amp; Wu, 2014). Economica  Goudie, R. J. B., Mukherjee, S., De Neve, J.-E., Oswald, A. J., &amp; Wu, S. (2014). Happiness as a driver of risk-avoiding behaviour: Theory and an empirical study of seatbelt wearing and automobile accidents. </w:t>
      </w:r>
      <w:r w:rsidRPr="009A14A6">
        <w:rPr>
          <w:rFonts w:ascii="Times New Roman" w:eastAsia="Times New Roman" w:hAnsi="Times New Roman" w:cs="Times New Roman"/>
          <w:i/>
          <w:color w:val="auto"/>
          <w:sz w:val="20"/>
          <w:szCs w:val="20"/>
        </w:rPr>
        <w:t>Economica, 81</w:t>
      </w:r>
      <w:r w:rsidRPr="009A14A6">
        <w:rPr>
          <w:rFonts w:ascii="Times New Roman" w:eastAsia="Times New Roman" w:hAnsi="Times New Roman" w:cs="Times New Roman"/>
          <w:color w:val="auto"/>
          <w:sz w:val="20"/>
          <w:szCs w:val="20"/>
        </w:rPr>
        <w:t>, 674-697. doi:10.1111/ecca.12094</w:t>
      </w:r>
    </w:p>
    <w:p w14:paraId="4B58403C"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Grant, N., Wardle, J., &amp; Steptoe, A. (2009). The relationship between life satisfaction and health behavior: A cross-cultural analysis of young adults. </w:t>
      </w:r>
      <w:r w:rsidRPr="009A14A6">
        <w:rPr>
          <w:rFonts w:ascii="Times New Roman" w:eastAsia="Times New Roman" w:hAnsi="Times New Roman" w:cs="Times New Roman"/>
          <w:i/>
          <w:color w:val="auto"/>
          <w:sz w:val="20"/>
          <w:szCs w:val="20"/>
        </w:rPr>
        <w:t>International Journal of Behavioral Medicine, 16</w:t>
      </w:r>
      <w:r w:rsidRPr="009A14A6">
        <w:rPr>
          <w:rFonts w:ascii="Times New Roman" w:eastAsia="Times New Roman" w:hAnsi="Times New Roman" w:cs="Times New Roman"/>
          <w:color w:val="auto"/>
          <w:sz w:val="20"/>
          <w:szCs w:val="20"/>
        </w:rPr>
        <w:t>(3), 259-268.  doi: 10.1007/s12529-009-9032-x.</w:t>
      </w:r>
    </w:p>
    <w:p w14:paraId="13A523ED"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Green, D. J., O'Driscoll, G., Joyner, M. J., &amp; Cable, N. T. (2008). Exercise and cardiovascular risk reduction: time to update the rationale for exercise? </w:t>
      </w:r>
      <w:r w:rsidRPr="009A14A6">
        <w:rPr>
          <w:rFonts w:ascii="Times New Roman" w:eastAsia="Arial" w:hAnsi="Times New Roman" w:cs="Times New Roman"/>
          <w:i/>
          <w:color w:val="auto"/>
          <w:sz w:val="20"/>
          <w:szCs w:val="20"/>
          <w:highlight w:val="white"/>
        </w:rPr>
        <w:t>Journal of Applied Physiology</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105</w:t>
      </w:r>
      <w:r w:rsidRPr="009A14A6">
        <w:rPr>
          <w:rFonts w:ascii="Times New Roman" w:eastAsia="Arial" w:hAnsi="Times New Roman" w:cs="Times New Roman"/>
          <w:color w:val="auto"/>
          <w:sz w:val="20"/>
          <w:szCs w:val="20"/>
          <w:highlight w:val="white"/>
        </w:rPr>
        <w:t>(2), 766-768.</w:t>
      </w:r>
      <w:r w:rsidRPr="009A14A6">
        <w:rPr>
          <w:rFonts w:ascii="Times New Roman" w:eastAsia="Arial" w:hAnsi="Times New Roman" w:cs="Times New Roman"/>
          <w:color w:val="auto"/>
          <w:sz w:val="20"/>
          <w:szCs w:val="20"/>
        </w:rPr>
        <w:t xml:space="preserve"> doi:  </w:t>
      </w:r>
      <w:hyperlink r:id="rId30" w:tgtFrame="pmc_ext" w:history="1">
        <w:r w:rsidRPr="009A14A6">
          <w:rPr>
            <w:rStyle w:val="Hyperlink"/>
            <w:rFonts w:ascii="Times New Roman" w:eastAsia="Arial" w:hAnsi="Times New Roman" w:cs="Times New Roman"/>
            <w:sz w:val="20"/>
            <w:szCs w:val="20"/>
          </w:rPr>
          <w:t>10.1152/japplphysiol.01028.2007</w:t>
        </w:r>
      </w:hyperlink>
    </w:p>
    <w:p w14:paraId="416004AD"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Grossman, P., Niemann, L., Schmidt, S., &amp; Walach, H. (2004). Mindfulness-based stress reduction and health benefits: A meta-analysis.  </w:t>
      </w:r>
      <w:r w:rsidRPr="009A14A6">
        <w:rPr>
          <w:rFonts w:ascii="Times New Roman" w:hAnsi="Times New Roman" w:cs="Times New Roman"/>
          <w:i/>
          <w:color w:val="auto"/>
          <w:sz w:val="20"/>
          <w:szCs w:val="20"/>
        </w:rPr>
        <w:t>Journal of Psychosomatic Research, 57</w:t>
      </w:r>
      <w:r w:rsidRPr="009A14A6">
        <w:rPr>
          <w:rFonts w:ascii="Times New Roman" w:hAnsi="Times New Roman" w:cs="Times New Roman"/>
          <w:color w:val="auto"/>
          <w:sz w:val="20"/>
          <w:szCs w:val="20"/>
        </w:rPr>
        <w:t>(1), 35-43.</w:t>
      </w:r>
    </w:p>
    <w:p w14:paraId="1BA048ED"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Gullette, E. C., Blumenthal, J. A., Babyak, M., Jiang, W., Waugh, R. A., Frid, D. J., O’Connor, C. M., Morris, J. J., &amp; Krantz, D. S. (1997). Effects of mental stress on myocardial ischemia during daily life. </w:t>
      </w:r>
      <w:r w:rsidRPr="009A14A6">
        <w:rPr>
          <w:rFonts w:ascii="Times New Roman" w:eastAsia="Times New Roman" w:hAnsi="Times New Roman" w:cs="Times New Roman"/>
          <w:i/>
          <w:color w:val="auto"/>
          <w:sz w:val="20"/>
          <w:szCs w:val="20"/>
        </w:rPr>
        <w:t>Journal of the American Medical Association, 277</w:t>
      </w:r>
      <w:r w:rsidRPr="009A14A6">
        <w:rPr>
          <w:rFonts w:ascii="Times New Roman" w:eastAsia="Times New Roman" w:hAnsi="Times New Roman" w:cs="Times New Roman"/>
          <w:color w:val="auto"/>
          <w:sz w:val="20"/>
          <w:szCs w:val="20"/>
        </w:rPr>
        <w:t>(19), 1521-1526.</w:t>
      </w:r>
    </w:p>
    <w:p w14:paraId="6F1A6B09"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Gulliksson, M., Burell, G., Vessby, B., Lundin, L., Toss, H., &amp; Svardsudd, K. (2011). Randomized controlled trial of cognitive behavioral therapy vs standard treatment to prevent recurrent cardiovascular events in patients with coronary heart disease: Secondary Prevention in Uppsala Primary Health Care project (SUPRIM). </w:t>
      </w:r>
      <w:r w:rsidRPr="009A14A6">
        <w:rPr>
          <w:rFonts w:ascii="Times New Roman" w:eastAsia="Times New Roman" w:hAnsi="Times New Roman" w:cs="Times New Roman"/>
          <w:i/>
          <w:color w:val="auto"/>
          <w:sz w:val="20"/>
          <w:szCs w:val="20"/>
        </w:rPr>
        <w:t>Archives of Internal Medicine, 17</w:t>
      </w:r>
      <w:r w:rsidRPr="009A14A6">
        <w:rPr>
          <w:rFonts w:ascii="Times New Roman" w:eastAsia="Times New Roman" w:hAnsi="Times New Roman" w:cs="Times New Roman"/>
          <w:color w:val="auto"/>
          <w:sz w:val="20"/>
          <w:szCs w:val="20"/>
        </w:rPr>
        <w:t>, 134-140. doi: 10.1001/archinternmed.2010.510.</w:t>
      </w:r>
    </w:p>
    <w:p w14:paraId="63892849"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Hamer, M., &amp; Chida, Y. (2011). Life satisfaction and inflammatory biomarkers: The 2008 Scottish Health </w:t>
      </w:r>
      <w:r w:rsidRPr="009A14A6">
        <w:rPr>
          <w:rFonts w:ascii="Times New Roman" w:eastAsia="Times New Roman" w:hAnsi="Times New Roman" w:cs="Times New Roman"/>
          <w:color w:val="auto"/>
          <w:sz w:val="20"/>
          <w:szCs w:val="20"/>
        </w:rPr>
        <w:lastRenderedPageBreak/>
        <w:t xml:space="preserve">Survey. </w:t>
      </w:r>
      <w:r w:rsidRPr="009A14A6">
        <w:rPr>
          <w:rFonts w:ascii="Times New Roman" w:eastAsia="Times New Roman" w:hAnsi="Times New Roman" w:cs="Times New Roman"/>
          <w:i/>
          <w:color w:val="auto"/>
          <w:sz w:val="20"/>
          <w:szCs w:val="20"/>
        </w:rPr>
        <w:t>Japanese Psychological Research, 53</w:t>
      </w:r>
      <w:r w:rsidRPr="009A14A6">
        <w:rPr>
          <w:rFonts w:ascii="Times New Roman" w:eastAsia="Times New Roman" w:hAnsi="Times New Roman" w:cs="Times New Roman"/>
          <w:color w:val="auto"/>
          <w:sz w:val="20"/>
          <w:szCs w:val="20"/>
        </w:rPr>
        <w:t>, 133-139.</w:t>
      </w:r>
    </w:p>
    <w:p w14:paraId="1FDB67A4"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hAnsi="Times New Roman" w:cs="Times New Roman"/>
          <w:sz w:val="20"/>
          <w:szCs w:val="20"/>
        </w:rPr>
        <w:t xml:space="preserve">Hamilton, N. A., Gallagher, M. W., Preacher, K. J., Stevens, N., Nelson, C. A., Karlson, C., &amp; McCurdy, D. (2007). Insomnia and well-being. </w:t>
      </w:r>
      <w:r w:rsidRPr="009A14A6">
        <w:rPr>
          <w:rStyle w:val="Emphasis"/>
          <w:rFonts w:ascii="Times New Roman" w:hAnsi="Times New Roman" w:cs="Times New Roman"/>
          <w:sz w:val="20"/>
          <w:szCs w:val="20"/>
        </w:rPr>
        <w:t>Journal of Consulting and Clinical Psychology, 75</w:t>
      </w:r>
      <w:r w:rsidRPr="009A14A6">
        <w:rPr>
          <w:rFonts w:ascii="Times New Roman" w:hAnsi="Times New Roman" w:cs="Times New Roman"/>
          <w:sz w:val="20"/>
          <w:szCs w:val="20"/>
        </w:rPr>
        <w:t>, 939–946. doi:10.1037/0022-006X.75.6.939.</w:t>
      </w:r>
    </w:p>
    <w:p w14:paraId="3F23C05E"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Hershfield, H. E., Scheibe, S., Sims, T. L., &amp; Carstensen, L. L. (2013). When feeling bad can be good: Mixed emotions benefit physical health across adulthood. </w:t>
      </w:r>
      <w:r w:rsidRPr="009A14A6">
        <w:rPr>
          <w:rFonts w:ascii="Times New Roman" w:eastAsia="Times New Roman" w:hAnsi="Times New Roman" w:cs="Times New Roman"/>
          <w:i/>
          <w:color w:val="auto"/>
          <w:sz w:val="20"/>
          <w:szCs w:val="20"/>
        </w:rPr>
        <w:t>Social Psychology Personality Science, 4</w:t>
      </w:r>
      <w:r w:rsidRPr="009A14A6">
        <w:rPr>
          <w:rFonts w:ascii="Times New Roman" w:eastAsia="Times New Roman" w:hAnsi="Times New Roman" w:cs="Times New Roman"/>
          <w:color w:val="auto"/>
          <w:sz w:val="20"/>
          <w:szCs w:val="20"/>
        </w:rPr>
        <w:t xml:space="preserve">, 54-61. </w:t>
      </w:r>
    </w:p>
    <w:p w14:paraId="59979C0E"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Hill, P. L., &amp; Turiano, N. A. (2014). Purpose in life as a predictor of mortality across adulthood. </w:t>
      </w:r>
      <w:r w:rsidRPr="009A14A6">
        <w:rPr>
          <w:rFonts w:ascii="Times New Roman" w:eastAsia="Times New Roman" w:hAnsi="Times New Roman" w:cs="Times New Roman"/>
          <w:i/>
          <w:color w:val="auto"/>
          <w:sz w:val="20"/>
          <w:szCs w:val="20"/>
        </w:rPr>
        <w:t>Psychological Science, 25</w:t>
      </w:r>
      <w:r w:rsidRPr="009A14A6">
        <w:rPr>
          <w:rFonts w:ascii="Times New Roman" w:eastAsia="Times New Roman" w:hAnsi="Times New Roman" w:cs="Times New Roman"/>
          <w:color w:val="auto"/>
          <w:sz w:val="20"/>
          <w:szCs w:val="20"/>
        </w:rPr>
        <w:t xml:space="preserve">, 1482-1486. doi:  </w:t>
      </w:r>
      <w:hyperlink r:id="rId31" w:tgtFrame="pmc_ext" w:history="1">
        <w:r w:rsidRPr="009A14A6">
          <w:rPr>
            <w:rStyle w:val="Hyperlink"/>
            <w:rFonts w:ascii="Times New Roman" w:eastAsia="Times New Roman" w:hAnsi="Times New Roman" w:cs="Times New Roman"/>
            <w:sz w:val="20"/>
            <w:szCs w:val="20"/>
          </w:rPr>
          <w:t>10.1177/0956797614531799</w:t>
        </w:r>
      </w:hyperlink>
    </w:p>
    <w:p w14:paraId="284AB0FC"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Hoen, P. W., Denollet, J., de Jong, P., &amp; Whooley, M. A. (2013). Positive affect and survival in patients with stable coronary heart disease: Findings from the Heart and Soul study. </w:t>
      </w:r>
      <w:r w:rsidRPr="009A14A6">
        <w:rPr>
          <w:rFonts w:ascii="Times New Roman" w:hAnsi="Times New Roman" w:cs="Times New Roman"/>
          <w:i/>
          <w:color w:val="auto"/>
          <w:sz w:val="20"/>
          <w:szCs w:val="20"/>
        </w:rPr>
        <w:t>Journal of Clinical Psychiatry, 74</w:t>
      </w:r>
      <w:r w:rsidRPr="009A14A6">
        <w:rPr>
          <w:rFonts w:ascii="Times New Roman" w:hAnsi="Times New Roman" w:cs="Times New Roman"/>
          <w:color w:val="auto"/>
          <w:sz w:val="20"/>
          <w:szCs w:val="20"/>
        </w:rPr>
        <w:t>, 716-722.</w:t>
      </w:r>
    </w:p>
    <w:p w14:paraId="54747C9A"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Hoogwegt, M. T., </w:t>
      </w:r>
      <w:proofErr w:type="spellStart"/>
      <w:r w:rsidRPr="009A14A6">
        <w:rPr>
          <w:rFonts w:ascii="Times New Roman" w:hAnsi="Times New Roman" w:cs="Times New Roman"/>
          <w:color w:val="auto"/>
          <w:sz w:val="20"/>
          <w:szCs w:val="20"/>
        </w:rPr>
        <w:t>Versteeg</w:t>
      </w:r>
      <w:proofErr w:type="spellEnd"/>
      <w:r w:rsidRPr="009A14A6">
        <w:rPr>
          <w:rFonts w:ascii="Times New Roman" w:hAnsi="Times New Roman" w:cs="Times New Roman"/>
          <w:color w:val="auto"/>
          <w:sz w:val="20"/>
          <w:szCs w:val="20"/>
        </w:rPr>
        <w:t xml:space="preserve">, H., Hansen, T. B., </w:t>
      </w:r>
      <w:proofErr w:type="spellStart"/>
      <w:r w:rsidRPr="009A14A6">
        <w:rPr>
          <w:rFonts w:ascii="Times New Roman" w:hAnsi="Times New Roman" w:cs="Times New Roman"/>
          <w:color w:val="auto"/>
          <w:sz w:val="20"/>
          <w:szCs w:val="20"/>
        </w:rPr>
        <w:t>Thygesen</w:t>
      </w:r>
      <w:proofErr w:type="spellEnd"/>
      <w:r w:rsidRPr="009A14A6">
        <w:rPr>
          <w:rFonts w:ascii="Times New Roman" w:hAnsi="Times New Roman" w:cs="Times New Roman"/>
          <w:color w:val="auto"/>
          <w:sz w:val="20"/>
          <w:szCs w:val="20"/>
        </w:rPr>
        <w:t xml:space="preserve">, L. C., Pedersen, S. S., &amp; </w:t>
      </w:r>
      <w:proofErr w:type="spellStart"/>
      <w:r w:rsidRPr="009A14A6">
        <w:rPr>
          <w:rFonts w:ascii="Times New Roman" w:hAnsi="Times New Roman" w:cs="Times New Roman"/>
          <w:color w:val="auto"/>
          <w:sz w:val="20"/>
          <w:szCs w:val="20"/>
        </w:rPr>
        <w:t>Zwisler</w:t>
      </w:r>
      <w:proofErr w:type="spellEnd"/>
      <w:r w:rsidRPr="009A14A6">
        <w:rPr>
          <w:rFonts w:ascii="Times New Roman" w:hAnsi="Times New Roman" w:cs="Times New Roman"/>
          <w:color w:val="auto"/>
          <w:sz w:val="20"/>
          <w:szCs w:val="20"/>
        </w:rPr>
        <w:t xml:space="preserve">, A. D. (2013). Exercise mediates the association between positive affect and 5-year mortality in patients with ischemic heart disease. </w:t>
      </w:r>
      <w:r w:rsidRPr="009A14A6">
        <w:rPr>
          <w:rFonts w:ascii="Times New Roman" w:hAnsi="Times New Roman" w:cs="Times New Roman"/>
          <w:i/>
          <w:color w:val="auto"/>
          <w:sz w:val="20"/>
          <w:szCs w:val="20"/>
        </w:rPr>
        <w:t>Circulation of Cardiovascular Quality Outcomes, 6</w:t>
      </w:r>
      <w:r w:rsidRPr="009A14A6">
        <w:rPr>
          <w:rFonts w:ascii="Times New Roman" w:hAnsi="Times New Roman" w:cs="Times New Roman"/>
          <w:color w:val="auto"/>
          <w:sz w:val="20"/>
          <w:szCs w:val="20"/>
        </w:rPr>
        <w:t xml:space="preserve">, 559-566. </w:t>
      </w:r>
      <w:r w:rsidRPr="009A14A6">
        <w:rPr>
          <w:rFonts w:ascii="Times New Roman" w:eastAsia="Times New Roman" w:hAnsi="Times New Roman" w:cs="Times New Roman"/>
          <w:sz w:val="20"/>
          <w:szCs w:val="20"/>
        </w:rPr>
        <w:t>doi: 10.1161/CIRCOUTCOMES.113.000158.</w:t>
      </w:r>
    </w:p>
    <w:p w14:paraId="13DCFD9C" w14:textId="77777777" w:rsidR="00EB5421" w:rsidRPr="009A14A6" w:rsidRDefault="00EB5421" w:rsidP="008476EA">
      <w:pPr>
        <w:pStyle w:val="Normal1"/>
        <w:ind w:left="432" w:hanging="432"/>
        <w:rPr>
          <w:rFonts w:ascii="Times New Roman" w:hAnsi="Times New Roman" w:cs="Times New Roman"/>
          <w:sz w:val="20"/>
          <w:szCs w:val="20"/>
        </w:rPr>
      </w:pPr>
      <w:r w:rsidRPr="009A14A6">
        <w:rPr>
          <w:rFonts w:ascii="Times New Roman" w:hAnsi="Times New Roman" w:cs="Times New Roman"/>
          <w:sz w:val="20"/>
          <w:szCs w:val="20"/>
        </w:rPr>
        <w:t>Howell, R. T., Kern, M. L., &amp; Lyubomirsky, S. (2007). </w:t>
      </w:r>
      <w:hyperlink r:id="rId32" w:tgtFrame="_blank" w:history="1">
        <w:r w:rsidRPr="009A14A6">
          <w:rPr>
            <w:rStyle w:val="Hyperlink"/>
            <w:rFonts w:ascii="Times New Roman" w:hAnsi="Times New Roman" w:cs="Times New Roman"/>
            <w:sz w:val="20"/>
            <w:szCs w:val="20"/>
          </w:rPr>
          <w:t>Health benefits: Meta-analytically determining the impact of well-being on objective health outcomes.</w:t>
        </w:r>
      </w:hyperlink>
      <w:r w:rsidRPr="009A14A6">
        <w:rPr>
          <w:rFonts w:ascii="Times New Roman" w:hAnsi="Times New Roman" w:cs="Times New Roman"/>
          <w:sz w:val="20"/>
          <w:szCs w:val="20"/>
        </w:rPr>
        <w:t> </w:t>
      </w:r>
      <w:r w:rsidRPr="009A14A6">
        <w:rPr>
          <w:rStyle w:val="Emphasis"/>
          <w:rFonts w:ascii="Times New Roman" w:hAnsi="Times New Roman" w:cs="Times New Roman"/>
          <w:sz w:val="20"/>
          <w:szCs w:val="20"/>
        </w:rPr>
        <w:t>Health Psychology Review, 1, </w:t>
      </w:r>
      <w:r w:rsidRPr="009A14A6">
        <w:rPr>
          <w:rFonts w:ascii="Times New Roman" w:hAnsi="Times New Roman" w:cs="Times New Roman"/>
          <w:sz w:val="20"/>
          <w:szCs w:val="20"/>
        </w:rPr>
        <w:t xml:space="preserve">83-136.  </w:t>
      </w:r>
      <w:hyperlink r:id="rId33" w:history="1">
        <w:r w:rsidRPr="009A14A6">
          <w:rPr>
            <w:rStyle w:val="Hyperlink"/>
            <w:rFonts w:ascii="Times New Roman" w:hAnsi="Times New Roman" w:cs="Times New Roman"/>
            <w:sz w:val="20"/>
            <w:szCs w:val="20"/>
          </w:rPr>
          <w:t>http://dx.doi.org/10.1080/17437190701492486</w:t>
        </w:r>
      </w:hyperlink>
    </w:p>
    <w:p w14:paraId="1FF9FF19"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Hoyt, L. T., Chase-Lansdale, P. L., McDade, T. W., &amp; Adam, E. K. (2012). Positive youth, healthy adults: Does positive well-being in adolescence predict better perceived health and fewer risky health behaviors in young adulthood? </w:t>
      </w:r>
      <w:r w:rsidRPr="009A14A6">
        <w:rPr>
          <w:rFonts w:ascii="Times New Roman" w:eastAsia="Times New Roman" w:hAnsi="Times New Roman" w:cs="Times New Roman"/>
          <w:i/>
          <w:color w:val="auto"/>
          <w:sz w:val="20"/>
          <w:szCs w:val="20"/>
        </w:rPr>
        <w:t>Journal of Adolescent Health, 50</w:t>
      </w:r>
      <w:r w:rsidRPr="009A14A6">
        <w:rPr>
          <w:rFonts w:ascii="Times New Roman" w:eastAsia="Times New Roman" w:hAnsi="Times New Roman" w:cs="Times New Roman"/>
          <w:color w:val="auto"/>
          <w:sz w:val="20"/>
          <w:szCs w:val="20"/>
        </w:rPr>
        <w:t>, 66-73. doi: 10.1016/j.jadohealth.2011.05.002.</w:t>
      </w:r>
    </w:p>
    <w:p w14:paraId="54BC291D"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Hucklebridge, F., Lambert, S., </w:t>
      </w:r>
      <w:proofErr w:type="spellStart"/>
      <w:r w:rsidRPr="009A14A6">
        <w:rPr>
          <w:rFonts w:ascii="Times New Roman" w:eastAsia="Times New Roman" w:hAnsi="Times New Roman" w:cs="Times New Roman"/>
          <w:color w:val="auto"/>
          <w:sz w:val="20"/>
          <w:szCs w:val="20"/>
        </w:rPr>
        <w:t>Clow</w:t>
      </w:r>
      <w:proofErr w:type="spellEnd"/>
      <w:r w:rsidRPr="009A14A6">
        <w:rPr>
          <w:rFonts w:ascii="Times New Roman" w:eastAsia="Times New Roman" w:hAnsi="Times New Roman" w:cs="Times New Roman"/>
          <w:color w:val="auto"/>
          <w:sz w:val="20"/>
          <w:szCs w:val="20"/>
        </w:rPr>
        <w:t xml:space="preserve">, A., Warburton, D. M., Evans, P. D., &amp; Sherwood, N. (2000). Modulation of secretory immunoglobulin A in saliva; response to manipulation of mood. </w:t>
      </w:r>
      <w:r w:rsidRPr="009A14A6">
        <w:rPr>
          <w:rFonts w:ascii="Times New Roman" w:eastAsia="Times New Roman" w:hAnsi="Times New Roman" w:cs="Times New Roman"/>
          <w:i/>
          <w:color w:val="auto"/>
          <w:sz w:val="20"/>
          <w:szCs w:val="20"/>
        </w:rPr>
        <w:t>Biological Psychology, 53</w:t>
      </w:r>
      <w:r w:rsidRPr="009A14A6">
        <w:rPr>
          <w:rFonts w:ascii="Times New Roman" w:eastAsia="Times New Roman" w:hAnsi="Times New Roman" w:cs="Times New Roman"/>
          <w:color w:val="auto"/>
          <w:sz w:val="20"/>
          <w:szCs w:val="20"/>
        </w:rPr>
        <w:t xml:space="preserve">, 25-35.  </w:t>
      </w:r>
    </w:p>
    <w:p w14:paraId="51821EDE"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Ickovics , J. R. , Milan , S. , Boland , R. , </w:t>
      </w:r>
      <w:proofErr w:type="spellStart"/>
      <w:r w:rsidRPr="009A14A6">
        <w:rPr>
          <w:rFonts w:ascii="Times New Roman" w:eastAsia="Times New Roman" w:hAnsi="Times New Roman" w:cs="Times New Roman"/>
          <w:color w:val="auto"/>
          <w:sz w:val="20"/>
          <w:szCs w:val="20"/>
        </w:rPr>
        <w:t>Schoenbaum</w:t>
      </w:r>
      <w:proofErr w:type="spellEnd"/>
      <w:r w:rsidRPr="009A14A6">
        <w:rPr>
          <w:rFonts w:ascii="Times New Roman" w:eastAsia="Times New Roman" w:hAnsi="Times New Roman" w:cs="Times New Roman"/>
          <w:color w:val="auto"/>
          <w:sz w:val="20"/>
          <w:szCs w:val="20"/>
        </w:rPr>
        <w:t xml:space="preserve"> , E. , Schuman , P. , &amp; </w:t>
      </w:r>
      <w:proofErr w:type="spellStart"/>
      <w:r w:rsidRPr="009A14A6">
        <w:rPr>
          <w:rFonts w:ascii="Times New Roman" w:eastAsia="Times New Roman" w:hAnsi="Times New Roman" w:cs="Times New Roman"/>
          <w:color w:val="auto"/>
          <w:sz w:val="20"/>
          <w:szCs w:val="20"/>
        </w:rPr>
        <w:t>Vlahov</w:t>
      </w:r>
      <w:proofErr w:type="spellEnd"/>
      <w:r w:rsidRPr="009A14A6">
        <w:rPr>
          <w:rFonts w:ascii="Times New Roman" w:eastAsia="Times New Roman" w:hAnsi="Times New Roman" w:cs="Times New Roman"/>
          <w:color w:val="auto"/>
          <w:sz w:val="20"/>
          <w:szCs w:val="20"/>
        </w:rPr>
        <w:t xml:space="preserve"> , D. (2006). Psychological resources protect health: 5-year survival and immune function among HIV-infected women from four US cities. </w:t>
      </w:r>
      <w:r w:rsidRPr="009A14A6">
        <w:rPr>
          <w:rFonts w:ascii="Times New Roman" w:eastAsia="Times New Roman" w:hAnsi="Times New Roman" w:cs="Times New Roman"/>
          <w:i/>
          <w:color w:val="auto"/>
          <w:sz w:val="20"/>
          <w:szCs w:val="20"/>
        </w:rPr>
        <w:t>AIDS</w:t>
      </w:r>
      <w:r w:rsidRPr="009A14A6">
        <w:rPr>
          <w:rFonts w:ascii="Times New Roman" w:eastAsia="Times New Roman" w:hAnsi="Times New Roman" w:cs="Times New Roman"/>
          <w:color w:val="auto"/>
          <w:sz w:val="20"/>
          <w:szCs w:val="20"/>
        </w:rPr>
        <w:t xml:space="preserve"> , 20 ( 14 ), 1851–1860 .</w:t>
      </w:r>
    </w:p>
    <w:p w14:paraId="07E7029E"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Ilies, R., Dimotakis, N., &amp; Watson, D. (2010). Mood, blood pressure, and heart rate at work: An experience-sampling study. </w:t>
      </w:r>
      <w:r w:rsidRPr="009A14A6">
        <w:rPr>
          <w:rFonts w:ascii="Times New Roman" w:eastAsia="Times New Roman" w:hAnsi="Times New Roman" w:cs="Times New Roman"/>
          <w:i/>
          <w:color w:val="auto"/>
          <w:sz w:val="20"/>
          <w:szCs w:val="20"/>
        </w:rPr>
        <w:t>Journal of Occupational Health Psychology, 15</w:t>
      </w:r>
      <w:r w:rsidRPr="009A14A6">
        <w:rPr>
          <w:rFonts w:ascii="Times New Roman" w:eastAsia="Times New Roman" w:hAnsi="Times New Roman" w:cs="Times New Roman"/>
          <w:color w:val="auto"/>
          <w:sz w:val="20"/>
          <w:szCs w:val="20"/>
        </w:rPr>
        <w:t>, 120-130.</w:t>
      </w:r>
    </w:p>
    <w:p w14:paraId="445C2451"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Joslyn, C. (1992). The Nature of Cybernetic Systems. Retrieved December 16, 2015, from </w:t>
      </w:r>
      <w:hyperlink r:id="rId34" w:history="1">
        <w:r w:rsidRPr="009A14A6">
          <w:rPr>
            <w:rStyle w:val="Hyperlink"/>
            <w:rFonts w:ascii="Times New Roman" w:eastAsia="Times New Roman" w:hAnsi="Times New Roman" w:cs="Times New Roman"/>
            <w:sz w:val="20"/>
            <w:szCs w:val="20"/>
          </w:rPr>
          <w:t>http://pespmc1.vub.ac.be/CYBSNAT.html</w:t>
        </w:r>
      </w:hyperlink>
    </w:p>
    <w:p w14:paraId="1DEA04C1"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highlight w:val="white"/>
        </w:rPr>
        <w:lastRenderedPageBreak/>
        <w:t xml:space="preserve">Kannel, W. B., Kannel, C., </w:t>
      </w:r>
      <w:proofErr w:type="spellStart"/>
      <w:r w:rsidRPr="009A14A6">
        <w:rPr>
          <w:rFonts w:ascii="Times New Roman" w:eastAsia="Times New Roman" w:hAnsi="Times New Roman" w:cs="Times New Roman"/>
          <w:color w:val="auto"/>
          <w:sz w:val="20"/>
          <w:szCs w:val="20"/>
          <w:highlight w:val="white"/>
        </w:rPr>
        <w:t>Paffenbarger</w:t>
      </w:r>
      <w:proofErr w:type="spellEnd"/>
      <w:r w:rsidRPr="009A14A6">
        <w:rPr>
          <w:rFonts w:ascii="Times New Roman" w:eastAsia="Times New Roman" w:hAnsi="Times New Roman" w:cs="Times New Roman"/>
          <w:color w:val="auto"/>
          <w:sz w:val="20"/>
          <w:szCs w:val="20"/>
          <w:highlight w:val="white"/>
        </w:rPr>
        <w:t xml:space="preserve">, R. S., Jr; </w:t>
      </w:r>
      <w:proofErr w:type="spellStart"/>
      <w:r w:rsidRPr="009A14A6">
        <w:rPr>
          <w:rFonts w:ascii="Times New Roman" w:eastAsia="Times New Roman" w:hAnsi="Times New Roman" w:cs="Times New Roman"/>
          <w:color w:val="auto"/>
          <w:sz w:val="20"/>
          <w:szCs w:val="20"/>
          <w:highlight w:val="white"/>
        </w:rPr>
        <w:t>Cupples</w:t>
      </w:r>
      <w:proofErr w:type="spellEnd"/>
      <w:r w:rsidRPr="009A14A6">
        <w:rPr>
          <w:rFonts w:ascii="Times New Roman" w:eastAsia="Times New Roman" w:hAnsi="Times New Roman" w:cs="Times New Roman"/>
          <w:color w:val="auto"/>
          <w:sz w:val="20"/>
          <w:szCs w:val="20"/>
          <w:highlight w:val="white"/>
        </w:rPr>
        <w:t xml:space="preserve">, L. A. (1987). Heart rate and cardiovascular mortality: The Framingham Study. </w:t>
      </w:r>
      <w:r w:rsidRPr="009A14A6">
        <w:rPr>
          <w:rFonts w:ascii="Times New Roman" w:eastAsia="Times New Roman" w:hAnsi="Times New Roman" w:cs="Times New Roman"/>
          <w:i/>
          <w:color w:val="auto"/>
          <w:sz w:val="20"/>
          <w:szCs w:val="20"/>
          <w:highlight w:val="white"/>
        </w:rPr>
        <w:t>American Heart Journal,</w:t>
      </w:r>
      <w:r w:rsidRPr="009A14A6">
        <w:rPr>
          <w:rFonts w:ascii="Times New Roman" w:eastAsia="Times New Roman" w:hAnsi="Times New Roman" w:cs="Times New Roman"/>
          <w:color w:val="auto"/>
          <w:sz w:val="20"/>
          <w:szCs w:val="20"/>
          <w:highlight w:val="white"/>
        </w:rPr>
        <w:t xml:space="preserve"> Volume 113, 1489-1494</w:t>
      </w:r>
      <w:r w:rsidRPr="009A14A6">
        <w:rPr>
          <w:rFonts w:ascii="Times New Roman" w:eastAsia="Times New Roman" w:hAnsi="Times New Roman" w:cs="Times New Roman"/>
          <w:color w:val="auto"/>
          <w:sz w:val="20"/>
          <w:szCs w:val="20"/>
        </w:rPr>
        <w:t>.</w:t>
      </w:r>
    </w:p>
    <w:p w14:paraId="35C524F9"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Kiecolt-Glaser, J. K., McGuire, L., Robles, T. F., &amp; Glaser, R. (2002). Emotions, morbidity, and mortality: New perspectives from psychoneuroimmunology. </w:t>
      </w:r>
      <w:r w:rsidRPr="009A14A6">
        <w:rPr>
          <w:rFonts w:ascii="Times New Roman" w:eastAsia="Times New Roman" w:hAnsi="Times New Roman" w:cs="Times New Roman"/>
          <w:i/>
          <w:color w:val="auto"/>
          <w:sz w:val="20"/>
          <w:szCs w:val="20"/>
        </w:rPr>
        <w:t>Annual Review of Psychology, 53</w:t>
      </w:r>
      <w:r w:rsidRPr="009A14A6">
        <w:rPr>
          <w:rFonts w:ascii="Times New Roman" w:eastAsia="Times New Roman" w:hAnsi="Times New Roman" w:cs="Times New Roman"/>
          <w:color w:val="auto"/>
          <w:sz w:val="20"/>
          <w:szCs w:val="20"/>
        </w:rPr>
        <w:t>, 83-107.</w:t>
      </w:r>
    </w:p>
    <w:p w14:paraId="67283B86" w14:textId="77777777" w:rsidR="00EB5421" w:rsidRPr="009A14A6" w:rsidRDefault="00EB5421" w:rsidP="008476EA">
      <w:pPr>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Kim, E. S., Chopik, W. J., &amp; Smith, J. (2014a). Are people healthier if their partners are more optimistic? The dyadic effect of optimism on health among older adults.</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Journal of Psychosomatic Research</w:t>
      </w:r>
      <w:r w:rsidRPr="009A14A6">
        <w:rPr>
          <w:rFonts w:ascii="Times New Roman" w:hAnsi="Times New Roman" w:cs="Times New Roman"/>
          <w:color w:val="auto"/>
          <w:sz w:val="20"/>
          <w:szCs w:val="20"/>
          <w:shd w:val="clear" w:color="auto" w:fill="FFFFFF"/>
        </w:rPr>
        <w:t>,</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76</w:t>
      </w:r>
      <w:r w:rsidRPr="009A14A6">
        <w:rPr>
          <w:rFonts w:ascii="Times New Roman" w:hAnsi="Times New Roman" w:cs="Times New Roman"/>
          <w:color w:val="auto"/>
          <w:sz w:val="20"/>
          <w:szCs w:val="20"/>
          <w:shd w:val="clear" w:color="auto" w:fill="FFFFFF"/>
        </w:rPr>
        <w:t>, 447-453.  doi: 10.1016/j.jpsychores.2014.03.104.</w:t>
      </w:r>
    </w:p>
    <w:p w14:paraId="0D806012" w14:textId="77777777" w:rsidR="00EB5421" w:rsidRPr="009A14A6" w:rsidRDefault="00EB5421" w:rsidP="008476EA">
      <w:pPr>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rPr>
        <w:t xml:space="preserve">Kim, E. S., Hagan, K. A., </w:t>
      </w:r>
      <w:proofErr w:type="spellStart"/>
      <w:r w:rsidRPr="009A14A6">
        <w:rPr>
          <w:rFonts w:ascii="Times New Roman" w:hAnsi="Times New Roman" w:cs="Times New Roman"/>
          <w:color w:val="auto"/>
          <w:sz w:val="20"/>
          <w:szCs w:val="20"/>
        </w:rPr>
        <w:t>Grodstein</w:t>
      </w:r>
      <w:proofErr w:type="spellEnd"/>
      <w:r w:rsidRPr="009A14A6">
        <w:rPr>
          <w:rFonts w:ascii="Times New Roman" w:hAnsi="Times New Roman" w:cs="Times New Roman"/>
          <w:color w:val="auto"/>
          <w:sz w:val="20"/>
          <w:szCs w:val="20"/>
        </w:rPr>
        <w:t xml:space="preserve">, F., </w:t>
      </w:r>
      <w:proofErr w:type="spellStart"/>
      <w:r w:rsidRPr="009A14A6">
        <w:rPr>
          <w:rFonts w:ascii="Times New Roman" w:hAnsi="Times New Roman" w:cs="Times New Roman"/>
          <w:color w:val="auto"/>
          <w:sz w:val="20"/>
          <w:szCs w:val="20"/>
        </w:rPr>
        <w:t>DeMeo</w:t>
      </w:r>
      <w:proofErr w:type="spellEnd"/>
      <w:r w:rsidRPr="009A14A6">
        <w:rPr>
          <w:rFonts w:ascii="Times New Roman" w:hAnsi="Times New Roman" w:cs="Times New Roman"/>
          <w:color w:val="auto"/>
          <w:sz w:val="20"/>
          <w:szCs w:val="20"/>
        </w:rPr>
        <w:t xml:space="preserve">, D. L., De Vivo, I., &amp; Kubzansky, L. D. (2017). Optimism and cause-specific mortality: A prospective cohort study. </w:t>
      </w:r>
      <w:r w:rsidRPr="009A14A6">
        <w:rPr>
          <w:rFonts w:ascii="Times New Roman" w:hAnsi="Times New Roman" w:cs="Times New Roman"/>
          <w:i/>
          <w:color w:val="auto"/>
          <w:sz w:val="20"/>
          <w:szCs w:val="20"/>
        </w:rPr>
        <w:t>American Journal of Epidemiology, 185</w:t>
      </w:r>
      <w:r w:rsidRPr="009A14A6">
        <w:rPr>
          <w:rFonts w:ascii="Times New Roman" w:hAnsi="Times New Roman" w:cs="Times New Roman"/>
          <w:color w:val="auto"/>
          <w:sz w:val="20"/>
          <w:szCs w:val="20"/>
        </w:rPr>
        <w:t>, 21-29. doi: 10.1093/</w:t>
      </w:r>
      <w:proofErr w:type="spellStart"/>
      <w:r w:rsidRPr="009A14A6">
        <w:rPr>
          <w:rFonts w:ascii="Times New Roman" w:hAnsi="Times New Roman" w:cs="Times New Roman"/>
          <w:color w:val="auto"/>
          <w:sz w:val="20"/>
          <w:szCs w:val="20"/>
        </w:rPr>
        <w:t>aje</w:t>
      </w:r>
      <w:proofErr w:type="spellEnd"/>
      <w:r w:rsidRPr="009A14A6">
        <w:rPr>
          <w:rFonts w:ascii="Times New Roman" w:hAnsi="Times New Roman" w:cs="Times New Roman"/>
          <w:color w:val="auto"/>
          <w:sz w:val="20"/>
          <w:szCs w:val="20"/>
        </w:rPr>
        <w:t>/kww182</w:t>
      </w:r>
    </w:p>
    <w:p w14:paraId="10F24498"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Kim, E. S., Kubzansky L. D., &amp; Smith, J. (2015). Life satisfaction and use of preventive health care services. </w:t>
      </w:r>
      <w:r w:rsidRPr="009A14A6">
        <w:rPr>
          <w:rFonts w:ascii="Times New Roman" w:hAnsi="Times New Roman" w:cs="Times New Roman"/>
          <w:i/>
          <w:color w:val="auto"/>
          <w:sz w:val="20"/>
          <w:szCs w:val="20"/>
        </w:rPr>
        <w:t>Health Psychology</w:t>
      </w:r>
      <w:r w:rsidRPr="009A14A6">
        <w:rPr>
          <w:rFonts w:ascii="Times New Roman" w:hAnsi="Times New Roman" w:cs="Times New Roman"/>
          <w:color w:val="auto"/>
          <w:sz w:val="20"/>
          <w:szCs w:val="20"/>
        </w:rPr>
        <w:t>, 34, 779-782. doi: 10.1037/hea0000174.</w:t>
      </w:r>
    </w:p>
    <w:p w14:paraId="393E3B95" w14:textId="77777777" w:rsidR="00EB5421" w:rsidRPr="009A14A6" w:rsidRDefault="00EB5421" w:rsidP="008476EA">
      <w:pPr>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Kim, E. S., Kubzansky, L. D., Soo, J., &amp; Boehm, J. (2016). Maintaining healthy behavior: A prospective study of psychological well-being and physical activity. </w:t>
      </w:r>
      <w:r w:rsidRPr="009A14A6">
        <w:rPr>
          <w:rFonts w:ascii="Times New Roman" w:eastAsia="Times New Roman" w:hAnsi="Times New Roman" w:cs="Times New Roman"/>
          <w:i/>
          <w:color w:val="auto"/>
          <w:sz w:val="20"/>
          <w:szCs w:val="20"/>
        </w:rPr>
        <w:t>Annals of Behavioral Medicine</w:t>
      </w:r>
      <w:r w:rsidRPr="009A14A6">
        <w:rPr>
          <w:rFonts w:ascii="Times New Roman" w:eastAsia="Times New Roman" w:hAnsi="Times New Roman" w:cs="Times New Roman"/>
          <w:color w:val="auto"/>
          <w:sz w:val="20"/>
          <w:szCs w:val="20"/>
        </w:rPr>
        <w:t>.</w:t>
      </w:r>
    </w:p>
    <w:p w14:paraId="23809E18" w14:textId="77777777" w:rsidR="00EB5421" w:rsidRPr="009A14A6" w:rsidRDefault="00EB5421" w:rsidP="008476EA">
      <w:pPr>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Kim, E. S., Park, N., &amp; Peterson, C. (2011). Dispositional optimism protects older adults from stroke. </w:t>
      </w:r>
      <w:r w:rsidRPr="009A14A6">
        <w:rPr>
          <w:rFonts w:ascii="Times New Roman" w:eastAsia="Times New Roman" w:hAnsi="Times New Roman" w:cs="Times New Roman"/>
          <w:i/>
          <w:iCs/>
          <w:color w:val="auto"/>
          <w:sz w:val="20"/>
          <w:szCs w:val="20"/>
        </w:rPr>
        <w:t>Stroke</w:t>
      </w:r>
      <w:r w:rsidRPr="009A14A6">
        <w:rPr>
          <w:rFonts w:ascii="Times New Roman" w:eastAsia="Times New Roman" w:hAnsi="Times New Roman" w:cs="Times New Roman"/>
          <w:color w:val="auto"/>
          <w:sz w:val="20"/>
          <w:szCs w:val="20"/>
        </w:rPr>
        <w:t xml:space="preserve">, </w:t>
      </w:r>
      <w:r w:rsidRPr="009A14A6">
        <w:rPr>
          <w:rFonts w:ascii="Times New Roman" w:eastAsia="Times New Roman" w:hAnsi="Times New Roman" w:cs="Times New Roman"/>
          <w:i/>
          <w:iCs/>
          <w:color w:val="auto"/>
          <w:sz w:val="20"/>
          <w:szCs w:val="20"/>
        </w:rPr>
        <w:t>42</w:t>
      </w:r>
      <w:r w:rsidRPr="009A14A6">
        <w:rPr>
          <w:rFonts w:ascii="Times New Roman" w:eastAsia="Times New Roman" w:hAnsi="Times New Roman" w:cs="Times New Roman"/>
          <w:color w:val="auto"/>
          <w:sz w:val="20"/>
          <w:szCs w:val="20"/>
        </w:rPr>
        <w:t>(10), 2855-2859.</w:t>
      </w:r>
    </w:p>
    <w:p w14:paraId="183DC5D4" w14:textId="77777777" w:rsidR="00EB5421" w:rsidRPr="009A14A6" w:rsidRDefault="00EB5421" w:rsidP="008476EA">
      <w:pPr>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Kim, E. S., Park, N., Sun, J. K., Smith, J., &amp; Peterson, C. (2014b). Life satisfaction and frequency of doctor visits.</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Psychosomatic Medicine</w:t>
      </w:r>
      <w:r w:rsidRPr="009A14A6">
        <w:rPr>
          <w:rFonts w:ascii="Times New Roman" w:hAnsi="Times New Roman" w:cs="Times New Roman"/>
          <w:color w:val="auto"/>
          <w:sz w:val="20"/>
          <w:szCs w:val="20"/>
          <w:shd w:val="clear" w:color="auto" w:fill="FFFFFF"/>
        </w:rPr>
        <w:t>,</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76</w:t>
      </w:r>
      <w:r w:rsidRPr="009A14A6">
        <w:rPr>
          <w:rFonts w:ascii="Times New Roman" w:hAnsi="Times New Roman" w:cs="Times New Roman"/>
          <w:color w:val="auto"/>
          <w:sz w:val="20"/>
          <w:szCs w:val="20"/>
          <w:shd w:val="clear" w:color="auto" w:fill="FFFFFF"/>
        </w:rPr>
        <w:t>, 86-93. doi: 10.1097/PSY.0000000000000024.</w:t>
      </w:r>
    </w:p>
    <w:p w14:paraId="14DB17F5" w14:textId="77777777" w:rsidR="00EB5421" w:rsidRPr="009A14A6" w:rsidRDefault="00EB5421" w:rsidP="008476EA">
      <w:pPr>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Kirkcaldy, B., &amp; Furnham, A. (2000). Positive affectivity, psychological well-being, accident- and traffic-deaths, and suicide: An international comparison</w:t>
      </w:r>
      <w:r w:rsidRPr="009A14A6">
        <w:rPr>
          <w:rFonts w:ascii="Times New Roman" w:eastAsia="Times New Roman" w:hAnsi="Times New Roman" w:cs="Times New Roman"/>
          <w:i/>
          <w:color w:val="auto"/>
          <w:sz w:val="20"/>
          <w:szCs w:val="20"/>
        </w:rPr>
        <w:t xml:space="preserve">. </w:t>
      </w:r>
      <w:proofErr w:type="spellStart"/>
      <w:r w:rsidRPr="009A14A6">
        <w:rPr>
          <w:rFonts w:ascii="Times New Roman" w:eastAsia="Times New Roman" w:hAnsi="Times New Roman" w:cs="Times New Roman"/>
          <w:i/>
          <w:color w:val="auto"/>
          <w:sz w:val="20"/>
          <w:szCs w:val="20"/>
        </w:rPr>
        <w:t>Studia</w:t>
      </w:r>
      <w:proofErr w:type="spellEnd"/>
      <w:r w:rsidRPr="009A14A6">
        <w:rPr>
          <w:rFonts w:ascii="Times New Roman" w:eastAsia="Times New Roman" w:hAnsi="Times New Roman" w:cs="Times New Roman"/>
          <w:i/>
          <w:color w:val="auto"/>
          <w:sz w:val="20"/>
          <w:szCs w:val="20"/>
        </w:rPr>
        <w:t xml:space="preserve"> </w:t>
      </w:r>
      <w:proofErr w:type="spellStart"/>
      <w:r w:rsidRPr="009A14A6">
        <w:rPr>
          <w:rFonts w:ascii="Times New Roman" w:eastAsia="Times New Roman" w:hAnsi="Times New Roman" w:cs="Times New Roman"/>
          <w:i/>
          <w:color w:val="auto"/>
          <w:sz w:val="20"/>
          <w:szCs w:val="20"/>
        </w:rPr>
        <w:t>Psychologica</w:t>
      </w:r>
      <w:proofErr w:type="spellEnd"/>
      <w:r w:rsidRPr="009A14A6">
        <w:rPr>
          <w:rFonts w:ascii="Times New Roman" w:eastAsia="Times New Roman" w:hAnsi="Times New Roman" w:cs="Times New Roman"/>
          <w:i/>
          <w:color w:val="auto"/>
          <w:sz w:val="20"/>
          <w:szCs w:val="20"/>
        </w:rPr>
        <w:t>, 42</w:t>
      </w:r>
      <w:r w:rsidRPr="009A14A6">
        <w:rPr>
          <w:rFonts w:ascii="Times New Roman" w:eastAsia="Times New Roman" w:hAnsi="Times New Roman" w:cs="Times New Roman"/>
          <w:color w:val="auto"/>
          <w:sz w:val="20"/>
          <w:szCs w:val="20"/>
        </w:rPr>
        <w:t xml:space="preserve">, 97-104. </w:t>
      </w:r>
    </w:p>
    <w:p w14:paraId="3432BF7D"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proofErr w:type="spellStart"/>
      <w:r w:rsidRPr="009A14A6">
        <w:rPr>
          <w:rFonts w:ascii="Times New Roman" w:eastAsia="Times New Roman" w:hAnsi="Times New Roman" w:cs="Times New Roman"/>
          <w:color w:val="auto"/>
          <w:sz w:val="20"/>
          <w:szCs w:val="20"/>
        </w:rPr>
        <w:t>Kirschbaum</w:t>
      </w:r>
      <w:proofErr w:type="spellEnd"/>
      <w:r w:rsidRPr="009A14A6">
        <w:rPr>
          <w:rFonts w:ascii="Times New Roman" w:eastAsia="Times New Roman" w:hAnsi="Times New Roman" w:cs="Times New Roman"/>
          <w:color w:val="auto"/>
          <w:sz w:val="20"/>
          <w:szCs w:val="20"/>
        </w:rPr>
        <w:t xml:space="preserve">, C., </w:t>
      </w:r>
      <w:proofErr w:type="spellStart"/>
      <w:r w:rsidRPr="009A14A6">
        <w:rPr>
          <w:rFonts w:ascii="Times New Roman" w:eastAsia="Times New Roman" w:hAnsi="Times New Roman" w:cs="Times New Roman"/>
          <w:color w:val="auto"/>
          <w:sz w:val="20"/>
          <w:szCs w:val="20"/>
        </w:rPr>
        <w:t>Pirke</w:t>
      </w:r>
      <w:proofErr w:type="spellEnd"/>
      <w:r w:rsidRPr="009A14A6">
        <w:rPr>
          <w:rFonts w:ascii="Times New Roman" w:eastAsia="Times New Roman" w:hAnsi="Times New Roman" w:cs="Times New Roman"/>
          <w:color w:val="auto"/>
          <w:sz w:val="20"/>
          <w:szCs w:val="20"/>
        </w:rPr>
        <w:t xml:space="preserve">, K. M., &amp; </w:t>
      </w:r>
      <w:proofErr w:type="spellStart"/>
      <w:r w:rsidRPr="009A14A6">
        <w:rPr>
          <w:rFonts w:ascii="Times New Roman" w:eastAsia="Times New Roman" w:hAnsi="Times New Roman" w:cs="Times New Roman"/>
          <w:color w:val="auto"/>
          <w:sz w:val="20"/>
          <w:szCs w:val="20"/>
        </w:rPr>
        <w:t>Hellhammer</w:t>
      </w:r>
      <w:proofErr w:type="spellEnd"/>
      <w:r w:rsidRPr="009A14A6">
        <w:rPr>
          <w:rFonts w:ascii="Times New Roman" w:eastAsia="Times New Roman" w:hAnsi="Times New Roman" w:cs="Times New Roman"/>
          <w:color w:val="auto"/>
          <w:sz w:val="20"/>
          <w:szCs w:val="20"/>
        </w:rPr>
        <w:t xml:space="preserve">, D. H. (1993). The “Trier Social Stress Test”—A tool for investigating psychobiological stress responses in a laboratory setting. </w:t>
      </w:r>
      <w:proofErr w:type="spellStart"/>
      <w:r w:rsidRPr="009A14A6">
        <w:rPr>
          <w:rFonts w:ascii="Times New Roman" w:eastAsia="Times New Roman" w:hAnsi="Times New Roman" w:cs="Times New Roman"/>
          <w:i/>
          <w:color w:val="auto"/>
          <w:sz w:val="20"/>
          <w:szCs w:val="20"/>
        </w:rPr>
        <w:t>Neuropsychobiology</w:t>
      </w:r>
      <w:proofErr w:type="spellEnd"/>
      <w:r w:rsidRPr="009A14A6">
        <w:rPr>
          <w:rFonts w:ascii="Times New Roman" w:eastAsia="Times New Roman" w:hAnsi="Times New Roman" w:cs="Times New Roman"/>
          <w:i/>
          <w:color w:val="auto"/>
          <w:sz w:val="20"/>
          <w:szCs w:val="20"/>
        </w:rPr>
        <w:t>, 28</w:t>
      </w:r>
      <w:r w:rsidRPr="009A14A6">
        <w:rPr>
          <w:rFonts w:ascii="Times New Roman" w:eastAsia="Times New Roman" w:hAnsi="Times New Roman" w:cs="Times New Roman"/>
          <w:color w:val="auto"/>
          <w:sz w:val="20"/>
          <w:szCs w:val="20"/>
        </w:rPr>
        <w:t>, 76-81.</w:t>
      </w:r>
    </w:p>
    <w:p w14:paraId="19E8DBB4"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Koivumaa-Honkanen, H., </w:t>
      </w:r>
      <w:proofErr w:type="spellStart"/>
      <w:r w:rsidRPr="009A14A6">
        <w:rPr>
          <w:rFonts w:ascii="Times New Roman" w:eastAsia="Times New Roman" w:hAnsi="Times New Roman" w:cs="Times New Roman"/>
          <w:color w:val="auto"/>
          <w:sz w:val="20"/>
          <w:szCs w:val="20"/>
        </w:rPr>
        <w:t>Honkanen</w:t>
      </w:r>
      <w:proofErr w:type="spellEnd"/>
      <w:r w:rsidRPr="009A14A6">
        <w:rPr>
          <w:rFonts w:ascii="Times New Roman" w:eastAsia="Times New Roman" w:hAnsi="Times New Roman" w:cs="Times New Roman"/>
          <w:color w:val="auto"/>
          <w:sz w:val="20"/>
          <w:szCs w:val="20"/>
        </w:rPr>
        <w:t xml:space="preserve">, R., </w:t>
      </w:r>
      <w:proofErr w:type="spellStart"/>
      <w:r w:rsidRPr="009A14A6">
        <w:rPr>
          <w:rFonts w:ascii="Times New Roman" w:eastAsia="Times New Roman" w:hAnsi="Times New Roman" w:cs="Times New Roman"/>
          <w:color w:val="auto"/>
          <w:sz w:val="20"/>
          <w:szCs w:val="20"/>
        </w:rPr>
        <w:t>Viinamaki</w:t>
      </w:r>
      <w:proofErr w:type="spellEnd"/>
      <w:r w:rsidRPr="009A14A6">
        <w:rPr>
          <w:rFonts w:ascii="Times New Roman" w:eastAsia="Times New Roman" w:hAnsi="Times New Roman" w:cs="Times New Roman"/>
          <w:color w:val="auto"/>
          <w:sz w:val="20"/>
          <w:szCs w:val="20"/>
        </w:rPr>
        <w:t xml:space="preserve">, H., Heikkila, K., </w:t>
      </w:r>
      <w:proofErr w:type="spellStart"/>
      <w:r w:rsidRPr="009A14A6">
        <w:rPr>
          <w:rFonts w:ascii="Times New Roman" w:eastAsia="Times New Roman" w:hAnsi="Times New Roman" w:cs="Times New Roman"/>
          <w:color w:val="auto"/>
          <w:sz w:val="20"/>
          <w:szCs w:val="20"/>
        </w:rPr>
        <w:t>Kaprio</w:t>
      </w:r>
      <w:proofErr w:type="spellEnd"/>
      <w:r w:rsidRPr="009A14A6">
        <w:rPr>
          <w:rFonts w:ascii="Times New Roman" w:eastAsia="Times New Roman" w:hAnsi="Times New Roman" w:cs="Times New Roman"/>
          <w:color w:val="auto"/>
          <w:sz w:val="20"/>
          <w:szCs w:val="20"/>
        </w:rPr>
        <w:t xml:space="preserve">, J., &amp; </w:t>
      </w:r>
      <w:proofErr w:type="spellStart"/>
      <w:r w:rsidRPr="009A14A6">
        <w:rPr>
          <w:rFonts w:ascii="Times New Roman" w:eastAsia="Times New Roman" w:hAnsi="Times New Roman" w:cs="Times New Roman"/>
          <w:color w:val="auto"/>
          <w:sz w:val="20"/>
          <w:szCs w:val="20"/>
        </w:rPr>
        <w:t>Koskenvuo</w:t>
      </w:r>
      <w:proofErr w:type="spellEnd"/>
      <w:r w:rsidRPr="009A14A6">
        <w:rPr>
          <w:rFonts w:ascii="Times New Roman" w:eastAsia="Times New Roman" w:hAnsi="Times New Roman" w:cs="Times New Roman"/>
          <w:color w:val="auto"/>
          <w:sz w:val="20"/>
          <w:szCs w:val="20"/>
        </w:rPr>
        <w:t xml:space="preserve">, M. (2000). Self-reported life satisfaction and 20-year mortality in healthy Finnish adults. </w:t>
      </w:r>
      <w:r w:rsidRPr="009A14A6">
        <w:rPr>
          <w:rFonts w:ascii="Times New Roman" w:eastAsia="Times New Roman" w:hAnsi="Times New Roman" w:cs="Times New Roman"/>
          <w:i/>
          <w:color w:val="auto"/>
          <w:sz w:val="20"/>
          <w:szCs w:val="20"/>
        </w:rPr>
        <w:t>American Journal of Epidemiology, 152</w:t>
      </w:r>
      <w:r w:rsidRPr="009A14A6">
        <w:rPr>
          <w:rFonts w:ascii="Times New Roman" w:eastAsia="Times New Roman" w:hAnsi="Times New Roman" w:cs="Times New Roman"/>
          <w:color w:val="auto"/>
          <w:sz w:val="20"/>
          <w:szCs w:val="20"/>
        </w:rPr>
        <w:t>, 983-991.</w:t>
      </w:r>
    </w:p>
    <w:p w14:paraId="15415233"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Kok, B. E., Coffey, K. A., Cohn, M. A., </w:t>
      </w:r>
      <w:proofErr w:type="spellStart"/>
      <w:r w:rsidRPr="009A14A6">
        <w:rPr>
          <w:rFonts w:ascii="Times New Roman" w:eastAsia="Times New Roman" w:hAnsi="Times New Roman" w:cs="Times New Roman"/>
          <w:color w:val="auto"/>
          <w:sz w:val="20"/>
          <w:szCs w:val="20"/>
        </w:rPr>
        <w:t>Catalino</w:t>
      </w:r>
      <w:proofErr w:type="spellEnd"/>
      <w:r w:rsidRPr="009A14A6">
        <w:rPr>
          <w:rFonts w:ascii="Times New Roman" w:eastAsia="Times New Roman" w:hAnsi="Times New Roman" w:cs="Times New Roman"/>
          <w:color w:val="auto"/>
          <w:sz w:val="20"/>
          <w:szCs w:val="20"/>
        </w:rPr>
        <w:t xml:space="preserve">, L. I., </w:t>
      </w:r>
      <w:proofErr w:type="spellStart"/>
      <w:r w:rsidRPr="009A14A6">
        <w:rPr>
          <w:rFonts w:ascii="Times New Roman" w:eastAsia="Times New Roman" w:hAnsi="Times New Roman" w:cs="Times New Roman"/>
          <w:color w:val="auto"/>
          <w:sz w:val="20"/>
          <w:szCs w:val="20"/>
        </w:rPr>
        <w:t>Vacharkulksemsuk</w:t>
      </w:r>
      <w:proofErr w:type="spellEnd"/>
      <w:r w:rsidRPr="009A14A6">
        <w:rPr>
          <w:rFonts w:ascii="Times New Roman" w:eastAsia="Times New Roman" w:hAnsi="Times New Roman" w:cs="Times New Roman"/>
          <w:color w:val="auto"/>
          <w:sz w:val="20"/>
          <w:szCs w:val="20"/>
        </w:rPr>
        <w:t xml:space="preserve">, T., </w:t>
      </w:r>
      <w:proofErr w:type="spellStart"/>
      <w:r w:rsidRPr="009A14A6">
        <w:rPr>
          <w:rFonts w:ascii="Times New Roman" w:eastAsia="Times New Roman" w:hAnsi="Times New Roman" w:cs="Times New Roman"/>
          <w:color w:val="auto"/>
          <w:sz w:val="20"/>
          <w:szCs w:val="20"/>
        </w:rPr>
        <w:t>Algoe</w:t>
      </w:r>
      <w:proofErr w:type="spellEnd"/>
      <w:r w:rsidRPr="009A14A6">
        <w:rPr>
          <w:rFonts w:ascii="Times New Roman" w:eastAsia="Times New Roman" w:hAnsi="Times New Roman" w:cs="Times New Roman"/>
          <w:color w:val="auto"/>
          <w:sz w:val="20"/>
          <w:szCs w:val="20"/>
        </w:rPr>
        <w:t xml:space="preserve">, S. B., Brantley, M., &amp; Fredrickson, B. L. (2013). How positive emotions build physical health: Perceived positive social connections account for the upward spiral between emotions and vagal tone. </w:t>
      </w:r>
      <w:r w:rsidRPr="009A14A6">
        <w:rPr>
          <w:rFonts w:ascii="Times New Roman" w:eastAsia="Times New Roman" w:hAnsi="Times New Roman" w:cs="Times New Roman"/>
          <w:i/>
          <w:color w:val="auto"/>
          <w:sz w:val="20"/>
          <w:szCs w:val="20"/>
        </w:rPr>
        <w:t>Psychological Science, 24</w:t>
      </w:r>
      <w:r w:rsidRPr="009A14A6">
        <w:rPr>
          <w:rFonts w:ascii="Times New Roman" w:eastAsia="Times New Roman" w:hAnsi="Times New Roman" w:cs="Times New Roman"/>
          <w:color w:val="auto"/>
          <w:sz w:val="20"/>
          <w:szCs w:val="20"/>
        </w:rPr>
        <w:t>, 1123-1132. DOI: 10.1177/0956797612470827</w:t>
      </w:r>
    </w:p>
    <w:p w14:paraId="05FB1EC9"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Koopmans, T. A., </w:t>
      </w:r>
      <w:proofErr w:type="spellStart"/>
      <w:r w:rsidRPr="009A14A6">
        <w:rPr>
          <w:rFonts w:ascii="Times New Roman" w:eastAsia="Times New Roman" w:hAnsi="Times New Roman" w:cs="Times New Roman"/>
          <w:color w:val="auto"/>
          <w:sz w:val="20"/>
          <w:szCs w:val="20"/>
        </w:rPr>
        <w:t>Geleijnse</w:t>
      </w:r>
      <w:proofErr w:type="spellEnd"/>
      <w:r w:rsidRPr="009A14A6">
        <w:rPr>
          <w:rFonts w:ascii="Times New Roman" w:eastAsia="Times New Roman" w:hAnsi="Times New Roman" w:cs="Times New Roman"/>
          <w:color w:val="auto"/>
          <w:sz w:val="20"/>
          <w:szCs w:val="20"/>
        </w:rPr>
        <w:t xml:space="preserve">, J. M., </w:t>
      </w:r>
      <w:proofErr w:type="spellStart"/>
      <w:r w:rsidRPr="009A14A6">
        <w:rPr>
          <w:rFonts w:ascii="Times New Roman" w:eastAsia="Times New Roman" w:hAnsi="Times New Roman" w:cs="Times New Roman"/>
          <w:color w:val="auto"/>
          <w:sz w:val="20"/>
          <w:szCs w:val="20"/>
        </w:rPr>
        <w:t>Zitman</w:t>
      </w:r>
      <w:proofErr w:type="spellEnd"/>
      <w:r w:rsidRPr="009A14A6">
        <w:rPr>
          <w:rFonts w:ascii="Times New Roman" w:eastAsia="Times New Roman" w:hAnsi="Times New Roman" w:cs="Times New Roman"/>
          <w:color w:val="auto"/>
          <w:sz w:val="20"/>
          <w:szCs w:val="20"/>
        </w:rPr>
        <w:t xml:space="preserve">, F. G., &amp; </w:t>
      </w:r>
      <w:proofErr w:type="spellStart"/>
      <w:r w:rsidRPr="009A14A6">
        <w:rPr>
          <w:rFonts w:ascii="Times New Roman" w:eastAsia="Times New Roman" w:hAnsi="Times New Roman" w:cs="Times New Roman"/>
          <w:color w:val="auto"/>
          <w:sz w:val="20"/>
          <w:szCs w:val="20"/>
        </w:rPr>
        <w:t>Giltay</w:t>
      </w:r>
      <w:proofErr w:type="spellEnd"/>
      <w:r w:rsidRPr="009A14A6">
        <w:rPr>
          <w:rFonts w:ascii="Times New Roman" w:eastAsia="Times New Roman" w:hAnsi="Times New Roman" w:cs="Times New Roman"/>
          <w:color w:val="auto"/>
          <w:sz w:val="20"/>
          <w:szCs w:val="20"/>
        </w:rPr>
        <w:t>, E. J. (2010). Effects of happiness on all-</w:t>
      </w:r>
      <w:r w:rsidRPr="009A14A6">
        <w:rPr>
          <w:rFonts w:ascii="Times New Roman" w:eastAsia="Times New Roman" w:hAnsi="Times New Roman" w:cs="Times New Roman"/>
          <w:color w:val="auto"/>
          <w:sz w:val="20"/>
          <w:szCs w:val="20"/>
        </w:rPr>
        <w:lastRenderedPageBreak/>
        <w:t xml:space="preserve">cause mortality during 15 years of follow-up: The </w:t>
      </w:r>
      <w:proofErr w:type="spellStart"/>
      <w:r w:rsidRPr="009A14A6">
        <w:rPr>
          <w:rFonts w:ascii="Times New Roman" w:eastAsia="Times New Roman" w:hAnsi="Times New Roman" w:cs="Times New Roman"/>
          <w:color w:val="auto"/>
          <w:sz w:val="20"/>
          <w:szCs w:val="20"/>
        </w:rPr>
        <w:t>Arnheim</w:t>
      </w:r>
      <w:proofErr w:type="spellEnd"/>
      <w:r w:rsidRPr="009A14A6">
        <w:rPr>
          <w:rFonts w:ascii="Times New Roman" w:eastAsia="Times New Roman" w:hAnsi="Times New Roman" w:cs="Times New Roman"/>
          <w:color w:val="auto"/>
          <w:sz w:val="20"/>
          <w:szCs w:val="20"/>
        </w:rPr>
        <w:t xml:space="preserve"> Elderly Study. </w:t>
      </w:r>
      <w:r w:rsidRPr="009A14A6">
        <w:rPr>
          <w:rFonts w:ascii="Times New Roman" w:eastAsia="Times New Roman" w:hAnsi="Times New Roman" w:cs="Times New Roman"/>
          <w:i/>
          <w:color w:val="auto"/>
          <w:sz w:val="20"/>
          <w:szCs w:val="20"/>
        </w:rPr>
        <w:t>Journal of Happiness Studies, 11</w:t>
      </w:r>
      <w:r w:rsidRPr="009A14A6">
        <w:rPr>
          <w:rFonts w:ascii="Times New Roman" w:eastAsia="Times New Roman" w:hAnsi="Times New Roman" w:cs="Times New Roman"/>
          <w:color w:val="auto"/>
          <w:sz w:val="20"/>
          <w:szCs w:val="20"/>
        </w:rPr>
        <w:t>, 113-124.</w:t>
      </w:r>
    </w:p>
    <w:p w14:paraId="0DD8B799"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Kraft, T. L., &amp; Pressman, S. D. (2012). Grin and bear it: The influence of manipulated facial expression on the stress response. </w:t>
      </w:r>
      <w:r w:rsidRPr="009A14A6">
        <w:rPr>
          <w:rFonts w:ascii="Times New Roman" w:eastAsia="Times New Roman" w:hAnsi="Times New Roman" w:cs="Times New Roman"/>
          <w:i/>
          <w:color w:val="auto"/>
          <w:sz w:val="20"/>
          <w:szCs w:val="20"/>
        </w:rPr>
        <w:t>Psychological Science, 23</w:t>
      </w:r>
      <w:r w:rsidRPr="009A14A6">
        <w:rPr>
          <w:rFonts w:ascii="Times New Roman" w:eastAsia="Times New Roman" w:hAnsi="Times New Roman" w:cs="Times New Roman"/>
          <w:color w:val="auto"/>
          <w:sz w:val="20"/>
          <w:szCs w:val="20"/>
        </w:rPr>
        <w:t>, 1372-1378. doi: 10.1177/0956797612445312.</w:t>
      </w:r>
    </w:p>
    <w:p w14:paraId="4E08335C"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Krijthe, B. P., Walter, S., Newson, R. S., Hofman, A., </w:t>
      </w:r>
      <w:proofErr w:type="spellStart"/>
      <w:r w:rsidRPr="009A14A6">
        <w:rPr>
          <w:rFonts w:ascii="Times New Roman" w:eastAsia="Times New Roman" w:hAnsi="Times New Roman" w:cs="Times New Roman"/>
          <w:color w:val="auto"/>
          <w:sz w:val="20"/>
          <w:szCs w:val="20"/>
        </w:rPr>
        <w:t>Hunink</w:t>
      </w:r>
      <w:proofErr w:type="spellEnd"/>
      <w:r w:rsidRPr="009A14A6">
        <w:rPr>
          <w:rFonts w:ascii="Times New Roman" w:eastAsia="Times New Roman" w:hAnsi="Times New Roman" w:cs="Times New Roman"/>
          <w:color w:val="auto"/>
          <w:sz w:val="20"/>
          <w:szCs w:val="20"/>
        </w:rPr>
        <w:t xml:space="preserve">, M. G., &amp; Tiemeier, H. (2011). Is positive affect associated with survival? A population-based study of elderly persons. </w:t>
      </w:r>
      <w:r w:rsidRPr="009A14A6">
        <w:rPr>
          <w:rFonts w:ascii="Times New Roman" w:eastAsia="Times New Roman" w:hAnsi="Times New Roman" w:cs="Times New Roman"/>
          <w:i/>
          <w:color w:val="auto"/>
          <w:sz w:val="20"/>
          <w:szCs w:val="20"/>
        </w:rPr>
        <w:t>American Journal of Epidemiology, 173</w:t>
      </w:r>
      <w:r w:rsidRPr="009A14A6">
        <w:rPr>
          <w:rFonts w:ascii="Times New Roman" w:eastAsia="Times New Roman" w:hAnsi="Times New Roman" w:cs="Times New Roman"/>
          <w:color w:val="auto"/>
          <w:sz w:val="20"/>
          <w:szCs w:val="20"/>
        </w:rPr>
        <w:t>,1298-1307. doi: 10.1093/</w:t>
      </w:r>
      <w:proofErr w:type="spellStart"/>
      <w:r w:rsidRPr="009A14A6">
        <w:rPr>
          <w:rFonts w:ascii="Times New Roman" w:eastAsia="Times New Roman" w:hAnsi="Times New Roman" w:cs="Times New Roman"/>
          <w:color w:val="auto"/>
          <w:sz w:val="20"/>
          <w:szCs w:val="20"/>
        </w:rPr>
        <w:t>aje</w:t>
      </w:r>
      <w:proofErr w:type="spellEnd"/>
      <w:r w:rsidRPr="009A14A6">
        <w:rPr>
          <w:rFonts w:ascii="Times New Roman" w:eastAsia="Times New Roman" w:hAnsi="Times New Roman" w:cs="Times New Roman"/>
          <w:color w:val="auto"/>
          <w:sz w:val="20"/>
          <w:szCs w:val="20"/>
        </w:rPr>
        <w:t>/kwr012.</w:t>
      </w:r>
    </w:p>
    <w:p w14:paraId="2BA734E7"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Kubzansky, L. D., </w:t>
      </w:r>
      <w:proofErr w:type="spellStart"/>
      <w:r w:rsidRPr="009A14A6">
        <w:rPr>
          <w:rFonts w:ascii="Times New Roman" w:eastAsia="Times New Roman" w:hAnsi="Times New Roman" w:cs="Times New Roman"/>
          <w:color w:val="auto"/>
          <w:sz w:val="20"/>
          <w:szCs w:val="20"/>
        </w:rPr>
        <w:t>Gilthorpe</w:t>
      </w:r>
      <w:proofErr w:type="spellEnd"/>
      <w:r w:rsidRPr="009A14A6">
        <w:rPr>
          <w:rFonts w:ascii="Times New Roman" w:eastAsia="Times New Roman" w:hAnsi="Times New Roman" w:cs="Times New Roman"/>
          <w:color w:val="auto"/>
          <w:sz w:val="20"/>
          <w:szCs w:val="20"/>
        </w:rPr>
        <w:t xml:space="preserve">, M. S., &amp; Goodman, E. (2012). A prospective study of psychological distress and weight status in adolescents/young adults. </w:t>
      </w:r>
      <w:r w:rsidRPr="009A14A6">
        <w:rPr>
          <w:rFonts w:ascii="Times New Roman" w:eastAsia="Times New Roman" w:hAnsi="Times New Roman" w:cs="Times New Roman"/>
          <w:i/>
          <w:color w:val="auto"/>
          <w:sz w:val="20"/>
          <w:szCs w:val="20"/>
        </w:rPr>
        <w:t>Annals of Behavioral Medicine, 43</w:t>
      </w:r>
      <w:r w:rsidRPr="009A14A6">
        <w:rPr>
          <w:rFonts w:ascii="Times New Roman" w:eastAsia="Times New Roman" w:hAnsi="Times New Roman" w:cs="Times New Roman"/>
          <w:color w:val="auto"/>
          <w:sz w:val="20"/>
          <w:szCs w:val="20"/>
        </w:rPr>
        <w:t xml:space="preserve">, 219-228. doi:  </w:t>
      </w:r>
      <w:hyperlink r:id="rId35" w:tgtFrame="pmc_ext" w:history="1">
        <w:r w:rsidRPr="009A14A6">
          <w:rPr>
            <w:rStyle w:val="Hyperlink"/>
            <w:rFonts w:ascii="Times New Roman" w:eastAsia="Times New Roman" w:hAnsi="Times New Roman" w:cs="Times New Roman"/>
            <w:sz w:val="20"/>
            <w:szCs w:val="20"/>
          </w:rPr>
          <w:t>10.1007/s12160-011-9323-8</w:t>
        </w:r>
      </w:hyperlink>
      <w:r w:rsidRPr="009A14A6">
        <w:rPr>
          <w:rFonts w:ascii="Times New Roman" w:eastAsia="Times New Roman" w:hAnsi="Times New Roman" w:cs="Times New Roman"/>
          <w:color w:val="auto"/>
          <w:sz w:val="20"/>
          <w:szCs w:val="20"/>
        </w:rPr>
        <w:t xml:space="preserve">   </w:t>
      </w:r>
    </w:p>
    <w:p w14:paraId="48A54BA6"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Kubzansky, L. D., &amp; Thurston, R. C. (2007). Emotional vitality and incident coronary heart disease: Benefits of healthy psychological functioning. </w:t>
      </w:r>
      <w:r w:rsidRPr="009A14A6">
        <w:rPr>
          <w:rFonts w:ascii="Times New Roman" w:eastAsia="Times New Roman" w:hAnsi="Times New Roman" w:cs="Times New Roman"/>
          <w:i/>
          <w:color w:val="auto"/>
          <w:sz w:val="20"/>
          <w:szCs w:val="20"/>
        </w:rPr>
        <w:t>Archives of General Psychiatry, 64</w:t>
      </w:r>
      <w:r w:rsidRPr="009A14A6">
        <w:rPr>
          <w:rFonts w:ascii="Times New Roman" w:eastAsia="Times New Roman" w:hAnsi="Times New Roman" w:cs="Times New Roman"/>
          <w:color w:val="auto"/>
          <w:sz w:val="20"/>
          <w:szCs w:val="20"/>
        </w:rPr>
        <w:t>, 1393-1401.</w:t>
      </w:r>
    </w:p>
    <w:p w14:paraId="0853EEF5"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Kurland, B. F., Gill, T. M., Patrick, D. L., Larson, E. B., &amp; Phelan, E. A. (2006). Longitudinal change in positive affect in community-dwelling older persons. </w:t>
      </w:r>
      <w:r w:rsidRPr="009A14A6">
        <w:rPr>
          <w:rFonts w:ascii="Times New Roman" w:eastAsia="Times New Roman" w:hAnsi="Times New Roman" w:cs="Times New Roman"/>
          <w:i/>
          <w:color w:val="auto"/>
          <w:sz w:val="20"/>
          <w:szCs w:val="20"/>
        </w:rPr>
        <w:t>Journal of American Geriatric Society, 54</w:t>
      </w:r>
      <w:r w:rsidRPr="009A14A6">
        <w:rPr>
          <w:rFonts w:ascii="Times New Roman" w:eastAsia="Times New Roman" w:hAnsi="Times New Roman" w:cs="Times New Roman"/>
          <w:color w:val="auto"/>
          <w:sz w:val="20"/>
          <w:szCs w:val="20"/>
        </w:rPr>
        <w:t>, 1846-1853.</w:t>
      </w:r>
    </w:p>
    <w:p w14:paraId="1702E3B4"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Lackner, H. K., Weiss, E. M., </w:t>
      </w:r>
      <w:proofErr w:type="spellStart"/>
      <w:r w:rsidRPr="009A14A6">
        <w:rPr>
          <w:rFonts w:ascii="Times New Roman" w:eastAsia="Times New Roman" w:hAnsi="Times New Roman" w:cs="Times New Roman"/>
          <w:color w:val="auto"/>
          <w:sz w:val="20"/>
          <w:szCs w:val="20"/>
        </w:rPr>
        <w:t>Hinghofer-Szalkay</w:t>
      </w:r>
      <w:proofErr w:type="spellEnd"/>
      <w:r w:rsidRPr="009A14A6">
        <w:rPr>
          <w:rFonts w:ascii="Times New Roman" w:eastAsia="Times New Roman" w:hAnsi="Times New Roman" w:cs="Times New Roman"/>
          <w:color w:val="auto"/>
          <w:sz w:val="20"/>
          <w:szCs w:val="20"/>
        </w:rPr>
        <w:t xml:space="preserve">, H., &amp; Papousek, I. (2014). Cardiovascular effects of acute positive emotional arousal. </w:t>
      </w:r>
      <w:r w:rsidRPr="009A14A6">
        <w:rPr>
          <w:rFonts w:ascii="Times New Roman" w:eastAsia="Times New Roman" w:hAnsi="Times New Roman" w:cs="Times New Roman"/>
          <w:i/>
          <w:color w:val="auto"/>
          <w:sz w:val="20"/>
          <w:szCs w:val="20"/>
        </w:rPr>
        <w:t>Applied Psychophysiology and Biofeedback, 39</w:t>
      </w:r>
      <w:r w:rsidRPr="009A14A6">
        <w:rPr>
          <w:rFonts w:ascii="Times New Roman" w:eastAsia="Times New Roman" w:hAnsi="Times New Roman" w:cs="Times New Roman"/>
          <w:color w:val="auto"/>
          <w:sz w:val="20"/>
          <w:szCs w:val="20"/>
        </w:rPr>
        <w:t>, 9-18. doi:10.1007/s10484-013-9235-4</w:t>
      </w:r>
    </w:p>
    <w:p w14:paraId="64E63ACB"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Lacruz, M. E., </w:t>
      </w:r>
      <w:proofErr w:type="spellStart"/>
      <w:r w:rsidRPr="009A14A6">
        <w:rPr>
          <w:rFonts w:ascii="Times New Roman" w:eastAsia="Times New Roman" w:hAnsi="Times New Roman" w:cs="Times New Roman"/>
          <w:color w:val="auto"/>
          <w:sz w:val="20"/>
          <w:szCs w:val="20"/>
        </w:rPr>
        <w:t>Emeny</w:t>
      </w:r>
      <w:proofErr w:type="spellEnd"/>
      <w:r w:rsidRPr="009A14A6">
        <w:rPr>
          <w:rFonts w:ascii="Times New Roman" w:eastAsia="Times New Roman" w:hAnsi="Times New Roman" w:cs="Times New Roman"/>
          <w:color w:val="auto"/>
          <w:sz w:val="20"/>
          <w:szCs w:val="20"/>
        </w:rPr>
        <w:t xml:space="preserve">, R. T., Baumert, J., &amp; Ladwig, K. H. (2011). Prospective association between self-reported life satisfaction and mortality: Results from the MONICA/KORA Augsburg S3 survey cohort study. </w:t>
      </w:r>
      <w:r w:rsidRPr="009A14A6">
        <w:rPr>
          <w:rFonts w:ascii="Times New Roman" w:eastAsia="Times New Roman" w:hAnsi="Times New Roman" w:cs="Times New Roman"/>
          <w:i/>
          <w:color w:val="auto"/>
          <w:sz w:val="20"/>
          <w:szCs w:val="20"/>
        </w:rPr>
        <w:t>BMC Public Health, 11</w:t>
      </w:r>
      <w:r w:rsidRPr="009A14A6">
        <w:rPr>
          <w:rFonts w:ascii="Times New Roman" w:eastAsia="Times New Roman" w:hAnsi="Times New Roman" w:cs="Times New Roman"/>
          <w:color w:val="auto"/>
          <w:sz w:val="20"/>
          <w:szCs w:val="20"/>
        </w:rPr>
        <w:t>, 579.</w:t>
      </w:r>
    </w:p>
    <w:p w14:paraId="6F6A65BE"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Ladwig, K-H., Marten-</w:t>
      </w:r>
      <w:proofErr w:type="spellStart"/>
      <w:r w:rsidRPr="009A14A6">
        <w:rPr>
          <w:rFonts w:ascii="Times New Roman" w:eastAsia="Times New Roman" w:hAnsi="Times New Roman" w:cs="Times New Roman"/>
          <w:color w:val="auto"/>
          <w:sz w:val="20"/>
          <w:szCs w:val="20"/>
        </w:rPr>
        <w:t>Mittag</w:t>
      </w:r>
      <w:proofErr w:type="spellEnd"/>
      <w:r w:rsidRPr="009A14A6">
        <w:rPr>
          <w:rFonts w:ascii="Times New Roman" w:eastAsia="Times New Roman" w:hAnsi="Times New Roman" w:cs="Times New Roman"/>
          <w:color w:val="auto"/>
          <w:sz w:val="20"/>
          <w:szCs w:val="20"/>
        </w:rPr>
        <w:t xml:space="preserve">, B., Lowell, H., </w:t>
      </w:r>
      <w:proofErr w:type="spellStart"/>
      <w:r w:rsidRPr="009A14A6">
        <w:rPr>
          <w:rFonts w:ascii="Times New Roman" w:eastAsia="Times New Roman" w:hAnsi="Times New Roman" w:cs="Times New Roman"/>
          <w:color w:val="auto"/>
          <w:sz w:val="20"/>
          <w:szCs w:val="20"/>
        </w:rPr>
        <w:t>Doring</w:t>
      </w:r>
      <w:proofErr w:type="spellEnd"/>
      <w:r w:rsidRPr="009A14A6">
        <w:rPr>
          <w:rFonts w:ascii="Times New Roman" w:eastAsia="Times New Roman" w:hAnsi="Times New Roman" w:cs="Times New Roman"/>
          <w:color w:val="auto"/>
          <w:sz w:val="20"/>
          <w:szCs w:val="20"/>
        </w:rPr>
        <w:t xml:space="preserve">, A., &amp; Koenig, W. (2003). Influence of depressive mood on the association of CRP and obesity in 3205 middle aged healthy men. </w:t>
      </w:r>
      <w:r w:rsidRPr="009A14A6">
        <w:rPr>
          <w:rFonts w:ascii="Times New Roman" w:eastAsia="Times New Roman" w:hAnsi="Times New Roman" w:cs="Times New Roman"/>
          <w:i/>
          <w:color w:val="auto"/>
          <w:sz w:val="20"/>
          <w:szCs w:val="20"/>
        </w:rPr>
        <w:t>Brain, Behavior, and Immunity, 17</w:t>
      </w:r>
      <w:r w:rsidRPr="009A14A6">
        <w:rPr>
          <w:rFonts w:ascii="Times New Roman" w:eastAsia="Times New Roman" w:hAnsi="Times New Roman" w:cs="Times New Roman"/>
          <w:color w:val="auto"/>
          <w:sz w:val="20"/>
          <w:szCs w:val="20"/>
        </w:rPr>
        <w:t xml:space="preserve">, 268-275. </w:t>
      </w:r>
      <w:hyperlink r:id="rId36" w:tgtFrame="doilink" w:history="1">
        <w:r w:rsidRPr="009A14A6">
          <w:rPr>
            <w:rStyle w:val="Hyperlink"/>
            <w:rFonts w:ascii="Times New Roman" w:eastAsia="Times New Roman" w:hAnsi="Times New Roman" w:cs="Times New Roman"/>
            <w:sz w:val="20"/>
            <w:szCs w:val="20"/>
          </w:rPr>
          <w:t>http://doi.org/10.1016/S0889-1591(03)00056-4</w:t>
        </w:r>
      </w:hyperlink>
    </w:p>
    <w:p w14:paraId="5FCE2EB8"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Lambiase, M. J., Kubzansky, L. D., &amp; Thurston, R. C. (2015). Positive psychological health and stroke risk: The benefits of emotional vitality. </w:t>
      </w:r>
      <w:r w:rsidRPr="009A14A6">
        <w:rPr>
          <w:rFonts w:ascii="Times New Roman" w:hAnsi="Times New Roman" w:cs="Times New Roman"/>
          <w:i/>
          <w:color w:val="auto"/>
          <w:sz w:val="20"/>
          <w:szCs w:val="20"/>
        </w:rPr>
        <w:t>Health Psychology, 34</w:t>
      </w:r>
      <w:r w:rsidRPr="009A14A6">
        <w:rPr>
          <w:rFonts w:ascii="Times New Roman" w:hAnsi="Times New Roman" w:cs="Times New Roman"/>
          <w:color w:val="auto"/>
          <w:sz w:val="20"/>
          <w:szCs w:val="20"/>
        </w:rPr>
        <w:t>, 1043-1046. doi: 10.1037/hea0000228.</w:t>
      </w:r>
    </w:p>
    <w:p w14:paraId="03E33D10"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shd w:val="clear" w:color="auto" w:fill="FFFFFF"/>
        </w:rPr>
        <w:t>Lamers, S. M., Bolier, L., Westerhof, G. J., Smit, F., &amp; Bohlmeijer, E. T. (2012). The impact of emotional well-being on long-term recovery and survival in physical illness: a meta-analysis.</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Journal of Behavioral Medicine</w:t>
      </w:r>
      <w:r w:rsidRPr="009A14A6">
        <w:rPr>
          <w:rFonts w:ascii="Times New Roman" w:hAnsi="Times New Roman" w:cs="Times New Roman"/>
          <w:color w:val="auto"/>
          <w:sz w:val="20"/>
          <w:szCs w:val="20"/>
          <w:shd w:val="clear" w:color="auto" w:fill="FFFFFF"/>
        </w:rPr>
        <w:t>,</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35</w:t>
      </w:r>
      <w:r w:rsidRPr="009A14A6">
        <w:rPr>
          <w:rFonts w:ascii="Times New Roman" w:hAnsi="Times New Roman" w:cs="Times New Roman"/>
          <w:color w:val="auto"/>
          <w:sz w:val="20"/>
          <w:szCs w:val="20"/>
          <w:shd w:val="clear" w:color="auto" w:fill="FFFFFF"/>
        </w:rPr>
        <w:t>, 538-547. doi: 10.1007/s10865-011-9379-8.</w:t>
      </w:r>
    </w:p>
    <w:p w14:paraId="3FAA37B9"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Lawless, N. M., &amp; Lucas, R. E. (2011). Predictors of regional well-being: A county level analysis. </w:t>
      </w:r>
      <w:r w:rsidRPr="009A14A6">
        <w:rPr>
          <w:rFonts w:ascii="Times New Roman" w:eastAsia="Times New Roman" w:hAnsi="Times New Roman" w:cs="Times New Roman"/>
          <w:i/>
          <w:color w:val="auto"/>
          <w:sz w:val="20"/>
          <w:szCs w:val="20"/>
        </w:rPr>
        <w:t xml:space="preserve">Social </w:t>
      </w:r>
      <w:r w:rsidRPr="009A14A6">
        <w:rPr>
          <w:rFonts w:ascii="Times New Roman" w:eastAsia="Times New Roman" w:hAnsi="Times New Roman" w:cs="Times New Roman"/>
          <w:i/>
          <w:color w:val="auto"/>
          <w:sz w:val="20"/>
          <w:szCs w:val="20"/>
        </w:rPr>
        <w:lastRenderedPageBreak/>
        <w:t>Indicators Research, 101</w:t>
      </w:r>
      <w:r w:rsidRPr="009A14A6">
        <w:rPr>
          <w:rFonts w:ascii="Times New Roman" w:eastAsia="Times New Roman" w:hAnsi="Times New Roman" w:cs="Times New Roman"/>
          <w:color w:val="auto"/>
          <w:sz w:val="20"/>
          <w:szCs w:val="20"/>
        </w:rPr>
        <w:t>, 341-357. doi: 10.1007/s11205-010-9667-7</w:t>
      </w:r>
    </w:p>
    <w:p w14:paraId="002894CB"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Leventhal, A. M., Ramsey, S. E., Brown, R. A., </w:t>
      </w:r>
      <w:proofErr w:type="spellStart"/>
      <w:r w:rsidRPr="009A14A6">
        <w:rPr>
          <w:rFonts w:ascii="Times New Roman" w:eastAsia="Times New Roman" w:hAnsi="Times New Roman" w:cs="Times New Roman"/>
          <w:color w:val="auto"/>
          <w:sz w:val="20"/>
          <w:szCs w:val="20"/>
        </w:rPr>
        <w:t>LaChance</w:t>
      </w:r>
      <w:proofErr w:type="spellEnd"/>
      <w:r w:rsidRPr="009A14A6">
        <w:rPr>
          <w:rFonts w:ascii="Times New Roman" w:eastAsia="Times New Roman" w:hAnsi="Times New Roman" w:cs="Times New Roman"/>
          <w:color w:val="auto"/>
          <w:sz w:val="20"/>
          <w:szCs w:val="20"/>
        </w:rPr>
        <w:t xml:space="preserve">, H. R., &amp; </w:t>
      </w:r>
      <w:proofErr w:type="spellStart"/>
      <w:r w:rsidRPr="009A14A6">
        <w:rPr>
          <w:rFonts w:ascii="Times New Roman" w:eastAsia="Times New Roman" w:hAnsi="Times New Roman" w:cs="Times New Roman"/>
          <w:color w:val="auto"/>
          <w:sz w:val="20"/>
          <w:szCs w:val="20"/>
        </w:rPr>
        <w:t>Kahler</w:t>
      </w:r>
      <w:proofErr w:type="spellEnd"/>
      <w:r w:rsidRPr="009A14A6">
        <w:rPr>
          <w:rFonts w:ascii="Times New Roman" w:eastAsia="Times New Roman" w:hAnsi="Times New Roman" w:cs="Times New Roman"/>
          <w:color w:val="auto"/>
          <w:sz w:val="20"/>
          <w:szCs w:val="20"/>
        </w:rPr>
        <w:t xml:space="preserve">, C. W. (2008). Dimensions of depressive symptoms and smoking cessation. </w:t>
      </w:r>
      <w:r w:rsidRPr="009A14A6">
        <w:rPr>
          <w:rFonts w:ascii="Times New Roman" w:eastAsia="Times New Roman" w:hAnsi="Times New Roman" w:cs="Times New Roman"/>
          <w:i/>
          <w:color w:val="auto"/>
          <w:sz w:val="20"/>
          <w:szCs w:val="20"/>
        </w:rPr>
        <w:t>Nicotine Tobacco Research, 10</w:t>
      </w:r>
      <w:r w:rsidRPr="009A14A6">
        <w:rPr>
          <w:rFonts w:ascii="Times New Roman" w:eastAsia="Times New Roman" w:hAnsi="Times New Roman" w:cs="Times New Roman"/>
          <w:color w:val="auto"/>
          <w:sz w:val="20"/>
          <w:szCs w:val="20"/>
        </w:rPr>
        <w:t>, 507-517. doi: 10.1080/14622200801901971.</w:t>
      </w:r>
    </w:p>
    <w:p w14:paraId="2FE0E865"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Levy, B., &amp; Bavishi, A. (2016). Survival-advantage of more positive views of aging: A biological mechanism. </w:t>
      </w:r>
      <w:r w:rsidRPr="009A14A6">
        <w:rPr>
          <w:rFonts w:ascii="Times New Roman" w:eastAsia="Times New Roman" w:hAnsi="Times New Roman" w:cs="Times New Roman"/>
          <w:i/>
          <w:color w:val="auto"/>
          <w:sz w:val="20"/>
          <w:szCs w:val="20"/>
        </w:rPr>
        <w:t>Gerontologist, 56</w:t>
      </w:r>
      <w:r w:rsidRPr="009A14A6">
        <w:rPr>
          <w:rFonts w:ascii="Times New Roman" w:eastAsia="Times New Roman" w:hAnsi="Times New Roman" w:cs="Times New Roman"/>
          <w:color w:val="auto"/>
          <w:sz w:val="20"/>
          <w:szCs w:val="20"/>
        </w:rPr>
        <w:t xml:space="preserve"> (Suppl. 3), 47.  </w:t>
      </w:r>
    </w:p>
    <w:p w14:paraId="62402A75"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Licht, C. M., de </w:t>
      </w:r>
      <w:proofErr w:type="spellStart"/>
      <w:r w:rsidRPr="009A14A6">
        <w:rPr>
          <w:rFonts w:ascii="Times New Roman" w:eastAsia="Times New Roman" w:hAnsi="Times New Roman" w:cs="Times New Roman"/>
          <w:color w:val="auto"/>
          <w:sz w:val="20"/>
          <w:szCs w:val="20"/>
        </w:rPr>
        <w:t>Geus</w:t>
      </w:r>
      <w:proofErr w:type="spellEnd"/>
      <w:r w:rsidRPr="009A14A6">
        <w:rPr>
          <w:rFonts w:ascii="Times New Roman" w:eastAsia="Times New Roman" w:hAnsi="Times New Roman" w:cs="Times New Roman"/>
          <w:color w:val="auto"/>
          <w:sz w:val="20"/>
          <w:szCs w:val="20"/>
        </w:rPr>
        <w:t xml:space="preserve">, E. J., </w:t>
      </w:r>
      <w:proofErr w:type="spellStart"/>
      <w:r w:rsidRPr="009A14A6">
        <w:rPr>
          <w:rFonts w:ascii="Times New Roman" w:eastAsia="Times New Roman" w:hAnsi="Times New Roman" w:cs="Times New Roman"/>
          <w:color w:val="auto"/>
          <w:sz w:val="20"/>
          <w:szCs w:val="20"/>
        </w:rPr>
        <w:t>Zitman</w:t>
      </w:r>
      <w:proofErr w:type="spellEnd"/>
      <w:r w:rsidRPr="009A14A6">
        <w:rPr>
          <w:rFonts w:ascii="Times New Roman" w:eastAsia="Times New Roman" w:hAnsi="Times New Roman" w:cs="Times New Roman"/>
          <w:color w:val="auto"/>
          <w:sz w:val="20"/>
          <w:szCs w:val="20"/>
        </w:rPr>
        <w:t xml:space="preserve">, F. G., </w:t>
      </w:r>
      <w:proofErr w:type="spellStart"/>
      <w:r w:rsidRPr="009A14A6">
        <w:rPr>
          <w:rFonts w:ascii="Times New Roman" w:eastAsia="Times New Roman" w:hAnsi="Times New Roman" w:cs="Times New Roman"/>
          <w:color w:val="auto"/>
          <w:sz w:val="20"/>
          <w:szCs w:val="20"/>
        </w:rPr>
        <w:t>Hoogendijk</w:t>
      </w:r>
      <w:proofErr w:type="spellEnd"/>
      <w:r w:rsidRPr="009A14A6">
        <w:rPr>
          <w:rFonts w:ascii="Times New Roman" w:eastAsia="Times New Roman" w:hAnsi="Times New Roman" w:cs="Times New Roman"/>
          <w:color w:val="auto"/>
          <w:sz w:val="20"/>
          <w:szCs w:val="20"/>
        </w:rPr>
        <w:t xml:space="preserve">, W. J., van </w:t>
      </w:r>
      <w:proofErr w:type="spellStart"/>
      <w:r w:rsidRPr="009A14A6">
        <w:rPr>
          <w:rFonts w:ascii="Times New Roman" w:eastAsia="Times New Roman" w:hAnsi="Times New Roman" w:cs="Times New Roman"/>
          <w:color w:val="auto"/>
          <w:sz w:val="20"/>
          <w:szCs w:val="20"/>
        </w:rPr>
        <w:t>Dyck</w:t>
      </w:r>
      <w:proofErr w:type="spellEnd"/>
      <w:r w:rsidRPr="009A14A6">
        <w:rPr>
          <w:rFonts w:ascii="Times New Roman" w:eastAsia="Times New Roman" w:hAnsi="Times New Roman" w:cs="Times New Roman"/>
          <w:color w:val="auto"/>
          <w:sz w:val="20"/>
          <w:szCs w:val="20"/>
        </w:rPr>
        <w:t xml:space="preserve">, R., &amp; Penninx, B. W. (2008). Association between major depressive disorder and heart rate variability in the Netherlands Study of Depression and Anxiety (NESDA). </w:t>
      </w:r>
      <w:r w:rsidRPr="009A14A6">
        <w:rPr>
          <w:rFonts w:ascii="Times New Roman" w:eastAsia="Times New Roman" w:hAnsi="Times New Roman" w:cs="Times New Roman"/>
          <w:i/>
          <w:color w:val="auto"/>
          <w:sz w:val="20"/>
          <w:szCs w:val="20"/>
        </w:rPr>
        <w:t>Archives of General Psychiatry, 65</w:t>
      </w:r>
      <w:r w:rsidRPr="009A14A6">
        <w:rPr>
          <w:rFonts w:ascii="Times New Roman" w:eastAsia="Times New Roman" w:hAnsi="Times New Roman" w:cs="Times New Roman"/>
          <w:color w:val="auto"/>
          <w:sz w:val="20"/>
          <w:szCs w:val="20"/>
        </w:rPr>
        <w:t>, 1358-1367. doi: 10.1001/archpsyc.65.12.1358.</w:t>
      </w:r>
    </w:p>
    <w:p w14:paraId="52A9A278"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Linden, W., Phillips, M. J., &amp; Leclerc, J. (2007). Psychological treatment of cardiac patients: A meta-analysis. </w:t>
      </w:r>
      <w:r w:rsidRPr="009A14A6">
        <w:rPr>
          <w:rFonts w:ascii="Times New Roman" w:eastAsia="Times New Roman" w:hAnsi="Times New Roman" w:cs="Times New Roman"/>
          <w:i/>
          <w:color w:val="auto"/>
          <w:sz w:val="20"/>
          <w:szCs w:val="20"/>
        </w:rPr>
        <w:t>European Heart Journal, 28</w:t>
      </w:r>
      <w:r w:rsidRPr="009A14A6">
        <w:rPr>
          <w:rFonts w:ascii="Times New Roman" w:eastAsia="Times New Roman" w:hAnsi="Times New Roman" w:cs="Times New Roman"/>
          <w:color w:val="auto"/>
          <w:sz w:val="20"/>
          <w:szCs w:val="20"/>
        </w:rPr>
        <w:t>, 2972-2984.</w:t>
      </w:r>
    </w:p>
    <w:p w14:paraId="50CAB8DF" w14:textId="77777777" w:rsidR="00EB5421" w:rsidRPr="009A14A6" w:rsidRDefault="00EB5421" w:rsidP="008476EA">
      <w:pPr>
        <w:ind w:left="432" w:hanging="432"/>
        <w:rPr>
          <w:rFonts w:ascii="Times New Roman" w:eastAsia="Times New Roman" w:hAnsi="Times New Roman" w:cs="Times New Roman"/>
          <w:sz w:val="20"/>
          <w:szCs w:val="20"/>
        </w:rPr>
      </w:pPr>
      <w:r w:rsidRPr="009A14A6">
        <w:rPr>
          <w:rFonts w:ascii="Times New Roman" w:eastAsia="Times New Roman" w:hAnsi="Times New Roman" w:cs="Times New Roman"/>
          <w:sz w:val="20"/>
          <w:szCs w:val="20"/>
        </w:rPr>
        <w:t xml:space="preserve">Liu, Z., Li, L., Huang, J., Qian, D., Chen, F., Xu, J., … Wang, X. (2014). Association between subjective well-being and exceptional longevity in a longevity town in China: a population-based study. </w:t>
      </w:r>
      <w:r w:rsidRPr="009A14A6">
        <w:rPr>
          <w:rFonts w:ascii="Times New Roman" w:eastAsia="Times New Roman" w:hAnsi="Times New Roman" w:cs="Times New Roman"/>
          <w:i/>
          <w:iCs/>
          <w:sz w:val="20"/>
          <w:szCs w:val="20"/>
        </w:rPr>
        <w:t>Age (Dordrecht, Netherlands)</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i/>
          <w:iCs/>
          <w:sz w:val="20"/>
          <w:szCs w:val="20"/>
        </w:rPr>
        <w:t>36</w:t>
      </w:r>
      <w:r w:rsidRPr="009A14A6">
        <w:rPr>
          <w:rFonts w:ascii="Times New Roman" w:eastAsia="Times New Roman" w:hAnsi="Times New Roman" w:cs="Times New Roman"/>
          <w:sz w:val="20"/>
          <w:szCs w:val="20"/>
        </w:rPr>
        <w:t xml:space="preserve">(3), 9632. </w:t>
      </w:r>
      <w:hyperlink r:id="rId37" w:history="1">
        <w:r w:rsidRPr="009A14A6">
          <w:rPr>
            <w:rStyle w:val="Hyperlink"/>
            <w:rFonts w:ascii="Times New Roman" w:eastAsia="Times New Roman" w:hAnsi="Times New Roman" w:cs="Times New Roman"/>
            <w:sz w:val="20"/>
            <w:szCs w:val="20"/>
          </w:rPr>
          <w:t>https://doi.org/10.1007/s11357-014-9632-5</w:t>
        </w:r>
      </w:hyperlink>
    </w:p>
    <w:p w14:paraId="0C2336B4"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Lucas, R.E., 2007. Long-term disability is associated with lasting changes in subjective well-being: Evidence from two nationally representative longitudinal studies. </w:t>
      </w:r>
      <w:r w:rsidRPr="009A14A6">
        <w:rPr>
          <w:rFonts w:ascii="Times New Roman" w:eastAsia="Times New Roman" w:hAnsi="Times New Roman" w:cs="Times New Roman"/>
          <w:i/>
          <w:color w:val="auto"/>
          <w:sz w:val="20"/>
          <w:szCs w:val="20"/>
        </w:rPr>
        <w:t xml:space="preserve">Journal of Personality and Social Psychology </w:t>
      </w:r>
      <w:r w:rsidRPr="009A14A6">
        <w:rPr>
          <w:rFonts w:ascii="Times New Roman" w:eastAsia="Times New Roman" w:hAnsi="Times New Roman" w:cs="Times New Roman"/>
          <w:color w:val="auto"/>
          <w:sz w:val="20"/>
          <w:szCs w:val="20"/>
        </w:rPr>
        <w:t>92, 717-730.</w:t>
      </w:r>
    </w:p>
    <w:p w14:paraId="3DF65C40"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Luo, Y., </w:t>
      </w:r>
      <w:proofErr w:type="spellStart"/>
      <w:r w:rsidRPr="009A14A6">
        <w:rPr>
          <w:rFonts w:ascii="Times New Roman" w:eastAsia="Times New Roman" w:hAnsi="Times New Roman" w:cs="Times New Roman"/>
          <w:color w:val="auto"/>
          <w:sz w:val="20"/>
          <w:szCs w:val="20"/>
        </w:rPr>
        <w:t>Hawkley</w:t>
      </w:r>
      <w:proofErr w:type="spellEnd"/>
      <w:r w:rsidRPr="009A14A6">
        <w:rPr>
          <w:rFonts w:ascii="Times New Roman" w:eastAsia="Times New Roman" w:hAnsi="Times New Roman" w:cs="Times New Roman"/>
          <w:color w:val="auto"/>
          <w:sz w:val="20"/>
          <w:szCs w:val="20"/>
        </w:rPr>
        <w:t xml:space="preserve">, L. C., Waite, L. J., &amp; Cacioppo, J. T. (2012). Loneliness, health, and mortality in old age: A national longitudinal study. </w:t>
      </w:r>
      <w:r w:rsidRPr="009A14A6">
        <w:rPr>
          <w:rFonts w:ascii="Times New Roman" w:eastAsia="Times New Roman" w:hAnsi="Times New Roman" w:cs="Times New Roman"/>
          <w:i/>
          <w:color w:val="auto"/>
          <w:sz w:val="20"/>
          <w:szCs w:val="20"/>
        </w:rPr>
        <w:t>Social Science &amp; Medicine, 74</w:t>
      </w:r>
      <w:r w:rsidRPr="009A14A6">
        <w:rPr>
          <w:rFonts w:ascii="Times New Roman" w:eastAsia="Times New Roman" w:hAnsi="Times New Roman" w:cs="Times New Roman"/>
          <w:color w:val="auto"/>
          <w:sz w:val="20"/>
          <w:szCs w:val="20"/>
        </w:rPr>
        <w:t>, 907-914. doi: 10.1016/j.socscimed.2011.</w:t>
      </w:r>
    </w:p>
    <w:p w14:paraId="2F3DDA51" w14:textId="77777777" w:rsidR="00EB5421" w:rsidRPr="009A14A6" w:rsidRDefault="00EB5421" w:rsidP="008476EA">
      <w:pPr>
        <w:ind w:left="432" w:hanging="432"/>
        <w:rPr>
          <w:rFonts w:ascii="Times New Roman" w:eastAsia="PMingLiU" w:hAnsi="Times New Roman" w:cs="Times New Roman"/>
          <w:color w:val="auto"/>
          <w:sz w:val="20"/>
          <w:szCs w:val="20"/>
          <w:lang w:eastAsia="zh-TW"/>
        </w:rPr>
      </w:pPr>
      <w:r w:rsidRPr="009A14A6">
        <w:rPr>
          <w:rFonts w:ascii="Times New Roman" w:eastAsia="PMingLiU" w:hAnsi="Times New Roman" w:cs="Times New Roman"/>
          <w:color w:val="auto"/>
          <w:sz w:val="20"/>
          <w:szCs w:val="20"/>
          <w:lang w:eastAsia="zh-TW"/>
        </w:rPr>
        <w:t xml:space="preserve">Lyubomirsky, S., King, L., &amp; Diener, E. (2005). The benefits of frequent positive affect: Does happiness lead to success? </w:t>
      </w:r>
      <w:r w:rsidRPr="009A14A6">
        <w:rPr>
          <w:rFonts w:ascii="Times New Roman" w:eastAsia="PMingLiU" w:hAnsi="Times New Roman" w:cs="Times New Roman"/>
          <w:i/>
          <w:color w:val="auto"/>
          <w:sz w:val="20"/>
          <w:szCs w:val="20"/>
          <w:lang w:eastAsia="zh-TW"/>
        </w:rPr>
        <w:t>Psychological Bulletin, 131</w:t>
      </w:r>
      <w:r w:rsidRPr="009A14A6">
        <w:rPr>
          <w:rFonts w:ascii="Times New Roman" w:eastAsia="PMingLiU" w:hAnsi="Times New Roman" w:cs="Times New Roman"/>
          <w:color w:val="auto"/>
          <w:sz w:val="20"/>
          <w:szCs w:val="20"/>
          <w:lang w:eastAsia="zh-TW"/>
        </w:rPr>
        <w:t>, 803-855. doi:</w:t>
      </w:r>
      <w:hyperlink r:id="rId38" w:history="1">
        <w:r w:rsidRPr="009A14A6">
          <w:rPr>
            <w:rStyle w:val="Hyperlink"/>
            <w:rFonts w:ascii="Times New Roman" w:eastAsia="PMingLiU" w:hAnsi="Times New Roman" w:cs="Times New Roman"/>
            <w:sz w:val="20"/>
            <w:szCs w:val="20"/>
            <w:lang w:eastAsia="zh-TW"/>
          </w:rPr>
          <w:t>10.1037/0033-2909.131.6.803</w:t>
        </w:r>
      </w:hyperlink>
    </w:p>
    <w:p w14:paraId="72ED31CF"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Mars, T. S., &amp; Abbey, H. (2010). Mindfulness meditation </w:t>
      </w:r>
      <w:proofErr w:type="spellStart"/>
      <w:r w:rsidRPr="009A14A6">
        <w:rPr>
          <w:rFonts w:ascii="Times New Roman" w:eastAsia="Arial" w:hAnsi="Times New Roman" w:cs="Times New Roman"/>
          <w:color w:val="auto"/>
          <w:sz w:val="20"/>
          <w:szCs w:val="20"/>
          <w:highlight w:val="white"/>
        </w:rPr>
        <w:t>practise</w:t>
      </w:r>
      <w:proofErr w:type="spellEnd"/>
      <w:r w:rsidRPr="009A14A6">
        <w:rPr>
          <w:rFonts w:ascii="Times New Roman" w:eastAsia="Arial" w:hAnsi="Times New Roman" w:cs="Times New Roman"/>
          <w:color w:val="auto"/>
          <w:sz w:val="20"/>
          <w:szCs w:val="20"/>
          <w:highlight w:val="white"/>
        </w:rPr>
        <w:t xml:space="preserve"> as a healthcare intervention: A systematic review. </w:t>
      </w:r>
      <w:r w:rsidRPr="009A14A6">
        <w:rPr>
          <w:rFonts w:ascii="Times New Roman" w:eastAsia="Arial" w:hAnsi="Times New Roman" w:cs="Times New Roman"/>
          <w:i/>
          <w:color w:val="auto"/>
          <w:sz w:val="20"/>
          <w:szCs w:val="20"/>
          <w:highlight w:val="white"/>
        </w:rPr>
        <w:t>International Journal of Osteopathic Medicine</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13</w:t>
      </w:r>
      <w:r w:rsidRPr="009A14A6">
        <w:rPr>
          <w:rFonts w:ascii="Times New Roman" w:eastAsia="Arial" w:hAnsi="Times New Roman" w:cs="Times New Roman"/>
          <w:color w:val="auto"/>
          <w:sz w:val="20"/>
          <w:szCs w:val="20"/>
          <w:highlight w:val="white"/>
        </w:rPr>
        <w:t>, 56-66.</w:t>
      </w:r>
    </w:p>
    <w:p w14:paraId="109CD0FB"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Marsland, A.L., Cohen, S., Rabin, B.S., &amp; </w:t>
      </w:r>
      <w:proofErr w:type="spellStart"/>
      <w:r w:rsidRPr="009A14A6">
        <w:rPr>
          <w:rFonts w:ascii="Times New Roman" w:eastAsia="Times New Roman" w:hAnsi="Times New Roman" w:cs="Times New Roman"/>
          <w:color w:val="auto"/>
          <w:sz w:val="20"/>
          <w:szCs w:val="20"/>
        </w:rPr>
        <w:t>Manuck</w:t>
      </w:r>
      <w:proofErr w:type="spellEnd"/>
      <w:r w:rsidRPr="009A14A6">
        <w:rPr>
          <w:rFonts w:ascii="Times New Roman" w:eastAsia="Times New Roman" w:hAnsi="Times New Roman" w:cs="Times New Roman"/>
          <w:color w:val="auto"/>
          <w:sz w:val="20"/>
          <w:szCs w:val="20"/>
        </w:rPr>
        <w:t xml:space="preserve">, S.B. (2006) Trait Positive Affect and Antibody Response to Hepatitis B Vaccine. </w:t>
      </w:r>
      <w:r w:rsidRPr="009A14A6">
        <w:rPr>
          <w:rFonts w:ascii="Times New Roman" w:eastAsia="Times New Roman" w:hAnsi="Times New Roman" w:cs="Times New Roman"/>
          <w:i/>
          <w:color w:val="auto"/>
          <w:sz w:val="20"/>
          <w:szCs w:val="20"/>
        </w:rPr>
        <w:t>Brain, Behavior, &amp; Immunology, 20, 261-269</w:t>
      </w:r>
    </w:p>
    <w:p w14:paraId="6B09ED8B"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Pressman, S. D., &amp; Cohen, S. (2005). Does positive affect influence health? </w:t>
      </w:r>
      <w:r w:rsidRPr="009A14A6">
        <w:rPr>
          <w:rFonts w:ascii="Times New Roman" w:eastAsia="Times New Roman" w:hAnsi="Times New Roman" w:cs="Times New Roman"/>
          <w:i/>
          <w:color w:val="auto"/>
          <w:sz w:val="20"/>
          <w:szCs w:val="20"/>
        </w:rPr>
        <w:t>Psychological Bulletin, 131</w:t>
      </w:r>
      <w:r w:rsidRPr="009A14A6">
        <w:rPr>
          <w:rFonts w:ascii="Times New Roman" w:eastAsia="Times New Roman" w:hAnsi="Times New Roman" w:cs="Times New Roman"/>
          <w:color w:val="auto"/>
          <w:sz w:val="20"/>
          <w:szCs w:val="20"/>
        </w:rPr>
        <w:t xml:space="preserve">, 925-971. </w:t>
      </w:r>
    </w:p>
    <w:p w14:paraId="76EAEED2"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Marsland, A. L., Pressman, S., &amp; Cohen, S. (2007). Positive Affect and Immune Function. In R. </w:t>
      </w:r>
      <w:proofErr w:type="spellStart"/>
      <w:r w:rsidRPr="009A14A6">
        <w:rPr>
          <w:rFonts w:ascii="Times New Roman" w:eastAsia="Times New Roman" w:hAnsi="Times New Roman" w:cs="Times New Roman"/>
          <w:color w:val="auto"/>
          <w:sz w:val="20"/>
          <w:szCs w:val="20"/>
        </w:rPr>
        <w:t>Ader</w:t>
      </w:r>
      <w:proofErr w:type="spellEnd"/>
      <w:r w:rsidRPr="009A14A6">
        <w:rPr>
          <w:rFonts w:ascii="Times New Roman" w:eastAsia="Times New Roman" w:hAnsi="Times New Roman" w:cs="Times New Roman"/>
          <w:color w:val="auto"/>
          <w:sz w:val="20"/>
          <w:szCs w:val="20"/>
        </w:rPr>
        <w:t xml:space="preserve"> (Ed.), </w:t>
      </w:r>
      <w:r w:rsidRPr="009A14A6">
        <w:rPr>
          <w:rFonts w:ascii="Times New Roman" w:eastAsia="Times New Roman" w:hAnsi="Times New Roman" w:cs="Times New Roman"/>
          <w:i/>
          <w:color w:val="auto"/>
          <w:sz w:val="20"/>
          <w:szCs w:val="20"/>
        </w:rPr>
        <w:t>Psychoneuroimmunology</w:t>
      </w:r>
      <w:r w:rsidRPr="009A14A6">
        <w:rPr>
          <w:rFonts w:ascii="Times New Roman" w:eastAsia="Times New Roman" w:hAnsi="Times New Roman" w:cs="Times New Roman"/>
          <w:color w:val="auto"/>
          <w:sz w:val="20"/>
          <w:szCs w:val="20"/>
        </w:rPr>
        <w:t>, (4 ed., vol. II), 761- 779. San Diego, CA: Elsevier. doi:10.1016/B978-012088576-3/50042-3</w:t>
      </w:r>
    </w:p>
    <w:p w14:paraId="2DD8DBC3"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lastRenderedPageBreak/>
        <w:t xml:space="preserve">Matchim, Y., </w:t>
      </w:r>
      <w:proofErr w:type="spellStart"/>
      <w:r w:rsidRPr="009A14A6">
        <w:rPr>
          <w:rFonts w:ascii="Times New Roman" w:eastAsia="Times New Roman" w:hAnsi="Times New Roman" w:cs="Times New Roman"/>
          <w:color w:val="auto"/>
          <w:sz w:val="20"/>
          <w:szCs w:val="20"/>
        </w:rPr>
        <w:t>Armer</w:t>
      </w:r>
      <w:proofErr w:type="spellEnd"/>
      <w:r w:rsidRPr="009A14A6">
        <w:rPr>
          <w:rFonts w:ascii="Times New Roman" w:eastAsia="Times New Roman" w:hAnsi="Times New Roman" w:cs="Times New Roman"/>
          <w:color w:val="auto"/>
          <w:sz w:val="20"/>
          <w:szCs w:val="20"/>
        </w:rPr>
        <w:t xml:space="preserve">, J. M. &amp; Stewart, B. R. (2011). Effects of mindfulness-based stress reduction (MBSR) on health among breast cancer survivors. </w:t>
      </w:r>
      <w:r w:rsidRPr="009A14A6">
        <w:rPr>
          <w:rFonts w:ascii="Times New Roman" w:eastAsia="Times New Roman" w:hAnsi="Times New Roman" w:cs="Times New Roman"/>
          <w:i/>
          <w:color w:val="auto"/>
          <w:sz w:val="20"/>
          <w:szCs w:val="20"/>
        </w:rPr>
        <w:t>Western Journal of Nursing Research, 33</w:t>
      </w:r>
      <w:r w:rsidRPr="009A14A6">
        <w:rPr>
          <w:rFonts w:ascii="Times New Roman" w:eastAsia="Times New Roman" w:hAnsi="Times New Roman" w:cs="Times New Roman"/>
          <w:color w:val="auto"/>
          <w:sz w:val="20"/>
          <w:szCs w:val="20"/>
        </w:rPr>
        <w:t>, 996-1016.</w:t>
      </w:r>
    </w:p>
    <w:p w14:paraId="737389D9"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McCarron, P., </w:t>
      </w:r>
      <w:proofErr w:type="spellStart"/>
      <w:r w:rsidRPr="009A14A6">
        <w:rPr>
          <w:rFonts w:ascii="Times New Roman" w:eastAsia="Times New Roman" w:hAnsi="Times New Roman" w:cs="Times New Roman"/>
          <w:color w:val="auto"/>
          <w:sz w:val="20"/>
          <w:szCs w:val="20"/>
        </w:rPr>
        <w:t>Gunnell</w:t>
      </w:r>
      <w:proofErr w:type="spellEnd"/>
      <w:r w:rsidRPr="009A14A6">
        <w:rPr>
          <w:rFonts w:ascii="Times New Roman" w:eastAsia="Times New Roman" w:hAnsi="Times New Roman" w:cs="Times New Roman"/>
          <w:color w:val="auto"/>
          <w:sz w:val="20"/>
          <w:szCs w:val="20"/>
        </w:rPr>
        <w:t xml:space="preserve">, D., Harrison, G. L., </w:t>
      </w:r>
      <w:proofErr w:type="spellStart"/>
      <w:r w:rsidRPr="009A14A6">
        <w:rPr>
          <w:rFonts w:ascii="Times New Roman" w:eastAsia="Times New Roman" w:hAnsi="Times New Roman" w:cs="Times New Roman"/>
          <w:color w:val="auto"/>
          <w:sz w:val="20"/>
          <w:szCs w:val="20"/>
        </w:rPr>
        <w:t>Okasha</w:t>
      </w:r>
      <w:proofErr w:type="spellEnd"/>
      <w:r w:rsidRPr="009A14A6">
        <w:rPr>
          <w:rFonts w:ascii="Times New Roman" w:eastAsia="Times New Roman" w:hAnsi="Times New Roman" w:cs="Times New Roman"/>
          <w:color w:val="auto"/>
          <w:sz w:val="20"/>
          <w:szCs w:val="20"/>
        </w:rPr>
        <w:t xml:space="preserve">, M., &amp; Davey Smith, G. (2003). Temperament in young adulthood and later mortality: Prospective observational study. </w:t>
      </w:r>
      <w:r w:rsidRPr="009A14A6">
        <w:rPr>
          <w:rFonts w:ascii="Times New Roman" w:eastAsia="Times New Roman" w:hAnsi="Times New Roman" w:cs="Times New Roman"/>
          <w:i/>
          <w:color w:val="auto"/>
          <w:sz w:val="20"/>
          <w:szCs w:val="20"/>
        </w:rPr>
        <w:t>Journal of Epidemiology &amp; Community Health, 57</w:t>
      </w:r>
      <w:r w:rsidRPr="009A14A6">
        <w:rPr>
          <w:rFonts w:ascii="Times New Roman" w:eastAsia="Times New Roman" w:hAnsi="Times New Roman" w:cs="Times New Roman"/>
          <w:color w:val="auto"/>
          <w:sz w:val="20"/>
          <w:szCs w:val="20"/>
        </w:rPr>
        <w:t>, 888-892.</w:t>
      </w:r>
    </w:p>
    <w:p w14:paraId="327C4B02"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Merjonen, P., </w:t>
      </w:r>
      <w:proofErr w:type="spellStart"/>
      <w:r w:rsidRPr="009A14A6">
        <w:rPr>
          <w:rFonts w:ascii="Times New Roman" w:eastAsia="Times New Roman" w:hAnsi="Times New Roman" w:cs="Times New Roman"/>
          <w:color w:val="auto"/>
          <w:sz w:val="20"/>
          <w:szCs w:val="20"/>
        </w:rPr>
        <w:t>Pulkki</w:t>
      </w:r>
      <w:proofErr w:type="spellEnd"/>
      <w:r w:rsidRPr="009A14A6">
        <w:rPr>
          <w:rFonts w:ascii="Times New Roman" w:eastAsia="Times New Roman" w:hAnsi="Times New Roman" w:cs="Times New Roman"/>
          <w:color w:val="auto"/>
          <w:sz w:val="20"/>
          <w:szCs w:val="20"/>
        </w:rPr>
        <w:t>–</w:t>
      </w:r>
      <w:proofErr w:type="spellStart"/>
      <w:r w:rsidRPr="009A14A6">
        <w:rPr>
          <w:rFonts w:ascii="Times New Roman" w:eastAsia="Times New Roman" w:hAnsi="Times New Roman" w:cs="Times New Roman"/>
          <w:color w:val="auto"/>
          <w:sz w:val="20"/>
          <w:szCs w:val="20"/>
        </w:rPr>
        <w:t>Raback</w:t>
      </w:r>
      <w:proofErr w:type="spellEnd"/>
      <w:r w:rsidRPr="009A14A6">
        <w:rPr>
          <w:rFonts w:ascii="Times New Roman" w:eastAsia="Times New Roman" w:hAnsi="Times New Roman" w:cs="Times New Roman"/>
          <w:color w:val="auto"/>
          <w:sz w:val="20"/>
          <w:szCs w:val="20"/>
        </w:rPr>
        <w:t xml:space="preserve">, L., </w:t>
      </w:r>
      <w:proofErr w:type="spellStart"/>
      <w:r w:rsidRPr="009A14A6">
        <w:rPr>
          <w:rFonts w:ascii="Times New Roman" w:eastAsia="Times New Roman" w:hAnsi="Times New Roman" w:cs="Times New Roman"/>
          <w:color w:val="auto"/>
          <w:sz w:val="20"/>
          <w:szCs w:val="20"/>
        </w:rPr>
        <w:t>Puttonen</w:t>
      </w:r>
      <w:proofErr w:type="spellEnd"/>
      <w:r w:rsidRPr="009A14A6">
        <w:rPr>
          <w:rFonts w:ascii="Times New Roman" w:eastAsia="Times New Roman" w:hAnsi="Times New Roman" w:cs="Times New Roman"/>
          <w:color w:val="auto"/>
          <w:sz w:val="20"/>
          <w:szCs w:val="20"/>
        </w:rPr>
        <w:t xml:space="preserve">, S., </w:t>
      </w:r>
      <w:proofErr w:type="spellStart"/>
      <w:r w:rsidRPr="009A14A6">
        <w:rPr>
          <w:rFonts w:ascii="Times New Roman" w:eastAsia="Times New Roman" w:hAnsi="Times New Roman" w:cs="Times New Roman"/>
          <w:color w:val="auto"/>
          <w:sz w:val="20"/>
          <w:szCs w:val="20"/>
        </w:rPr>
        <w:t>Keskivaara</w:t>
      </w:r>
      <w:proofErr w:type="spellEnd"/>
      <w:r w:rsidRPr="009A14A6">
        <w:rPr>
          <w:rFonts w:ascii="Times New Roman" w:eastAsia="Times New Roman" w:hAnsi="Times New Roman" w:cs="Times New Roman"/>
          <w:color w:val="auto"/>
          <w:sz w:val="20"/>
          <w:szCs w:val="20"/>
        </w:rPr>
        <w:t xml:space="preserve">, P., </w:t>
      </w:r>
      <w:proofErr w:type="spellStart"/>
      <w:r w:rsidRPr="009A14A6">
        <w:rPr>
          <w:rFonts w:ascii="Times New Roman" w:eastAsia="Times New Roman" w:hAnsi="Times New Roman" w:cs="Times New Roman"/>
          <w:color w:val="auto"/>
          <w:sz w:val="20"/>
          <w:szCs w:val="20"/>
        </w:rPr>
        <w:t>Juonala</w:t>
      </w:r>
      <w:proofErr w:type="spellEnd"/>
      <w:r w:rsidRPr="009A14A6">
        <w:rPr>
          <w:rFonts w:ascii="Times New Roman" w:eastAsia="Times New Roman" w:hAnsi="Times New Roman" w:cs="Times New Roman"/>
          <w:color w:val="auto"/>
          <w:sz w:val="20"/>
          <w:szCs w:val="20"/>
        </w:rPr>
        <w:t xml:space="preserve">, M., </w:t>
      </w:r>
      <w:proofErr w:type="spellStart"/>
      <w:r w:rsidRPr="009A14A6">
        <w:rPr>
          <w:rFonts w:ascii="Times New Roman" w:eastAsia="Times New Roman" w:hAnsi="Times New Roman" w:cs="Times New Roman"/>
          <w:color w:val="auto"/>
          <w:sz w:val="20"/>
          <w:szCs w:val="20"/>
        </w:rPr>
        <w:t>Telama</w:t>
      </w:r>
      <w:proofErr w:type="spellEnd"/>
      <w:r w:rsidRPr="009A14A6">
        <w:rPr>
          <w:rFonts w:ascii="Times New Roman" w:eastAsia="Times New Roman" w:hAnsi="Times New Roman" w:cs="Times New Roman"/>
          <w:color w:val="auto"/>
          <w:sz w:val="20"/>
          <w:szCs w:val="20"/>
        </w:rPr>
        <w:t xml:space="preserve">, R., </w:t>
      </w:r>
      <w:proofErr w:type="spellStart"/>
      <w:r w:rsidRPr="009A14A6">
        <w:rPr>
          <w:rFonts w:ascii="Times New Roman" w:eastAsia="Times New Roman" w:hAnsi="Times New Roman" w:cs="Times New Roman"/>
          <w:color w:val="auto"/>
          <w:sz w:val="20"/>
          <w:szCs w:val="20"/>
        </w:rPr>
        <w:t>Viikari</w:t>
      </w:r>
      <w:proofErr w:type="spellEnd"/>
      <w:r w:rsidRPr="009A14A6">
        <w:rPr>
          <w:rFonts w:ascii="Times New Roman" w:eastAsia="Times New Roman" w:hAnsi="Times New Roman" w:cs="Times New Roman"/>
          <w:color w:val="auto"/>
          <w:sz w:val="20"/>
          <w:szCs w:val="20"/>
        </w:rPr>
        <w:t xml:space="preserve">, J., </w:t>
      </w:r>
      <w:proofErr w:type="spellStart"/>
      <w:r w:rsidRPr="009A14A6">
        <w:rPr>
          <w:rFonts w:ascii="Times New Roman" w:eastAsia="Times New Roman" w:hAnsi="Times New Roman" w:cs="Times New Roman"/>
          <w:color w:val="auto"/>
          <w:sz w:val="20"/>
          <w:szCs w:val="20"/>
        </w:rPr>
        <w:t>Raitakari</w:t>
      </w:r>
      <w:proofErr w:type="spellEnd"/>
      <w:r w:rsidRPr="009A14A6">
        <w:rPr>
          <w:rFonts w:ascii="Times New Roman" w:eastAsia="Times New Roman" w:hAnsi="Times New Roman" w:cs="Times New Roman"/>
          <w:color w:val="auto"/>
          <w:sz w:val="20"/>
          <w:szCs w:val="20"/>
        </w:rPr>
        <w:t xml:space="preserve">, O. T., &amp; </w:t>
      </w:r>
      <w:proofErr w:type="spellStart"/>
      <w:r w:rsidRPr="009A14A6">
        <w:rPr>
          <w:rFonts w:ascii="Times New Roman" w:eastAsia="Times New Roman" w:hAnsi="Times New Roman" w:cs="Times New Roman"/>
          <w:color w:val="auto"/>
          <w:sz w:val="20"/>
          <w:szCs w:val="20"/>
        </w:rPr>
        <w:t>Keltikangas-Jarvinen</w:t>
      </w:r>
      <w:proofErr w:type="spellEnd"/>
      <w:r w:rsidRPr="009A14A6">
        <w:rPr>
          <w:rFonts w:ascii="Times New Roman" w:eastAsia="Times New Roman" w:hAnsi="Times New Roman" w:cs="Times New Roman"/>
          <w:color w:val="auto"/>
          <w:sz w:val="20"/>
          <w:szCs w:val="20"/>
        </w:rPr>
        <w:t xml:space="preserve">, L. (2008). Anger is associated with subclinical atherosclerosis in low SES but not in higher SES men and women. The Cardiovascular Risk in Young Finns Study. </w:t>
      </w:r>
      <w:r w:rsidRPr="009A14A6">
        <w:rPr>
          <w:rFonts w:ascii="Times New Roman" w:eastAsia="Times New Roman" w:hAnsi="Times New Roman" w:cs="Times New Roman"/>
          <w:i/>
          <w:color w:val="auto"/>
          <w:sz w:val="20"/>
          <w:szCs w:val="20"/>
        </w:rPr>
        <w:t>Journal of Behavioral Medicine, 31</w:t>
      </w:r>
      <w:r w:rsidRPr="009A14A6">
        <w:rPr>
          <w:rFonts w:ascii="Times New Roman" w:eastAsia="Times New Roman" w:hAnsi="Times New Roman" w:cs="Times New Roman"/>
          <w:color w:val="auto"/>
          <w:sz w:val="20"/>
          <w:szCs w:val="20"/>
        </w:rPr>
        <w:t>, 35–44. doi:10.1007/s10865-007-9131-6</w:t>
      </w:r>
    </w:p>
    <w:p w14:paraId="65566B42"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Miller, G. E., &amp; Cohen, S. (2001). Psychological interventions and the immune system: A meta-analytic review and critique. </w:t>
      </w:r>
      <w:r w:rsidRPr="009A14A6">
        <w:rPr>
          <w:rFonts w:ascii="Times New Roman" w:eastAsia="Times New Roman" w:hAnsi="Times New Roman" w:cs="Times New Roman"/>
          <w:i/>
          <w:color w:val="auto"/>
          <w:sz w:val="20"/>
          <w:szCs w:val="20"/>
        </w:rPr>
        <w:t>Health Psychology, 20</w:t>
      </w:r>
      <w:r w:rsidRPr="009A14A6">
        <w:rPr>
          <w:rFonts w:ascii="Times New Roman" w:eastAsia="Times New Roman" w:hAnsi="Times New Roman" w:cs="Times New Roman"/>
          <w:color w:val="auto"/>
          <w:sz w:val="20"/>
          <w:szCs w:val="20"/>
        </w:rPr>
        <w:t>, 47-63.</w:t>
      </w:r>
    </w:p>
    <w:p w14:paraId="3F5DB385"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Miyamoto, Y., Boylan, J. M., Coe, C. L., Curhan, K. B., Levine, C. S., Markus, H. R., Park, J., Kitayama, S., Kawakami, N., Karasawa, M., Love, G. D. &amp; Ryff, C. D. (2013). Negative emotions predict elevated interleukin-6 in the United States but not in Japan. </w:t>
      </w:r>
      <w:r w:rsidRPr="009A14A6">
        <w:rPr>
          <w:rFonts w:ascii="Times New Roman" w:eastAsia="Times New Roman" w:hAnsi="Times New Roman" w:cs="Times New Roman"/>
          <w:i/>
          <w:color w:val="auto"/>
          <w:sz w:val="20"/>
          <w:szCs w:val="20"/>
        </w:rPr>
        <w:t>Brain, Behavior, and Immunity, 34</w:t>
      </w:r>
      <w:r w:rsidRPr="009A14A6">
        <w:rPr>
          <w:rFonts w:ascii="Times New Roman" w:eastAsia="Times New Roman" w:hAnsi="Times New Roman" w:cs="Times New Roman"/>
          <w:color w:val="auto"/>
          <w:sz w:val="20"/>
          <w:szCs w:val="20"/>
        </w:rPr>
        <w:t>, 79-85. doi: 10.1016/j.bbi.2013.07.173.</w:t>
      </w:r>
    </w:p>
    <w:p w14:paraId="08BCC86A"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Mojon-Azzi, S., &amp; Sousa-Poza, A. (2011). Hypertension and life satisfaction: An analysis using data from the Survey of Health, Ageing and Retirement in Europe. </w:t>
      </w:r>
      <w:r w:rsidRPr="009A14A6">
        <w:rPr>
          <w:rFonts w:ascii="Times New Roman" w:eastAsia="Times New Roman" w:hAnsi="Times New Roman" w:cs="Times New Roman"/>
          <w:i/>
          <w:color w:val="auto"/>
          <w:sz w:val="20"/>
          <w:szCs w:val="20"/>
        </w:rPr>
        <w:t>Applied Economics Letters, 18</w:t>
      </w:r>
      <w:r w:rsidRPr="009A14A6">
        <w:rPr>
          <w:rFonts w:ascii="Times New Roman" w:eastAsia="Times New Roman" w:hAnsi="Times New Roman" w:cs="Times New Roman"/>
          <w:color w:val="auto"/>
          <w:sz w:val="20"/>
          <w:szCs w:val="20"/>
        </w:rPr>
        <w:t>, 183-187.</w:t>
      </w:r>
    </w:p>
    <w:p w14:paraId="4D614ED8"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Moskowitz, J. T. (2003). Positive affect predicts lower risk of AIDS mortality. </w:t>
      </w:r>
      <w:r w:rsidRPr="009A14A6">
        <w:rPr>
          <w:rFonts w:ascii="Times New Roman" w:eastAsia="Times New Roman" w:hAnsi="Times New Roman" w:cs="Times New Roman"/>
          <w:i/>
          <w:color w:val="auto"/>
          <w:sz w:val="20"/>
          <w:szCs w:val="20"/>
        </w:rPr>
        <w:t>Psychosomatic Medicine, 65</w:t>
      </w:r>
      <w:r w:rsidRPr="009A14A6">
        <w:rPr>
          <w:rFonts w:ascii="Times New Roman" w:eastAsia="Times New Roman" w:hAnsi="Times New Roman" w:cs="Times New Roman"/>
          <w:color w:val="auto"/>
          <w:sz w:val="20"/>
          <w:szCs w:val="20"/>
        </w:rPr>
        <w:t>, 620-626.</w:t>
      </w:r>
    </w:p>
    <w:p w14:paraId="291A811F"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Mroczek, D. K., </w:t>
      </w:r>
      <w:proofErr w:type="spellStart"/>
      <w:r w:rsidRPr="009A14A6">
        <w:rPr>
          <w:rFonts w:ascii="Times New Roman" w:eastAsia="Times New Roman" w:hAnsi="Times New Roman" w:cs="Times New Roman"/>
          <w:color w:val="auto"/>
          <w:sz w:val="20"/>
          <w:szCs w:val="20"/>
        </w:rPr>
        <w:t>Stawski</w:t>
      </w:r>
      <w:proofErr w:type="spellEnd"/>
      <w:r w:rsidRPr="009A14A6">
        <w:rPr>
          <w:rFonts w:ascii="Times New Roman" w:eastAsia="Times New Roman" w:hAnsi="Times New Roman" w:cs="Times New Roman"/>
          <w:color w:val="auto"/>
          <w:sz w:val="20"/>
          <w:szCs w:val="20"/>
        </w:rPr>
        <w:t xml:space="preserve">, R. S., Turiano, N. A., Chan, W., Almeida, D. M., et al. (2015). Emotional reactivity and mortality: Longitudinal findings from the VA normative aging study. </w:t>
      </w:r>
      <w:r w:rsidRPr="009A14A6">
        <w:rPr>
          <w:rFonts w:ascii="Times New Roman" w:eastAsia="Times New Roman" w:hAnsi="Times New Roman" w:cs="Times New Roman"/>
          <w:i/>
          <w:color w:val="auto"/>
          <w:sz w:val="20"/>
          <w:szCs w:val="20"/>
        </w:rPr>
        <w:t>Journals of Gerontology, Series B: Psychological Sciences and Social Sciences, 70</w:t>
      </w:r>
      <w:r w:rsidRPr="009A14A6">
        <w:rPr>
          <w:rFonts w:ascii="Times New Roman" w:eastAsia="Times New Roman" w:hAnsi="Times New Roman" w:cs="Times New Roman"/>
          <w:color w:val="auto"/>
          <w:sz w:val="20"/>
          <w:szCs w:val="20"/>
        </w:rPr>
        <w:t xml:space="preserve">, 398-406. </w:t>
      </w:r>
    </w:p>
    <w:p w14:paraId="78D85521"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Nabi, H., Kivimaki, M., De </w:t>
      </w:r>
      <w:proofErr w:type="spellStart"/>
      <w:r w:rsidRPr="009A14A6">
        <w:rPr>
          <w:rFonts w:ascii="Times New Roman" w:eastAsia="Times New Roman" w:hAnsi="Times New Roman" w:cs="Times New Roman"/>
          <w:color w:val="auto"/>
          <w:sz w:val="20"/>
          <w:szCs w:val="20"/>
        </w:rPr>
        <w:t>Vogli</w:t>
      </w:r>
      <w:proofErr w:type="spellEnd"/>
      <w:r w:rsidRPr="009A14A6">
        <w:rPr>
          <w:rFonts w:ascii="Times New Roman" w:eastAsia="Times New Roman" w:hAnsi="Times New Roman" w:cs="Times New Roman"/>
          <w:color w:val="auto"/>
          <w:sz w:val="20"/>
          <w:szCs w:val="20"/>
        </w:rPr>
        <w:t>, R., Marmot, M. G., Singh-</w:t>
      </w:r>
      <w:proofErr w:type="spellStart"/>
      <w:r w:rsidRPr="009A14A6">
        <w:rPr>
          <w:rFonts w:ascii="Times New Roman" w:eastAsia="Times New Roman" w:hAnsi="Times New Roman" w:cs="Times New Roman"/>
          <w:color w:val="auto"/>
          <w:sz w:val="20"/>
          <w:szCs w:val="20"/>
        </w:rPr>
        <w:t>Manoux</w:t>
      </w:r>
      <w:proofErr w:type="spellEnd"/>
      <w:r w:rsidRPr="009A14A6">
        <w:rPr>
          <w:rFonts w:ascii="Times New Roman" w:eastAsia="Times New Roman" w:hAnsi="Times New Roman" w:cs="Times New Roman"/>
          <w:color w:val="auto"/>
          <w:sz w:val="20"/>
          <w:szCs w:val="20"/>
        </w:rPr>
        <w:t xml:space="preserve">, A., Whitehall II Prospective Cohort Study. (2008). Positive and negative affect and risk of coronary heart disease: Whitehall II prospective cohort study. </w:t>
      </w:r>
      <w:r w:rsidRPr="009A14A6">
        <w:rPr>
          <w:rFonts w:ascii="Times New Roman" w:eastAsia="Times New Roman" w:hAnsi="Times New Roman" w:cs="Times New Roman"/>
          <w:i/>
          <w:color w:val="auto"/>
          <w:sz w:val="20"/>
          <w:szCs w:val="20"/>
        </w:rPr>
        <w:t>British Medical Journal, 337</w:t>
      </w:r>
      <w:r w:rsidRPr="009A14A6">
        <w:rPr>
          <w:rFonts w:ascii="Times New Roman" w:eastAsia="Times New Roman" w:hAnsi="Times New Roman" w:cs="Times New Roman"/>
          <w:color w:val="auto"/>
          <w:sz w:val="20"/>
          <w:szCs w:val="20"/>
        </w:rPr>
        <w:t xml:space="preserve">, a118. </w:t>
      </w:r>
      <w:r w:rsidRPr="009A14A6">
        <w:rPr>
          <w:rFonts w:ascii="Times New Roman" w:eastAsia="Times New Roman" w:hAnsi="Times New Roman" w:cs="Times New Roman"/>
          <w:sz w:val="20"/>
          <w:szCs w:val="20"/>
        </w:rPr>
        <w:t>doi: 10.1136/bmj.a118.</w:t>
      </w:r>
    </w:p>
    <w:p w14:paraId="1E46CF26"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Nealey-Moore, J. B., Smith, T. W., Uchino, B. N., Hawkins, M. W., &amp; Olson-</w:t>
      </w:r>
      <w:proofErr w:type="spellStart"/>
      <w:r w:rsidRPr="009A14A6">
        <w:rPr>
          <w:rFonts w:ascii="Times New Roman" w:eastAsia="Times New Roman" w:hAnsi="Times New Roman" w:cs="Times New Roman"/>
          <w:color w:val="auto"/>
          <w:sz w:val="20"/>
          <w:szCs w:val="20"/>
        </w:rPr>
        <w:t>Cerny</w:t>
      </w:r>
      <w:proofErr w:type="spellEnd"/>
      <w:r w:rsidRPr="009A14A6">
        <w:rPr>
          <w:rFonts w:ascii="Times New Roman" w:eastAsia="Times New Roman" w:hAnsi="Times New Roman" w:cs="Times New Roman"/>
          <w:color w:val="auto"/>
          <w:sz w:val="20"/>
          <w:szCs w:val="20"/>
        </w:rPr>
        <w:t xml:space="preserve">, C. (2007). Cardiovascular reactivity during positive and negative marital interactions. </w:t>
      </w:r>
      <w:r w:rsidRPr="009A14A6">
        <w:rPr>
          <w:rFonts w:ascii="Times New Roman" w:eastAsia="Times New Roman" w:hAnsi="Times New Roman" w:cs="Times New Roman"/>
          <w:i/>
          <w:color w:val="auto"/>
          <w:sz w:val="20"/>
          <w:szCs w:val="20"/>
        </w:rPr>
        <w:t>Journal of Behavioral Medicine, 30</w:t>
      </w:r>
      <w:r w:rsidRPr="009A14A6">
        <w:rPr>
          <w:rFonts w:ascii="Times New Roman" w:eastAsia="Times New Roman" w:hAnsi="Times New Roman" w:cs="Times New Roman"/>
          <w:color w:val="auto"/>
          <w:sz w:val="20"/>
          <w:szCs w:val="20"/>
        </w:rPr>
        <w:t>, 505-519.</w:t>
      </w:r>
    </w:p>
    <w:p w14:paraId="1D859789" w14:textId="77777777" w:rsidR="00EB5421" w:rsidRPr="009A14A6" w:rsidRDefault="00EB5421" w:rsidP="008476EA">
      <w:pPr>
        <w:keepLines/>
        <w:widowControl w:val="0"/>
        <w:autoSpaceDE w:val="0"/>
        <w:autoSpaceDN w:val="0"/>
        <w:adjustRightInd w:val="0"/>
        <w:ind w:left="432" w:hanging="432"/>
        <w:rPr>
          <w:rFonts w:ascii="Times New Roman" w:hAnsi="Times New Roman" w:cs="Times New Roman"/>
          <w:color w:val="auto"/>
          <w:sz w:val="20"/>
          <w:szCs w:val="20"/>
        </w:rPr>
      </w:pPr>
      <w:r w:rsidRPr="009A14A6">
        <w:rPr>
          <w:rFonts w:ascii="Times New Roman" w:hAnsi="Times New Roman" w:cs="Times New Roman"/>
          <w:color w:val="222222"/>
          <w:sz w:val="20"/>
          <w:szCs w:val="20"/>
          <w:shd w:val="clear" w:color="auto" w:fill="FFFFFF"/>
        </w:rPr>
        <w:lastRenderedPageBreak/>
        <w:t xml:space="preserve">Njus, D. M., </w:t>
      </w:r>
      <w:proofErr w:type="spellStart"/>
      <w:r w:rsidRPr="009A14A6">
        <w:rPr>
          <w:rFonts w:ascii="Times New Roman" w:hAnsi="Times New Roman" w:cs="Times New Roman"/>
          <w:color w:val="222222"/>
          <w:sz w:val="20"/>
          <w:szCs w:val="20"/>
          <w:shd w:val="clear" w:color="auto" w:fill="FFFFFF"/>
        </w:rPr>
        <w:t>Nitschke</w:t>
      </w:r>
      <w:proofErr w:type="spellEnd"/>
      <w:r w:rsidRPr="009A14A6">
        <w:rPr>
          <w:rFonts w:ascii="Times New Roman" w:hAnsi="Times New Roman" w:cs="Times New Roman"/>
          <w:color w:val="222222"/>
          <w:sz w:val="20"/>
          <w:szCs w:val="20"/>
          <w:shd w:val="clear" w:color="auto" w:fill="FFFFFF"/>
        </w:rPr>
        <w:t>, W., &amp; Bryant, F. B. (1996). Positive affect, negative affect, and the moderating effect of writing on sIgA antibody levels.</w:t>
      </w:r>
      <w:r w:rsidRPr="009A14A6">
        <w:rPr>
          <w:rStyle w:val="apple-converted-space"/>
          <w:rFonts w:ascii="Times New Roman" w:hAnsi="Times New Roman" w:cs="Times New Roman"/>
          <w:color w:val="222222"/>
          <w:sz w:val="20"/>
          <w:szCs w:val="20"/>
          <w:shd w:val="clear" w:color="auto" w:fill="FFFFFF"/>
        </w:rPr>
        <w:t> </w:t>
      </w:r>
      <w:r w:rsidRPr="009A14A6">
        <w:rPr>
          <w:rFonts w:ascii="Times New Roman" w:hAnsi="Times New Roman" w:cs="Times New Roman"/>
          <w:i/>
          <w:iCs/>
          <w:color w:val="222222"/>
          <w:sz w:val="20"/>
          <w:szCs w:val="20"/>
          <w:shd w:val="clear" w:color="auto" w:fill="FFFFFF"/>
        </w:rPr>
        <w:t>Psychology and Health</w:t>
      </w:r>
      <w:r w:rsidRPr="009A14A6">
        <w:rPr>
          <w:rFonts w:ascii="Times New Roman" w:hAnsi="Times New Roman" w:cs="Times New Roman"/>
          <w:color w:val="222222"/>
          <w:sz w:val="20"/>
          <w:szCs w:val="20"/>
          <w:shd w:val="clear" w:color="auto" w:fill="FFFFFF"/>
        </w:rPr>
        <w:t>,</w:t>
      </w:r>
      <w:r w:rsidRPr="009A14A6">
        <w:rPr>
          <w:rStyle w:val="apple-converted-space"/>
          <w:rFonts w:ascii="Times New Roman" w:hAnsi="Times New Roman" w:cs="Times New Roman"/>
          <w:color w:val="222222"/>
          <w:sz w:val="20"/>
          <w:szCs w:val="20"/>
          <w:shd w:val="clear" w:color="auto" w:fill="FFFFFF"/>
        </w:rPr>
        <w:t> </w:t>
      </w:r>
      <w:r w:rsidRPr="009A14A6">
        <w:rPr>
          <w:rFonts w:ascii="Times New Roman" w:hAnsi="Times New Roman" w:cs="Times New Roman"/>
          <w:i/>
          <w:iCs/>
          <w:color w:val="222222"/>
          <w:sz w:val="20"/>
          <w:szCs w:val="20"/>
          <w:shd w:val="clear" w:color="auto" w:fill="FFFFFF"/>
        </w:rPr>
        <w:t>12</w:t>
      </w:r>
      <w:r w:rsidRPr="009A14A6">
        <w:rPr>
          <w:rFonts w:ascii="Times New Roman" w:hAnsi="Times New Roman" w:cs="Times New Roman"/>
          <w:color w:val="222222"/>
          <w:sz w:val="20"/>
          <w:szCs w:val="20"/>
          <w:shd w:val="clear" w:color="auto" w:fill="FFFFFF"/>
        </w:rPr>
        <w:t>(1), 135-148.</w:t>
      </w:r>
      <w:r w:rsidRPr="009A14A6">
        <w:rPr>
          <w:rFonts w:ascii="Times New Roman" w:hAnsi="Times New Roman" w:cs="Times New Roman"/>
          <w:color w:val="auto"/>
          <w:sz w:val="20"/>
          <w:szCs w:val="20"/>
        </w:rPr>
        <w:t xml:space="preserve">Nikrahan, G. R., </w:t>
      </w:r>
      <w:proofErr w:type="spellStart"/>
      <w:r w:rsidRPr="009A14A6">
        <w:rPr>
          <w:rFonts w:ascii="Times New Roman" w:hAnsi="Times New Roman" w:cs="Times New Roman"/>
          <w:color w:val="auto"/>
          <w:sz w:val="20"/>
          <w:szCs w:val="20"/>
        </w:rPr>
        <w:t>Laferton</w:t>
      </w:r>
      <w:proofErr w:type="spellEnd"/>
      <w:r w:rsidRPr="009A14A6">
        <w:rPr>
          <w:rFonts w:ascii="Times New Roman" w:hAnsi="Times New Roman" w:cs="Times New Roman"/>
          <w:color w:val="auto"/>
          <w:sz w:val="20"/>
          <w:szCs w:val="20"/>
        </w:rPr>
        <w:t xml:space="preserve">, J. A. C., </w:t>
      </w:r>
      <w:proofErr w:type="spellStart"/>
      <w:r w:rsidRPr="009A14A6">
        <w:rPr>
          <w:rFonts w:ascii="Times New Roman" w:hAnsi="Times New Roman" w:cs="Times New Roman"/>
          <w:color w:val="auto"/>
          <w:sz w:val="20"/>
          <w:szCs w:val="20"/>
        </w:rPr>
        <w:t>Asgari</w:t>
      </w:r>
      <w:proofErr w:type="spellEnd"/>
      <w:r w:rsidRPr="009A14A6">
        <w:rPr>
          <w:rFonts w:ascii="Times New Roman" w:hAnsi="Times New Roman" w:cs="Times New Roman"/>
          <w:color w:val="auto"/>
          <w:sz w:val="20"/>
          <w:szCs w:val="20"/>
        </w:rPr>
        <w:t xml:space="preserve">, K., Kalantari, M., </w:t>
      </w:r>
      <w:proofErr w:type="spellStart"/>
      <w:r w:rsidRPr="009A14A6">
        <w:rPr>
          <w:rFonts w:ascii="Times New Roman" w:hAnsi="Times New Roman" w:cs="Times New Roman"/>
          <w:color w:val="auto"/>
          <w:sz w:val="20"/>
          <w:szCs w:val="20"/>
        </w:rPr>
        <w:t>Abedi</w:t>
      </w:r>
      <w:proofErr w:type="spellEnd"/>
      <w:r w:rsidRPr="009A14A6">
        <w:rPr>
          <w:rFonts w:ascii="Times New Roman" w:hAnsi="Times New Roman" w:cs="Times New Roman"/>
          <w:color w:val="auto"/>
          <w:sz w:val="20"/>
          <w:szCs w:val="20"/>
        </w:rPr>
        <w:t xml:space="preserve">, M. R., et al. (2016). Effects of positive psychology interventions on risk biomarkers in coronary patients: A randomized, wait-list controlled trial. </w:t>
      </w:r>
      <w:r w:rsidRPr="009A14A6">
        <w:rPr>
          <w:rFonts w:ascii="Times New Roman" w:hAnsi="Times New Roman" w:cs="Times New Roman"/>
          <w:i/>
          <w:color w:val="auto"/>
          <w:sz w:val="20"/>
          <w:szCs w:val="20"/>
        </w:rPr>
        <w:t>Psychosomatics, 57</w:t>
      </w:r>
      <w:r w:rsidRPr="009A14A6">
        <w:rPr>
          <w:rFonts w:ascii="Times New Roman" w:hAnsi="Times New Roman" w:cs="Times New Roman"/>
          <w:color w:val="auto"/>
          <w:sz w:val="20"/>
          <w:szCs w:val="20"/>
        </w:rPr>
        <w:t>, 359-368.</w:t>
      </w:r>
      <w:r w:rsidRPr="009A14A6">
        <w:rPr>
          <w:sz w:val="20"/>
          <w:szCs w:val="20"/>
        </w:rPr>
        <w:t xml:space="preserve"> </w:t>
      </w:r>
      <w:r w:rsidRPr="009A14A6">
        <w:rPr>
          <w:rFonts w:ascii="Times New Roman" w:hAnsi="Times New Roman" w:cs="Times New Roman"/>
          <w:color w:val="auto"/>
          <w:sz w:val="20"/>
          <w:szCs w:val="20"/>
        </w:rPr>
        <w:t>doi:10.1080/08870449608406927</w:t>
      </w:r>
    </w:p>
    <w:p w14:paraId="29131520"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Ogedegbe, G. O., </w:t>
      </w:r>
      <w:proofErr w:type="spellStart"/>
      <w:r w:rsidRPr="009A14A6">
        <w:rPr>
          <w:rFonts w:ascii="Times New Roman" w:eastAsia="Times New Roman" w:hAnsi="Times New Roman" w:cs="Times New Roman"/>
          <w:color w:val="auto"/>
          <w:sz w:val="20"/>
          <w:szCs w:val="20"/>
        </w:rPr>
        <w:t>Boutin</w:t>
      </w:r>
      <w:proofErr w:type="spellEnd"/>
      <w:r w:rsidRPr="009A14A6">
        <w:rPr>
          <w:rFonts w:ascii="Times New Roman" w:eastAsia="Times New Roman" w:hAnsi="Times New Roman" w:cs="Times New Roman"/>
          <w:color w:val="auto"/>
          <w:sz w:val="20"/>
          <w:szCs w:val="20"/>
        </w:rPr>
        <w:t xml:space="preserve">-Foster, C., Wells, M. T., </w:t>
      </w:r>
      <w:proofErr w:type="spellStart"/>
      <w:r w:rsidRPr="009A14A6">
        <w:rPr>
          <w:rFonts w:ascii="Times New Roman" w:eastAsia="Times New Roman" w:hAnsi="Times New Roman" w:cs="Times New Roman"/>
          <w:color w:val="auto"/>
          <w:sz w:val="20"/>
          <w:szCs w:val="20"/>
        </w:rPr>
        <w:t>Allegrante</w:t>
      </w:r>
      <w:proofErr w:type="spellEnd"/>
      <w:r w:rsidRPr="009A14A6">
        <w:rPr>
          <w:rFonts w:ascii="Times New Roman" w:eastAsia="Times New Roman" w:hAnsi="Times New Roman" w:cs="Times New Roman"/>
          <w:color w:val="auto"/>
          <w:sz w:val="20"/>
          <w:szCs w:val="20"/>
        </w:rPr>
        <w:t xml:space="preserve">, J. P., Isen, A. M., </w:t>
      </w:r>
      <w:proofErr w:type="spellStart"/>
      <w:r w:rsidRPr="009A14A6">
        <w:rPr>
          <w:rFonts w:ascii="Times New Roman" w:eastAsia="Times New Roman" w:hAnsi="Times New Roman" w:cs="Times New Roman"/>
          <w:color w:val="auto"/>
          <w:sz w:val="20"/>
          <w:szCs w:val="20"/>
        </w:rPr>
        <w:t>Jobe</w:t>
      </w:r>
      <w:proofErr w:type="spellEnd"/>
      <w:r w:rsidRPr="009A14A6">
        <w:rPr>
          <w:rFonts w:ascii="Times New Roman" w:eastAsia="Times New Roman" w:hAnsi="Times New Roman" w:cs="Times New Roman"/>
          <w:color w:val="auto"/>
          <w:sz w:val="20"/>
          <w:szCs w:val="20"/>
        </w:rPr>
        <w:t xml:space="preserve">, J. B., &amp; Charlson, M. E. (2012). A randomized controlled trial of positive-affect intervention and medication adherence in hypertensive African Americans. </w:t>
      </w:r>
      <w:r w:rsidRPr="009A14A6">
        <w:rPr>
          <w:rFonts w:ascii="Times New Roman" w:eastAsia="Times New Roman" w:hAnsi="Times New Roman" w:cs="Times New Roman"/>
          <w:i/>
          <w:color w:val="auto"/>
          <w:sz w:val="20"/>
          <w:szCs w:val="20"/>
        </w:rPr>
        <w:t>Archives of Internal Medicine, 172</w:t>
      </w:r>
      <w:r w:rsidRPr="009A14A6">
        <w:rPr>
          <w:rFonts w:ascii="Times New Roman" w:eastAsia="Times New Roman" w:hAnsi="Times New Roman" w:cs="Times New Roman"/>
          <w:color w:val="auto"/>
          <w:sz w:val="20"/>
          <w:szCs w:val="20"/>
        </w:rPr>
        <w:t>, 322-326. doi: 10.1001/archinternmed.2011.1307.</w:t>
      </w:r>
    </w:p>
    <w:p w14:paraId="5C1E227F"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Okun, M. A., Stock, W. A., Haring, M. J., &amp; Witter, R. A. (1984). Health and subjective well-being: A meta-analysis. </w:t>
      </w:r>
      <w:r w:rsidRPr="009A14A6">
        <w:rPr>
          <w:rFonts w:ascii="Times New Roman" w:hAnsi="Times New Roman" w:cs="Times New Roman"/>
          <w:i/>
          <w:color w:val="auto"/>
          <w:sz w:val="20"/>
          <w:szCs w:val="20"/>
        </w:rPr>
        <w:t xml:space="preserve">International Journal of Aging and Human Development, 19, </w:t>
      </w:r>
      <w:r w:rsidRPr="009A14A6">
        <w:rPr>
          <w:rFonts w:ascii="Times New Roman" w:hAnsi="Times New Roman" w:cs="Times New Roman"/>
          <w:color w:val="auto"/>
          <w:sz w:val="20"/>
          <w:szCs w:val="20"/>
        </w:rPr>
        <w:t>111-132.</w:t>
      </w:r>
    </w:p>
    <w:p w14:paraId="0B1E52FB"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sz w:val="20"/>
          <w:szCs w:val="20"/>
        </w:rPr>
        <w:t xml:space="preserve">O’Neil, A., Sanderson, K., Oldenburg, B., &amp; Taylor, C. B. (2011). Impact of depression treatment on mental and physical health-related quality of life of cardiac patients: a meta-analysis. </w:t>
      </w:r>
      <w:r w:rsidRPr="009A14A6">
        <w:rPr>
          <w:rFonts w:ascii="Times New Roman" w:eastAsia="Times New Roman" w:hAnsi="Times New Roman" w:cs="Times New Roman"/>
          <w:i/>
          <w:iCs/>
          <w:sz w:val="20"/>
          <w:szCs w:val="20"/>
        </w:rPr>
        <w:t>Journal of Cardiopulmonary Rehabilitation and Prevention</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i/>
          <w:iCs/>
          <w:sz w:val="20"/>
          <w:szCs w:val="20"/>
        </w:rPr>
        <w:t>31</w:t>
      </w:r>
      <w:r w:rsidRPr="009A14A6">
        <w:rPr>
          <w:rFonts w:ascii="Times New Roman" w:eastAsia="Times New Roman" w:hAnsi="Times New Roman" w:cs="Times New Roman"/>
          <w:sz w:val="20"/>
          <w:szCs w:val="20"/>
        </w:rPr>
        <w:t>(3), 146–56. https://doi.org/10.1097/HCR.0b013e3181fc0985</w:t>
      </w:r>
    </w:p>
    <w:p w14:paraId="25622FCB"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Ortega, F. B., Lee, D. C., Sui, X., Kubzansky, L. D., Ruiz, J. R., Baruth, M., </w:t>
      </w:r>
      <w:proofErr w:type="spellStart"/>
      <w:r w:rsidRPr="009A14A6">
        <w:rPr>
          <w:rFonts w:ascii="Times New Roman" w:eastAsia="Times New Roman" w:hAnsi="Times New Roman" w:cs="Times New Roman"/>
          <w:color w:val="auto"/>
          <w:sz w:val="20"/>
          <w:szCs w:val="20"/>
        </w:rPr>
        <w:t>Catillo</w:t>
      </w:r>
      <w:proofErr w:type="spellEnd"/>
      <w:r w:rsidRPr="009A14A6">
        <w:rPr>
          <w:rFonts w:ascii="Times New Roman" w:eastAsia="Times New Roman" w:hAnsi="Times New Roman" w:cs="Times New Roman"/>
          <w:color w:val="auto"/>
          <w:sz w:val="20"/>
          <w:szCs w:val="20"/>
        </w:rPr>
        <w:t xml:space="preserve">, M. J., &amp; Blair, S. N. (2010). Psychological well-being, cardiorespiratory fitness, and long-term survival. </w:t>
      </w:r>
      <w:r w:rsidRPr="009A14A6">
        <w:rPr>
          <w:rFonts w:ascii="Times New Roman" w:eastAsia="Times New Roman" w:hAnsi="Times New Roman" w:cs="Times New Roman"/>
          <w:i/>
          <w:color w:val="auto"/>
          <w:sz w:val="20"/>
          <w:szCs w:val="20"/>
        </w:rPr>
        <w:t>American Journal of Preventive Medicine, 39</w:t>
      </w:r>
      <w:r w:rsidRPr="009A14A6">
        <w:rPr>
          <w:rFonts w:ascii="Times New Roman" w:eastAsia="Times New Roman" w:hAnsi="Times New Roman" w:cs="Times New Roman"/>
          <w:color w:val="auto"/>
          <w:sz w:val="20"/>
          <w:szCs w:val="20"/>
        </w:rPr>
        <w:t xml:space="preserve">, 440-448. </w:t>
      </w:r>
      <w:r w:rsidRPr="009A14A6">
        <w:rPr>
          <w:rFonts w:ascii="Times New Roman" w:eastAsia="Times New Roman" w:hAnsi="Times New Roman" w:cs="Times New Roman"/>
          <w:sz w:val="20"/>
          <w:szCs w:val="20"/>
        </w:rPr>
        <w:t>doi: 10.1016/j.amepre.2010.07.015.</w:t>
      </w:r>
    </w:p>
    <w:p w14:paraId="42D03299"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Orth-Gomer, K., </w:t>
      </w:r>
      <w:proofErr w:type="spellStart"/>
      <w:r w:rsidRPr="009A14A6">
        <w:rPr>
          <w:rFonts w:ascii="Times New Roman" w:eastAsia="Times New Roman" w:hAnsi="Times New Roman" w:cs="Times New Roman"/>
          <w:color w:val="auto"/>
          <w:sz w:val="20"/>
          <w:szCs w:val="20"/>
        </w:rPr>
        <w:t>Schneiderman</w:t>
      </w:r>
      <w:proofErr w:type="spellEnd"/>
      <w:r w:rsidRPr="009A14A6">
        <w:rPr>
          <w:rFonts w:ascii="Times New Roman" w:eastAsia="Times New Roman" w:hAnsi="Times New Roman" w:cs="Times New Roman"/>
          <w:color w:val="auto"/>
          <w:sz w:val="20"/>
          <w:szCs w:val="20"/>
        </w:rPr>
        <w:t xml:space="preserve">, N., Wang, H. X., </w:t>
      </w:r>
      <w:proofErr w:type="spellStart"/>
      <w:r w:rsidRPr="009A14A6">
        <w:rPr>
          <w:rFonts w:ascii="Times New Roman" w:eastAsia="Times New Roman" w:hAnsi="Times New Roman" w:cs="Times New Roman"/>
          <w:color w:val="auto"/>
          <w:sz w:val="20"/>
          <w:szCs w:val="20"/>
        </w:rPr>
        <w:t>Walldin</w:t>
      </w:r>
      <w:proofErr w:type="spellEnd"/>
      <w:r w:rsidRPr="009A14A6">
        <w:rPr>
          <w:rFonts w:ascii="Times New Roman" w:eastAsia="Times New Roman" w:hAnsi="Times New Roman" w:cs="Times New Roman"/>
          <w:color w:val="auto"/>
          <w:sz w:val="20"/>
          <w:szCs w:val="20"/>
        </w:rPr>
        <w:t xml:space="preserve">, C., </w:t>
      </w:r>
      <w:proofErr w:type="spellStart"/>
      <w:r w:rsidRPr="009A14A6">
        <w:rPr>
          <w:rFonts w:ascii="Times New Roman" w:eastAsia="Times New Roman" w:hAnsi="Times New Roman" w:cs="Times New Roman"/>
          <w:color w:val="auto"/>
          <w:sz w:val="20"/>
          <w:szCs w:val="20"/>
        </w:rPr>
        <w:t>Blom</w:t>
      </w:r>
      <w:proofErr w:type="spellEnd"/>
      <w:r w:rsidRPr="009A14A6">
        <w:rPr>
          <w:rFonts w:ascii="Times New Roman" w:eastAsia="Times New Roman" w:hAnsi="Times New Roman" w:cs="Times New Roman"/>
          <w:color w:val="auto"/>
          <w:sz w:val="20"/>
          <w:szCs w:val="20"/>
        </w:rPr>
        <w:t xml:space="preserve">, M., &amp; </w:t>
      </w:r>
      <w:proofErr w:type="spellStart"/>
      <w:r w:rsidRPr="009A14A6">
        <w:rPr>
          <w:rFonts w:ascii="Times New Roman" w:eastAsia="Times New Roman" w:hAnsi="Times New Roman" w:cs="Times New Roman"/>
          <w:color w:val="auto"/>
          <w:sz w:val="20"/>
          <w:szCs w:val="20"/>
        </w:rPr>
        <w:t>Jernberg</w:t>
      </w:r>
      <w:proofErr w:type="spellEnd"/>
      <w:r w:rsidRPr="009A14A6">
        <w:rPr>
          <w:rFonts w:ascii="Times New Roman" w:eastAsia="Times New Roman" w:hAnsi="Times New Roman" w:cs="Times New Roman"/>
          <w:color w:val="auto"/>
          <w:sz w:val="20"/>
          <w:szCs w:val="20"/>
        </w:rPr>
        <w:t xml:space="preserve">, T. (2009). Stress reduction prolongs life in women with coronary disease: The Stockholm Women's Intervention Trial for Coronary Heart Disease (SWITCHD). </w:t>
      </w:r>
      <w:r w:rsidRPr="009A14A6">
        <w:rPr>
          <w:rFonts w:ascii="Times New Roman" w:eastAsia="Times New Roman" w:hAnsi="Times New Roman" w:cs="Times New Roman"/>
          <w:i/>
          <w:color w:val="auto"/>
          <w:sz w:val="20"/>
          <w:szCs w:val="20"/>
        </w:rPr>
        <w:t>Circulation: Cardiovascular Quality and Outcomes, 2,</w:t>
      </w:r>
      <w:r w:rsidRPr="009A14A6">
        <w:rPr>
          <w:rFonts w:ascii="Times New Roman" w:eastAsia="Times New Roman" w:hAnsi="Times New Roman" w:cs="Times New Roman"/>
          <w:color w:val="auto"/>
          <w:sz w:val="20"/>
          <w:szCs w:val="20"/>
        </w:rPr>
        <w:t xml:space="preserve"> 25-32. doi: 10.1161/CIRCOUTCOMES.108.812859.</w:t>
      </w:r>
    </w:p>
    <w:p w14:paraId="4831E5BB"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Ostir, G. V., </w:t>
      </w:r>
      <w:proofErr w:type="spellStart"/>
      <w:r w:rsidRPr="009A14A6">
        <w:rPr>
          <w:rFonts w:ascii="Times New Roman" w:eastAsia="Times New Roman" w:hAnsi="Times New Roman" w:cs="Times New Roman"/>
          <w:color w:val="auto"/>
          <w:sz w:val="20"/>
          <w:szCs w:val="20"/>
        </w:rPr>
        <w:t>Berges</w:t>
      </w:r>
      <w:proofErr w:type="spellEnd"/>
      <w:r w:rsidRPr="009A14A6">
        <w:rPr>
          <w:rFonts w:ascii="Times New Roman" w:eastAsia="Times New Roman" w:hAnsi="Times New Roman" w:cs="Times New Roman"/>
          <w:color w:val="auto"/>
          <w:sz w:val="20"/>
          <w:szCs w:val="20"/>
        </w:rPr>
        <w:t xml:space="preserve">, I. M., </w:t>
      </w:r>
      <w:proofErr w:type="spellStart"/>
      <w:r w:rsidRPr="009A14A6">
        <w:rPr>
          <w:rFonts w:ascii="Times New Roman" w:eastAsia="Times New Roman" w:hAnsi="Times New Roman" w:cs="Times New Roman"/>
          <w:color w:val="auto"/>
          <w:sz w:val="20"/>
          <w:szCs w:val="20"/>
        </w:rPr>
        <w:t>Markides</w:t>
      </w:r>
      <w:proofErr w:type="spellEnd"/>
      <w:r w:rsidRPr="009A14A6">
        <w:rPr>
          <w:rFonts w:ascii="Times New Roman" w:eastAsia="Times New Roman" w:hAnsi="Times New Roman" w:cs="Times New Roman"/>
          <w:color w:val="auto"/>
          <w:sz w:val="20"/>
          <w:szCs w:val="20"/>
        </w:rPr>
        <w:t xml:space="preserve">, K. S., &amp; </w:t>
      </w:r>
      <w:proofErr w:type="spellStart"/>
      <w:r w:rsidRPr="009A14A6">
        <w:rPr>
          <w:rFonts w:ascii="Times New Roman" w:eastAsia="Times New Roman" w:hAnsi="Times New Roman" w:cs="Times New Roman"/>
          <w:color w:val="auto"/>
          <w:sz w:val="20"/>
          <w:szCs w:val="20"/>
        </w:rPr>
        <w:t>Ottenbacher</w:t>
      </w:r>
      <w:proofErr w:type="spellEnd"/>
      <w:r w:rsidRPr="009A14A6">
        <w:rPr>
          <w:rFonts w:ascii="Times New Roman" w:eastAsia="Times New Roman" w:hAnsi="Times New Roman" w:cs="Times New Roman"/>
          <w:color w:val="auto"/>
          <w:sz w:val="20"/>
          <w:szCs w:val="20"/>
        </w:rPr>
        <w:t xml:space="preserve">, K. J. (2006). Hypertension in older adults and the role of positive emotions. </w:t>
      </w:r>
      <w:r w:rsidRPr="009A14A6">
        <w:rPr>
          <w:rFonts w:ascii="Times New Roman" w:eastAsia="Times New Roman" w:hAnsi="Times New Roman" w:cs="Times New Roman"/>
          <w:i/>
          <w:color w:val="auto"/>
          <w:sz w:val="20"/>
          <w:szCs w:val="20"/>
        </w:rPr>
        <w:t>Psychosomatic Medicine, 68</w:t>
      </w:r>
      <w:r w:rsidRPr="009A14A6">
        <w:rPr>
          <w:rFonts w:ascii="Times New Roman" w:eastAsia="Times New Roman" w:hAnsi="Times New Roman" w:cs="Times New Roman"/>
          <w:color w:val="auto"/>
          <w:sz w:val="20"/>
          <w:szCs w:val="20"/>
        </w:rPr>
        <w:t>, 727–733. doi:10.1097/01.psy.0000234028.93346.38</w:t>
      </w:r>
    </w:p>
    <w:p w14:paraId="3D472215" w14:textId="77777777" w:rsidR="00EB5421" w:rsidRPr="009A14A6" w:rsidRDefault="00EB5421" w:rsidP="008476EA">
      <w:pPr>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 xml:space="preserve">Ostir, G. V., </w:t>
      </w:r>
      <w:proofErr w:type="spellStart"/>
      <w:r w:rsidRPr="009A14A6">
        <w:rPr>
          <w:rFonts w:ascii="Times New Roman" w:hAnsi="Times New Roman" w:cs="Times New Roman"/>
          <w:color w:val="auto"/>
          <w:sz w:val="20"/>
          <w:szCs w:val="20"/>
          <w:shd w:val="clear" w:color="auto" w:fill="FFFFFF"/>
        </w:rPr>
        <w:t>Markides</w:t>
      </w:r>
      <w:proofErr w:type="spellEnd"/>
      <w:r w:rsidRPr="009A14A6">
        <w:rPr>
          <w:rFonts w:ascii="Times New Roman" w:hAnsi="Times New Roman" w:cs="Times New Roman"/>
          <w:color w:val="auto"/>
          <w:sz w:val="20"/>
          <w:szCs w:val="20"/>
          <w:shd w:val="clear" w:color="auto" w:fill="FFFFFF"/>
        </w:rPr>
        <w:t>, K. S., Black, S. A., &amp; Goodwin, J. S. (2000). Emotional well-being predicts subsequent functional independence and survival.</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Journal of the American Geriatrics Society</w:t>
      </w:r>
      <w:r w:rsidRPr="009A14A6">
        <w:rPr>
          <w:rFonts w:ascii="Times New Roman" w:hAnsi="Times New Roman" w:cs="Times New Roman"/>
          <w:color w:val="auto"/>
          <w:sz w:val="20"/>
          <w:szCs w:val="20"/>
          <w:shd w:val="clear" w:color="auto" w:fill="FFFFFF"/>
        </w:rPr>
        <w:t xml:space="preserve">, </w:t>
      </w:r>
      <w:r w:rsidRPr="009A14A6">
        <w:rPr>
          <w:rFonts w:ascii="Times New Roman" w:hAnsi="Times New Roman" w:cs="Times New Roman"/>
          <w:i/>
          <w:color w:val="auto"/>
          <w:sz w:val="20"/>
          <w:szCs w:val="20"/>
          <w:shd w:val="clear" w:color="auto" w:fill="FFFFFF"/>
        </w:rPr>
        <w:t>48</w:t>
      </w:r>
      <w:r w:rsidRPr="009A14A6">
        <w:rPr>
          <w:rFonts w:ascii="Times New Roman" w:hAnsi="Times New Roman" w:cs="Times New Roman"/>
          <w:color w:val="auto"/>
          <w:sz w:val="20"/>
          <w:szCs w:val="20"/>
          <w:shd w:val="clear" w:color="auto" w:fill="FFFFFF"/>
        </w:rPr>
        <w:t>, 473-478.</w:t>
      </w:r>
    </w:p>
    <w:p w14:paraId="6CF34FBA"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Oswald, A. J., &amp; </w:t>
      </w:r>
      <w:proofErr w:type="spellStart"/>
      <w:r w:rsidRPr="009A14A6">
        <w:rPr>
          <w:rFonts w:ascii="Times New Roman" w:eastAsia="Times New Roman" w:hAnsi="Times New Roman" w:cs="Times New Roman"/>
          <w:color w:val="auto"/>
          <w:sz w:val="20"/>
          <w:szCs w:val="20"/>
        </w:rPr>
        <w:t>Powdthavee</w:t>
      </w:r>
      <w:proofErr w:type="spellEnd"/>
      <w:r w:rsidRPr="009A14A6">
        <w:rPr>
          <w:rFonts w:ascii="Times New Roman" w:eastAsia="Times New Roman" w:hAnsi="Times New Roman" w:cs="Times New Roman"/>
          <w:color w:val="auto"/>
          <w:sz w:val="20"/>
          <w:szCs w:val="20"/>
        </w:rPr>
        <w:t xml:space="preserve">, N. (2008). Does happiness adapt?: A longitudinal study of disability with implications for economists and judges. </w:t>
      </w:r>
      <w:r w:rsidRPr="009A14A6">
        <w:rPr>
          <w:rFonts w:ascii="Times New Roman" w:eastAsia="Times New Roman" w:hAnsi="Times New Roman" w:cs="Times New Roman"/>
          <w:i/>
          <w:color w:val="auto"/>
          <w:sz w:val="20"/>
          <w:szCs w:val="20"/>
        </w:rPr>
        <w:t>Journal of Public Economics, 92</w:t>
      </w:r>
      <w:r w:rsidRPr="009A14A6">
        <w:rPr>
          <w:rFonts w:ascii="Times New Roman" w:eastAsia="Times New Roman" w:hAnsi="Times New Roman" w:cs="Times New Roman"/>
          <w:color w:val="auto"/>
          <w:sz w:val="20"/>
          <w:szCs w:val="20"/>
        </w:rPr>
        <w:t xml:space="preserve">, 1061-1077. </w:t>
      </w:r>
    </w:p>
    <w:p w14:paraId="4D467314"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Papousek, Il, </w:t>
      </w:r>
      <w:proofErr w:type="spellStart"/>
      <w:r w:rsidRPr="009A14A6">
        <w:rPr>
          <w:rFonts w:ascii="Times New Roman" w:eastAsia="Times New Roman" w:hAnsi="Times New Roman" w:cs="Times New Roman"/>
          <w:color w:val="auto"/>
          <w:sz w:val="20"/>
          <w:szCs w:val="20"/>
        </w:rPr>
        <w:t>Nauschnegg</w:t>
      </w:r>
      <w:proofErr w:type="spellEnd"/>
      <w:r w:rsidRPr="009A14A6">
        <w:rPr>
          <w:rFonts w:ascii="Times New Roman" w:eastAsia="Times New Roman" w:hAnsi="Times New Roman" w:cs="Times New Roman"/>
          <w:color w:val="auto"/>
          <w:sz w:val="20"/>
          <w:szCs w:val="20"/>
        </w:rPr>
        <w:t xml:space="preserve">, K., </w:t>
      </w:r>
      <w:proofErr w:type="spellStart"/>
      <w:r w:rsidRPr="009A14A6">
        <w:rPr>
          <w:rFonts w:ascii="Times New Roman" w:eastAsia="Times New Roman" w:hAnsi="Times New Roman" w:cs="Times New Roman"/>
          <w:color w:val="auto"/>
          <w:sz w:val="20"/>
          <w:szCs w:val="20"/>
        </w:rPr>
        <w:t>Paechter</w:t>
      </w:r>
      <w:proofErr w:type="spellEnd"/>
      <w:r w:rsidRPr="009A14A6">
        <w:rPr>
          <w:rFonts w:ascii="Times New Roman" w:eastAsia="Times New Roman" w:hAnsi="Times New Roman" w:cs="Times New Roman"/>
          <w:color w:val="auto"/>
          <w:sz w:val="20"/>
          <w:szCs w:val="20"/>
        </w:rPr>
        <w:t xml:space="preserve">, M., Lackner, H. K., </w:t>
      </w:r>
      <w:proofErr w:type="spellStart"/>
      <w:r w:rsidRPr="009A14A6">
        <w:rPr>
          <w:rFonts w:ascii="Times New Roman" w:eastAsia="Times New Roman" w:hAnsi="Times New Roman" w:cs="Times New Roman"/>
          <w:color w:val="auto"/>
          <w:sz w:val="20"/>
          <w:szCs w:val="20"/>
        </w:rPr>
        <w:t>Goswami</w:t>
      </w:r>
      <w:proofErr w:type="spellEnd"/>
      <w:r w:rsidRPr="009A14A6">
        <w:rPr>
          <w:rFonts w:ascii="Times New Roman" w:eastAsia="Times New Roman" w:hAnsi="Times New Roman" w:cs="Times New Roman"/>
          <w:color w:val="auto"/>
          <w:sz w:val="20"/>
          <w:szCs w:val="20"/>
        </w:rPr>
        <w:t xml:space="preserve">, N., </w:t>
      </w:r>
      <w:proofErr w:type="spellStart"/>
      <w:r w:rsidRPr="009A14A6">
        <w:rPr>
          <w:rFonts w:ascii="Times New Roman" w:eastAsia="Times New Roman" w:hAnsi="Times New Roman" w:cs="Times New Roman"/>
          <w:color w:val="auto"/>
          <w:sz w:val="20"/>
          <w:szCs w:val="20"/>
        </w:rPr>
        <w:t>Schulter</w:t>
      </w:r>
      <w:proofErr w:type="spellEnd"/>
      <w:r w:rsidRPr="009A14A6">
        <w:rPr>
          <w:rFonts w:ascii="Times New Roman" w:eastAsia="Times New Roman" w:hAnsi="Times New Roman" w:cs="Times New Roman"/>
          <w:color w:val="auto"/>
          <w:sz w:val="20"/>
          <w:szCs w:val="20"/>
        </w:rPr>
        <w:t xml:space="preserve">, G. (2010). Trait and state </w:t>
      </w:r>
      <w:r w:rsidRPr="009A14A6">
        <w:rPr>
          <w:rFonts w:ascii="Times New Roman" w:eastAsia="Times New Roman" w:hAnsi="Times New Roman" w:cs="Times New Roman"/>
          <w:color w:val="auto"/>
          <w:sz w:val="20"/>
          <w:szCs w:val="20"/>
        </w:rPr>
        <w:lastRenderedPageBreak/>
        <w:t xml:space="preserve">positive affect and cardiovascular recovery from experimental academic stress. </w:t>
      </w:r>
      <w:r w:rsidRPr="009A14A6">
        <w:rPr>
          <w:rFonts w:ascii="Times New Roman" w:eastAsia="Times New Roman" w:hAnsi="Times New Roman" w:cs="Times New Roman"/>
          <w:i/>
          <w:color w:val="auto"/>
          <w:sz w:val="20"/>
          <w:szCs w:val="20"/>
        </w:rPr>
        <w:t>Biological Psychology, 83</w:t>
      </w:r>
      <w:r w:rsidRPr="009A14A6">
        <w:rPr>
          <w:rFonts w:ascii="Times New Roman" w:eastAsia="Times New Roman" w:hAnsi="Times New Roman" w:cs="Times New Roman"/>
          <w:color w:val="auto"/>
          <w:sz w:val="20"/>
          <w:szCs w:val="20"/>
        </w:rPr>
        <w:t>, 108-115.</w:t>
      </w:r>
    </w:p>
    <w:p w14:paraId="22B99E4F"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Peterson, J. C., Charlson, M. E., Hoffman, Z., Wells, M. T., Wong, S. C., </w:t>
      </w:r>
      <w:proofErr w:type="spellStart"/>
      <w:r w:rsidRPr="009A14A6">
        <w:rPr>
          <w:rFonts w:ascii="Times New Roman" w:eastAsia="Times New Roman" w:hAnsi="Times New Roman" w:cs="Times New Roman"/>
          <w:color w:val="auto"/>
          <w:sz w:val="20"/>
          <w:szCs w:val="20"/>
        </w:rPr>
        <w:t>Hollenberg</w:t>
      </w:r>
      <w:proofErr w:type="spellEnd"/>
      <w:r w:rsidRPr="009A14A6">
        <w:rPr>
          <w:rFonts w:ascii="Times New Roman" w:eastAsia="Times New Roman" w:hAnsi="Times New Roman" w:cs="Times New Roman"/>
          <w:color w:val="auto"/>
          <w:sz w:val="20"/>
          <w:szCs w:val="20"/>
        </w:rPr>
        <w:t xml:space="preserve">, J. P., </w:t>
      </w:r>
      <w:proofErr w:type="spellStart"/>
      <w:r w:rsidRPr="009A14A6">
        <w:rPr>
          <w:rFonts w:ascii="Times New Roman" w:eastAsia="Times New Roman" w:hAnsi="Times New Roman" w:cs="Times New Roman"/>
          <w:color w:val="auto"/>
          <w:sz w:val="20"/>
          <w:szCs w:val="20"/>
        </w:rPr>
        <w:t>Jobe</w:t>
      </w:r>
      <w:proofErr w:type="spellEnd"/>
      <w:r w:rsidRPr="009A14A6">
        <w:rPr>
          <w:rFonts w:ascii="Times New Roman" w:eastAsia="Times New Roman" w:hAnsi="Times New Roman" w:cs="Times New Roman"/>
          <w:color w:val="auto"/>
          <w:sz w:val="20"/>
          <w:szCs w:val="20"/>
        </w:rPr>
        <w:t xml:space="preserve">, J. B., </w:t>
      </w:r>
      <w:proofErr w:type="spellStart"/>
      <w:r w:rsidRPr="009A14A6">
        <w:rPr>
          <w:rFonts w:ascii="Times New Roman" w:eastAsia="Times New Roman" w:hAnsi="Times New Roman" w:cs="Times New Roman"/>
          <w:color w:val="auto"/>
          <w:sz w:val="20"/>
          <w:szCs w:val="20"/>
        </w:rPr>
        <w:t>Boschert</w:t>
      </w:r>
      <w:proofErr w:type="spellEnd"/>
      <w:r w:rsidRPr="009A14A6">
        <w:rPr>
          <w:rFonts w:ascii="Times New Roman" w:eastAsia="Times New Roman" w:hAnsi="Times New Roman" w:cs="Times New Roman"/>
          <w:color w:val="auto"/>
          <w:sz w:val="20"/>
          <w:szCs w:val="20"/>
        </w:rPr>
        <w:t xml:space="preserve">, K. A., Isen, A. M., &amp; </w:t>
      </w:r>
      <w:proofErr w:type="spellStart"/>
      <w:r w:rsidRPr="009A14A6">
        <w:rPr>
          <w:rFonts w:ascii="Times New Roman" w:eastAsia="Times New Roman" w:hAnsi="Times New Roman" w:cs="Times New Roman"/>
          <w:color w:val="auto"/>
          <w:sz w:val="20"/>
          <w:szCs w:val="20"/>
        </w:rPr>
        <w:t>Allegrante</w:t>
      </w:r>
      <w:proofErr w:type="spellEnd"/>
      <w:r w:rsidRPr="009A14A6">
        <w:rPr>
          <w:rFonts w:ascii="Times New Roman" w:eastAsia="Times New Roman" w:hAnsi="Times New Roman" w:cs="Times New Roman"/>
          <w:color w:val="auto"/>
          <w:sz w:val="20"/>
          <w:szCs w:val="20"/>
        </w:rPr>
        <w:t xml:space="preserve">, J. P. (2012). A randomized controlled trial of positive-affect induction to promote physical activity after percutaneous coronary intervention. </w:t>
      </w:r>
      <w:r w:rsidRPr="009A14A6">
        <w:rPr>
          <w:rFonts w:ascii="Times New Roman" w:eastAsia="Times New Roman" w:hAnsi="Times New Roman" w:cs="Times New Roman"/>
          <w:i/>
          <w:color w:val="auto"/>
          <w:sz w:val="20"/>
          <w:szCs w:val="20"/>
        </w:rPr>
        <w:t>Archives of Internal Medicine, 172</w:t>
      </w:r>
      <w:r w:rsidRPr="009A14A6">
        <w:rPr>
          <w:rFonts w:ascii="Times New Roman" w:eastAsia="Times New Roman" w:hAnsi="Times New Roman" w:cs="Times New Roman"/>
          <w:color w:val="auto"/>
          <w:sz w:val="20"/>
          <w:szCs w:val="20"/>
        </w:rPr>
        <w:t>, 329-336. doi: 10.1001/archinternmed.2011.1311.</w:t>
      </w:r>
    </w:p>
    <w:p w14:paraId="45FB0096"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Pettay, R. F. (2008). </w:t>
      </w:r>
      <w:r w:rsidRPr="009A14A6">
        <w:rPr>
          <w:rFonts w:ascii="Times New Roman" w:hAnsi="Times New Roman" w:cs="Times New Roman"/>
          <w:i/>
          <w:color w:val="auto"/>
          <w:sz w:val="20"/>
          <w:szCs w:val="20"/>
        </w:rPr>
        <w:t>Health behaviors and life satisfaction in college students</w:t>
      </w:r>
      <w:r w:rsidRPr="009A14A6">
        <w:rPr>
          <w:rFonts w:ascii="Times New Roman" w:hAnsi="Times New Roman" w:cs="Times New Roman"/>
          <w:color w:val="auto"/>
          <w:sz w:val="20"/>
          <w:szCs w:val="20"/>
        </w:rPr>
        <w:t>. (Doctoral dissertation). Kansas State University.</w:t>
      </w:r>
    </w:p>
    <w:p w14:paraId="495243B2"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sz w:val="20"/>
          <w:szCs w:val="20"/>
        </w:rPr>
        <w:t xml:space="preserve">Pollard, T. M. and Schwartz, J. E. (2003). Are changes in blood pressure and total cholesterol related to changes in mood? An 18-month study of men and women. </w:t>
      </w:r>
      <w:r w:rsidRPr="009A14A6">
        <w:rPr>
          <w:rFonts w:ascii="Times New Roman" w:eastAsia="Times New Roman" w:hAnsi="Times New Roman" w:cs="Times New Roman"/>
          <w:i/>
          <w:iCs/>
          <w:sz w:val="20"/>
          <w:szCs w:val="20"/>
        </w:rPr>
        <w:t>Health Psychology</w:t>
      </w:r>
      <w:r w:rsidRPr="009A14A6">
        <w:rPr>
          <w:rFonts w:ascii="Times New Roman" w:eastAsia="Times New Roman" w:hAnsi="Times New Roman" w:cs="Times New Roman"/>
          <w:sz w:val="20"/>
          <w:szCs w:val="20"/>
        </w:rPr>
        <w:t xml:space="preserve">, </w:t>
      </w:r>
      <w:r w:rsidRPr="009A14A6">
        <w:rPr>
          <w:rFonts w:ascii="Times New Roman" w:eastAsia="Times New Roman" w:hAnsi="Times New Roman" w:cs="Times New Roman"/>
          <w:i/>
          <w:iCs/>
          <w:sz w:val="20"/>
          <w:szCs w:val="20"/>
        </w:rPr>
        <w:t>22</w:t>
      </w:r>
      <w:r w:rsidRPr="009A14A6">
        <w:rPr>
          <w:rFonts w:ascii="Times New Roman" w:eastAsia="Times New Roman" w:hAnsi="Times New Roman" w:cs="Times New Roman"/>
          <w:sz w:val="20"/>
          <w:szCs w:val="20"/>
        </w:rPr>
        <w:t>(1), 47–53. https://doi.org/10.1063/1.2756072</w:t>
      </w:r>
    </w:p>
    <w:p w14:paraId="73FBEF42"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Pollock, V., Cho, D. W., </w:t>
      </w:r>
      <w:proofErr w:type="spellStart"/>
      <w:r w:rsidRPr="009A14A6">
        <w:rPr>
          <w:rFonts w:ascii="Times New Roman" w:eastAsia="Times New Roman" w:hAnsi="Times New Roman" w:cs="Times New Roman"/>
          <w:color w:val="auto"/>
          <w:sz w:val="20"/>
          <w:szCs w:val="20"/>
        </w:rPr>
        <w:t>Reker</w:t>
      </w:r>
      <w:proofErr w:type="spellEnd"/>
      <w:r w:rsidRPr="009A14A6">
        <w:rPr>
          <w:rFonts w:ascii="Times New Roman" w:eastAsia="Times New Roman" w:hAnsi="Times New Roman" w:cs="Times New Roman"/>
          <w:color w:val="auto"/>
          <w:sz w:val="20"/>
          <w:szCs w:val="20"/>
        </w:rPr>
        <w:t xml:space="preserve">, D., &amp; </w:t>
      </w:r>
      <w:proofErr w:type="spellStart"/>
      <w:r w:rsidRPr="009A14A6">
        <w:rPr>
          <w:rFonts w:ascii="Times New Roman" w:eastAsia="Times New Roman" w:hAnsi="Times New Roman" w:cs="Times New Roman"/>
          <w:color w:val="auto"/>
          <w:sz w:val="20"/>
          <w:szCs w:val="20"/>
        </w:rPr>
        <w:t>Volavka</w:t>
      </w:r>
      <w:proofErr w:type="spellEnd"/>
      <w:r w:rsidRPr="009A14A6">
        <w:rPr>
          <w:rFonts w:ascii="Times New Roman" w:eastAsia="Times New Roman" w:hAnsi="Times New Roman" w:cs="Times New Roman"/>
          <w:color w:val="auto"/>
          <w:sz w:val="20"/>
          <w:szCs w:val="20"/>
        </w:rPr>
        <w:t xml:space="preserve">, J. (1979). Profile of mood states: The factors and their physiological correlates. </w:t>
      </w:r>
      <w:r w:rsidRPr="009A14A6">
        <w:rPr>
          <w:rFonts w:ascii="Times New Roman" w:eastAsia="Times New Roman" w:hAnsi="Times New Roman" w:cs="Times New Roman"/>
          <w:i/>
          <w:color w:val="auto"/>
          <w:sz w:val="20"/>
          <w:szCs w:val="20"/>
        </w:rPr>
        <w:t>Journal of Nervous Mental Disorders, 167</w:t>
      </w:r>
      <w:r w:rsidRPr="009A14A6">
        <w:rPr>
          <w:rFonts w:ascii="Times New Roman" w:eastAsia="Times New Roman" w:hAnsi="Times New Roman" w:cs="Times New Roman"/>
          <w:color w:val="auto"/>
          <w:sz w:val="20"/>
          <w:szCs w:val="20"/>
        </w:rPr>
        <w:t xml:space="preserve">, 612-614. </w:t>
      </w:r>
    </w:p>
    <w:p w14:paraId="2316B0E3"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Poole, L., Steptoe, A., </w:t>
      </w:r>
      <w:proofErr w:type="spellStart"/>
      <w:r w:rsidRPr="009A14A6">
        <w:rPr>
          <w:rFonts w:ascii="Times New Roman" w:eastAsia="Times New Roman" w:hAnsi="Times New Roman" w:cs="Times New Roman"/>
          <w:color w:val="auto"/>
          <w:sz w:val="20"/>
          <w:szCs w:val="20"/>
        </w:rPr>
        <w:t>Wawrzyniak</w:t>
      </w:r>
      <w:proofErr w:type="spellEnd"/>
      <w:r w:rsidRPr="009A14A6">
        <w:rPr>
          <w:rFonts w:ascii="Times New Roman" w:eastAsia="Times New Roman" w:hAnsi="Times New Roman" w:cs="Times New Roman"/>
          <w:color w:val="auto"/>
          <w:sz w:val="20"/>
          <w:szCs w:val="20"/>
        </w:rPr>
        <w:t xml:space="preserve">, A. J., Bostock, S., Mitchell, E. S., &amp; Hamer, M. (2011). Associations of objectively measured physical activity with daily mood ratings and psychophysiological stress responses in women. </w:t>
      </w:r>
      <w:r w:rsidRPr="009A14A6">
        <w:rPr>
          <w:rFonts w:ascii="Times New Roman" w:eastAsia="Times New Roman" w:hAnsi="Times New Roman" w:cs="Times New Roman"/>
          <w:i/>
          <w:color w:val="auto"/>
          <w:sz w:val="20"/>
          <w:szCs w:val="20"/>
        </w:rPr>
        <w:t>Psychophysiology, 48</w:t>
      </w:r>
      <w:r w:rsidRPr="009A14A6">
        <w:rPr>
          <w:rFonts w:ascii="Times New Roman" w:eastAsia="Times New Roman" w:hAnsi="Times New Roman" w:cs="Times New Roman"/>
          <w:color w:val="auto"/>
          <w:sz w:val="20"/>
          <w:szCs w:val="20"/>
        </w:rPr>
        <w:t xml:space="preserve">, 1165-1172. </w:t>
      </w:r>
      <w:r w:rsidRPr="009A14A6">
        <w:rPr>
          <w:rFonts w:ascii="Times New Roman" w:eastAsia="Times New Roman" w:hAnsi="Times New Roman" w:cs="Times New Roman"/>
          <w:sz w:val="20"/>
          <w:szCs w:val="20"/>
        </w:rPr>
        <w:t>doi: 10.1111/j.1469-8986.2011.01184.x.</w:t>
      </w:r>
    </w:p>
    <w:p w14:paraId="388CBC52" w14:textId="77777777" w:rsidR="00EB5421" w:rsidRPr="009A14A6" w:rsidRDefault="00EB5421" w:rsidP="008476EA">
      <w:pPr>
        <w:pStyle w:val="Normal1"/>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Pressman, S. D., &amp; Black, L. L. (2012). Positive emotions and immunity.</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The Oxford Handbook of Psychoneuroimmunology</w:t>
      </w:r>
      <w:r w:rsidRPr="009A14A6">
        <w:rPr>
          <w:rFonts w:ascii="Times New Roman" w:hAnsi="Times New Roman" w:cs="Times New Roman"/>
          <w:color w:val="auto"/>
          <w:sz w:val="20"/>
          <w:szCs w:val="20"/>
          <w:shd w:val="clear" w:color="auto" w:fill="FFFFFF"/>
        </w:rPr>
        <w:t xml:space="preserve">, </w:t>
      </w:r>
      <w:r w:rsidRPr="009A14A6">
        <w:rPr>
          <w:rFonts w:ascii="Times New Roman" w:hAnsi="Times New Roman" w:cs="Times New Roman"/>
          <w:i/>
          <w:color w:val="auto"/>
          <w:sz w:val="20"/>
          <w:szCs w:val="20"/>
          <w:shd w:val="clear" w:color="auto" w:fill="FFFFFF"/>
        </w:rPr>
        <w:t>92-104</w:t>
      </w:r>
      <w:r w:rsidRPr="009A14A6">
        <w:rPr>
          <w:rFonts w:ascii="Times New Roman" w:hAnsi="Times New Roman" w:cs="Times New Roman"/>
          <w:color w:val="auto"/>
          <w:sz w:val="20"/>
          <w:szCs w:val="20"/>
          <w:shd w:val="clear" w:color="auto" w:fill="FFFFFF"/>
        </w:rPr>
        <w:t>.</w:t>
      </w:r>
    </w:p>
    <w:p w14:paraId="0A21770D"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Pressman, S. D., &amp; </w:t>
      </w:r>
      <w:proofErr w:type="spellStart"/>
      <w:r w:rsidRPr="009A14A6">
        <w:rPr>
          <w:rFonts w:ascii="Times New Roman" w:eastAsia="Times New Roman" w:hAnsi="Times New Roman" w:cs="Times New Roman"/>
          <w:color w:val="auto"/>
          <w:sz w:val="20"/>
          <w:szCs w:val="20"/>
        </w:rPr>
        <w:t>Bowlin</w:t>
      </w:r>
      <w:proofErr w:type="spellEnd"/>
      <w:r w:rsidRPr="009A14A6">
        <w:rPr>
          <w:rFonts w:ascii="Times New Roman" w:eastAsia="Times New Roman" w:hAnsi="Times New Roman" w:cs="Times New Roman"/>
          <w:color w:val="auto"/>
          <w:sz w:val="20"/>
          <w:szCs w:val="20"/>
        </w:rPr>
        <w:t xml:space="preserve">, S. L. (2014). Positive affect: A pathway to better physical health. In J. Gruber and J. T. Moskowitz (Eds.), </w:t>
      </w:r>
      <w:r w:rsidRPr="009A14A6">
        <w:rPr>
          <w:rFonts w:ascii="Times New Roman" w:eastAsia="Times New Roman" w:hAnsi="Times New Roman" w:cs="Times New Roman"/>
          <w:i/>
          <w:color w:val="auto"/>
          <w:sz w:val="20"/>
          <w:szCs w:val="20"/>
        </w:rPr>
        <w:t xml:space="preserve">Positive emotion: Integrating the light sides and dark sides </w:t>
      </w:r>
      <w:r w:rsidRPr="009A14A6">
        <w:rPr>
          <w:rFonts w:ascii="Times New Roman" w:eastAsia="Times New Roman" w:hAnsi="Times New Roman" w:cs="Times New Roman"/>
          <w:color w:val="auto"/>
          <w:sz w:val="20"/>
          <w:szCs w:val="20"/>
        </w:rPr>
        <w:t>(pp. 183- 205). New York: Oxford University Press.</w:t>
      </w:r>
    </w:p>
    <w:p w14:paraId="40E0D85B"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Pressman, S. D., &amp; Cohen, S. (2005). Does positive affect influence health? </w:t>
      </w:r>
      <w:r w:rsidRPr="009A14A6">
        <w:rPr>
          <w:rFonts w:ascii="Times New Roman" w:hAnsi="Times New Roman" w:cs="Times New Roman"/>
          <w:i/>
          <w:iCs/>
          <w:color w:val="auto"/>
          <w:sz w:val="20"/>
          <w:szCs w:val="20"/>
        </w:rPr>
        <w:t>Psychological Bulletin</w:t>
      </w:r>
      <w:r w:rsidRPr="009A14A6">
        <w:rPr>
          <w:rFonts w:ascii="Times New Roman" w:hAnsi="Times New Roman" w:cs="Times New Roman"/>
          <w:i/>
          <w:color w:val="auto"/>
          <w:sz w:val="20"/>
          <w:szCs w:val="20"/>
        </w:rPr>
        <w:t xml:space="preserve">, </w:t>
      </w:r>
      <w:r w:rsidRPr="009A14A6">
        <w:rPr>
          <w:rFonts w:ascii="Times New Roman" w:hAnsi="Times New Roman" w:cs="Times New Roman"/>
          <w:i/>
          <w:iCs/>
          <w:color w:val="auto"/>
          <w:sz w:val="20"/>
          <w:szCs w:val="20"/>
        </w:rPr>
        <w:t>131</w:t>
      </w:r>
      <w:r w:rsidRPr="009A14A6">
        <w:rPr>
          <w:rFonts w:ascii="Times New Roman" w:hAnsi="Times New Roman" w:cs="Times New Roman"/>
          <w:i/>
          <w:color w:val="auto"/>
          <w:sz w:val="20"/>
          <w:szCs w:val="20"/>
        </w:rPr>
        <w:t>,</w:t>
      </w:r>
      <w:r w:rsidRPr="009A14A6">
        <w:rPr>
          <w:rFonts w:ascii="Times New Roman" w:hAnsi="Times New Roman" w:cs="Times New Roman"/>
          <w:color w:val="auto"/>
          <w:sz w:val="20"/>
          <w:szCs w:val="20"/>
        </w:rPr>
        <w:t xml:space="preserve"> 925–971.</w:t>
      </w:r>
    </w:p>
    <w:p w14:paraId="0CD90277"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Pressman, S. D., &amp; Cohen, S. (2012). Positive emotion word use and longevity in famous deceased psychologists. </w:t>
      </w:r>
      <w:r w:rsidRPr="009A14A6">
        <w:rPr>
          <w:rFonts w:ascii="Times New Roman" w:hAnsi="Times New Roman" w:cs="Times New Roman"/>
          <w:i/>
          <w:color w:val="auto"/>
          <w:sz w:val="20"/>
          <w:szCs w:val="20"/>
        </w:rPr>
        <w:t>Health Psychology, 31</w:t>
      </w:r>
      <w:r w:rsidRPr="009A14A6">
        <w:rPr>
          <w:rFonts w:ascii="Times New Roman" w:hAnsi="Times New Roman" w:cs="Times New Roman"/>
          <w:color w:val="auto"/>
          <w:sz w:val="20"/>
          <w:szCs w:val="20"/>
        </w:rPr>
        <w:t>, 297-305.</w:t>
      </w:r>
    </w:p>
    <w:p w14:paraId="7C4035D1"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Pressman, S. D., Gallagher, M. W., &amp; Lopez, S. J. (2013). Is the emotion-health connection a “first-world problem”?, </w:t>
      </w:r>
      <w:r w:rsidRPr="009A14A6">
        <w:rPr>
          <w:rFonts w:ascii="Times New Roman" w:eastAsia="Times New Roman" w:hAnsi="Times New Roman" w:cs="Times New Roman"/>
          <w:i/>
          <w:color w:val="auto"/>
          <w:sz w:val="20"/>
          <w:szCs w:val="20"/>
        </w:rPr>
        <w:t>Psychological Science, 24</w:t>
      </w:r>
      <w:r w:rsidRPr="009A14A6">
        <w:rPr>
          <w:rFonts w:ascii="Times New Roman" w:eastAsia="Times New Roman" w:hAnsi="Times New Roman" w:cs="Times New Roman"/>
          <w:color w:val="auto"/>
          <w:sz w:val="20"/>
          <w:szCs w:val="20"/>
        </w:rPr>
        <w:t>, 544-549. doi: 10.1177/0956797612457382.</w:t>
      </w:r>
    </w:p>
    <w:p w14:paraId="465D81AB" w14:textId="77777777" w:rsidR="00EB5421" w:rsidRPr="009A14A6" w:rsidRDefault="00EB5421" w:rsidP="008476EA">
      <w:pPr>
        <w:keepLines/>
        <w:widowControl w:val="0"/>
        <w:autoSpaceDE w:val="0"/>
        <w:autoSpaceDN w:val="0"/>
        <w:adjustRightInd w:val="0"/>
        <w:ind w:left="432" w:hanging="432"/>
        <w:rPr>
          <w:rFonts w:ascii="Times New Roman" w:eastAsia="Times New Roman" w:hAnsi="Times New Roman" w:cs="Times New Roman"/>
          <w:color w:val="auto"/>
          <w:sz w:val="20"/>
          <w:szCs w:val="20"/>
        </w:rPr>
      </w:pPr>
      <w:r w:rsidRPr="009A14A6">
        <w:rPr>
          <w:rStyle w:val="Strong"/>
          <w:rFonts w:ascii="Times New Roman" w:hAnsi="Times New Roman" w:cs="Times New Roman"/>
          <w:color w:val="auto"/>
          <w:sz w:val="20"/>
          <w:szCs w:val="20"/>
          <w:shd w:val="clear" w:color="auto" w:fill="FFFFFF"/>
        </w:rPr>
        <w:t>Pressman, S.D.</w:t>
      </w:r>
      <w:r w:rsidRPr="009A14A6">
        <w:rPr>
          <w:rFonts w:ascii="Times New Roman" w:hAnsi="Times New Roman" w:cs="Times New Roman"/>
          <w:b/>
          <w:color w:val="auto"/>
          <w:sz w:val="20"/>
          <w:szCs w:val="20"/>
          <w:shd w:val="clear" w:color="auto" w:fill="FFFFFF"/>
        </w:rPr>
        <w:t xml:space="preserve">, </w:t>
      </w:r>
      <w:r w:rsidRPr="009A14A6">
        <w:rPr>
          <w:rFonts w:ascii="Times New Roman" w:hAnsi="Times New Roman" w:cs="Times New Roman"/>
          <w:color w:val="auto"/>
          <w:sz w:val="20"/>
          <w:szCs w:val="20"/>
          <w:shd w:val="clear" w:color="auto" w:fill="FFFFFF"/>
        </w:rPr>
        <w:t>&amp; Hooker, E.D. (2013). The healthy life: An overview of health psychology. In R. Biswas-Diener &amp; E. Diener (Eds.), Noba Textbook Series: Psychology. Portland, OR: DEF Publishers. www.nobaproject.com</w:t>
      </w:r>
    </w:p>
    <w:p w14:paraId="0C4468CC"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Provost, M.A., &amp; </w:t>
      </w:r>
      <w:proofErr w:type="spellStart"/>
      <w:r w:rsidRPr="009A14A6">
        <w:rPr>
          <w:rFonts w:ascii="Times New Roman" w:eastAsia="Times New Roman" w:hAnsi="Times New Roman" w:cs="Times New Roman"/>
          <w:color w:val="auto"/>
          <w:sz w:val="20"/>
          <w:szCs w:val="20"/>
        </w:rPr>
        <w:t>Gouin-Decane</w:t>
      </w:r>
      <w:proofErr w:type="spellEnd"/>
      <w:r w:rsidRPr="009A14A6">
        <w:rPr>
          <w:rFonts w:ascii="Times New Roman" w:eastAsia="Times New Roman" w:hAnsi="Times New Roman" w:cs="Times New Roman"/>
          <w:color w:val="auto"/>
          <w:sz w:val="20"/>
          <w:szCs w:val="20"/>
        </w:rPr>
        <w:t xml:space="preserve">, T. (1979). Heart rate reactivity of 9- and 12-months old infants showing specific emotions in natural setting. </w:t>
      </w:r>
      <w:r w:rsidRPr="009A14A6">
        <w:rPr>
          <w:rFonts w:ascii="Times New Roman" w:eastAsia="Times New Roman" w:hAnsi="Times New Roman" w:cs="Times New Roman"/>
          <w:i/>
          <w:color w:val="auto"/>
          <w:sz w:val="20"/>
          <w:szCs w:val="20"/>
        </w:rPr>
        <w:t>International Journal of Behavioral Development, 2</w:t>
      </w:r>
      <w:r w:rsidRPr="009A14A6">
        <w:rPr>
          <w:rFonts w:ascii="Times New Roman" w:eastAsia="Times New Roman" w:hAnsi="Times New Roman" w:cs="Times New Roman"/>
          <w:color w:val="auto"/>
          <w:sz w:val="20"/>
          <w:szCs w:val="20"/>
        </w:rPr>
        <w:t>, 109-120.</w:t>
      </w:r>
    </w:p>
    <w:p w14:paraId="37750E43"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lastRenderedPageBreak/>
        <w:t xml:space="preserve">Rapp, M. A., </w:t>
      </w:r>
      <w:proofErr w:type="spellStart"/>
      <w:r w:rsidRPr="009A14A6">
        <w:rPr>
          <w:rFonts w:ascii="Times New Roman" w:eastAsia="Times New Roman" w:hAnsi="Times New Roman" w:cs="Times New Roman"/>
          <w:color w:val="auto"/>
          <w:sz w:val="20"/>
          <w:szCs w:val="20"/>
        </w:rPr>
        <w:t>Gerstorf</w:t>
      </w:r>
      <w:proofErr w:type="spellEnd"/>
      <w:r w:rsidRPr="009A14A6">
        <w:rPr>
          <w:rFonts w:ascii="Times New Roman" w:eastAsia="Times New Roman" w:hAnsi="Times New Roman" w:cs="Times New Roman"/>
          <w:color w:val="auto"/>
          <w:sz w:val="20"/>
          <w:szCs w:val="20"/>
        </w:rPr>
        <w:t xml:space="preserve">, D., </w:t>
      </w:r>
      <w:proofErr w:type="spellStart"/>
      <w:r w:rsidRPr="009A14A6">
        <w:rPr>
          <w:rFonts w:ascii="Times New Roman" w:eastAsia="Times New Roman" w:hAnsi="Times New Roman" w:cs="Times New Roman"/>
          <w:color w:val="auto"/>
          <w:sz w:val="20"/>
          <w:szCs w:val="20"/>
        </w:rPr>
        <w:t>Helmchen</w:t>
      </w:r>
      <w:proofErr w:type="spellEnd"/>
      <w:r w:rsidRPr="009A14A6">
        <w:rPr>
          <w:rFonts w:ascii="Times New Roman" w:eastAsia="Times New Roman" w:hAnsi="Times New Roman" w:cs="Times New Roman"/>
          <w:color w:val="auto"/>
          <w:sz w:val="20"/>
          <w:szCs w:val="20"/>
        </w:rPr>
        <w:t xml:space="preserve">, H., &amp; Smith, J. (2008). Depression predicts mortality in the young old, but not in the oldest old: Results from the Berlin Aging Study. </w:t>
      </w:r>
      <w:r w:rsidRPr="009A14A6">
        <w:rPr>
          <w:rFonts w:ascii="Times New Roman" w:eastAsia="Times New Roman" w:hAnsi="Times New Roman" w:cs="Times New Roman"/>
          <w:i/>
          <w:color w:val="auto"/>
          <w:sz w:val="20"/>
          <w:szCs w:val="20"/>
        </w:rPr>
        <w:t>American Journal of Geriatric Psychiatry, 16</w:t>
      </w:r>
      <w:r w:rsidRPr="009A14A6">
        <w:rPr>
          <w:rFonts w:ascii="Times New Roman" w:eastAsia="Times New Roman" w:hAnsi="Times New Roman" w:cs="Times New Roman"/>
          <w:color w:val="auto"/>
          <w:sz w:val="20"/>
          <w:szCs w:val="20"/>
        </w:rPr>
        <w:t>, 844-852. doi: 10.1097/JGP.0b013e31818254eb.</w:t>
      </w:r>
    </w:p>
    <w:p w14:paraId="20B0E401"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Rasmussen, H. N., Scheier, M. F., &amp; Greenhouse, J. B. (2009). Optimism and physical health: A meta-analytic review. </w:t>
      </w:r>
      <w:r w:rsidRPr="009A14A6">
        <w:rPr>
          <w:rFonts w:ascii="Times New Roman" w:eastAsia="Times New Roman" w:hAnsi="Times New Roman" w:cs="Times New Roman"/>
          <w:i/>
          <w:color w:val="auto"/>
          <w:sz w:val="20"/>
          <w:szCs w:val="20"/>
        </w:rPr>
        <w:t>Annals Behavioral Medicine, 37</w:t>
      </w:r>
      <w:r w:rsidRPr="009A14A6">
        <w:rPr>
          <w:rFonts w:ascii="Times New Roman" w:eastAsia="Times New Roman" w:hAnsi="Times New Roman" w:cs="Times New Roman"/>
          <w:color w:val="auto"/>
          <w:sz w:val="20"/>
          <w:szCs w:val="20"/>
        </w:rPr>
        <w:t xml:space="preserve">, 239-256. </w:t>
      </w:r>
      <w:r w:rsidRPr="009A14A6">
        <w:rPr>
          <w:rFonts w:ascii="Times New Roman" w:eastAsia="Times New Roman" w:hAnsi="Times New Roman" w:cs="Times New Roman"/>
          <w:sz w:val="20"/>
          <w:szCs w:val="20"/>
        </w:rPr>
        <w:t>doi: 10.1007/s12160-009-9111-x.</w:t>
      </w:r>
    </w:p>
    <w:p w14:paraId="3D27AEAA"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Ritz, T., Steptoe, A., </w:t>
      </w:r>
      <w:proofErr w:type="spellStart"/>
      <w:r w:rsidRPr="009A14A6">
        <w:rPr>
          <w:rFonts w:ascii="Times New Roman" w:eastAsia="Times New Roman" w:hAnsi="Times New Roman" w:cs="Times New Roman"/>
          <w:color w:val="auto"/>
          <w:sz w:val="20"/>
          <w:szCs w:val="20"/>
        </w:rPr>
        <w:t>DeWilde</w:t>
      </w:r>
      <w:proofErr w:type="spellEnd"/>
      <w:r w:rsidRPr="009A14A6">
        <w:rPr>
          <w:rFonts w:ascii="Times New Roman" w:eastAsia="Times New Roman" w:hAnsi="Times New Roman" w:cs="Times New Roman"/>
          <w:color w:val="auto"/>
          <w:sz w:val="20"/>
          <w:szCs w:val="20"/>
        </w:rPr>
        <w:t xml:space="preserve">, S., &amp; Costa, M. (2000). Emotions and stress increase respiratory resistance in asthma. </w:t>
      </w:r>
      <w:r w:rsidRPr="009A14A6">
        <w:rPr>
          <w:rFonts w:ascii="Times New Roman" w:eastAsia="Times New Roman" w:hAnsi="Times New Roman" w:cs="Times New Roman"/>
          <w:i/>
          <w:color w:val="auto"/>
          <w:sz w:val="20"/>
          <w:szCs w:val="20"/>
        </w:rPr>
        <w:t>Psychosomatic Medicine, 62</w:t>
      </w:r>
      <w:r w:rsidRPr="009A14A6">
        <w:rPr>
          <w:rFonts w:ascii="Times New Roman" w:eastAsia="Times New Roman" w:hAnsi="Times New Roman" w:cs="Times New Roman"/>
          <w:color w:val="auto"/>
          <w:sz w:val="20"/>
          <w:szCs w:val="20"/>
        </w:rPr>
        <w:t>, 401-412.</w:t>
      </w:r>
    </w:p>
    <w:p w14:paraId="3664815B"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Roepke, A. M., </w:t>
      </w:r>
      <w:proofErr w:type="spellStart"/>
      <w:r w:rsidRPr="009A14A6">
        <w:rPr>
          <w:rFonts w:ascii="Times New Roman" w:eastAsia="Times New Roman" w:hAnsi="Times New Roman" w:cs="Times New Roman"/>
          <w:color w:val="auto"/>
          <w:sz w:val="20"/>
          <w:szCs w:val="20"/>
        </w:rPr>
        <w:t>Jayawickreme</w:t>
      </w:r>
      <w:proofErr w:type="spellEnd"/>
      <w:r w:rsidRPr="009A14A6">
        <w:rPr>
          <w:rFonts w:ascii="Times New Roman" w:eastAsia="Times New Roman" w:hAnsi="Times New Roman" w:cs="Times New Roman"/>
          <w:color w:val="auto"/>
          <w:sz w:val="20"/>
          <w:szCs w:val="20"/>
        </w:rPr>
        <w:t xml:space="preserve">, E., &amp; Riffle, O. M. (2014). Meaning and health: A systematic review. </w:t>
      </w:r>
      <w:r w:rsidRPr="009A14A6">
        <w:rPr>
          <w:rFonts w:ascii="Times New Roman" w:eastAsia="Times New Roman" w:hAnsi="Times New Roman" w:cs="Times New Roman"/>
          <w:i/>
          <w:color w:val="auto"/>
          <w:sz w:val="20"/>
          <w:szCs w:val="20"/>
        </w:rPr>
        <w:t>Applied Research Quality Life</w:t>
      </w:r>
      <w:r w:rsidRPr="009A14A6">
        <w:rPr>
          <w:rFonts w:ascii="Times New Roman" w:eastAsia="Times New Roman" w:hAnsi="Times New Roman" w:cs="Times New Roman"/>
          <w:color w:val="auto"/>
          <w:sz w:val="20"/>
          <w:szCs w:val="20"/>
        </w:rPr>
        <w:t>,</w:t>
      </w:r>
      <w:r w:rsidRPr="009A14A6">
        <w:rPr>
          <w:rFonts w:ascii="Times New Roman" w:eastAsia="Times New Roman" w:hAnsi="Times New Roman" w:cs="Times New Roman"/>
          <w:i/>
          <w:color w:val="auto"/>
          <w:sz w:val="20"/>
          <w:szCs w:val="20"/>
        </w:rPr>
        <w:t xml:space="preserve"> 9</w:t>
      </w:r>
      <w:r w:rsidRPr="009A14A6">
        <w:rPr>
          <w:rFonts w:ascii="Times New Roman" w:eastAsia="Times New Roman" w:hAnsi="Times New Roman" w:cs="Times New Roman"/>
          <w:color w:val="auto"/>
          <w:sz w:val="20"/>
          <w:szCs w:val="20"/>
        </w:rPr>
        <w:t xml:space="preserve">, 1055-1079.  </w:t>
      </w:r>
    </w:p>
    <w:p w14:paraId="48C3527B"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Roest, A. M., Martens, E. J., de </w:t>
      </w:r>
      <w:proofErr w:type="spellStart"/>
      <w:r w:rsidRPr="009A14A6">
        <w:rPr>
          <w:rFonts w:ascii="Times New Roman" w:eastAsia="Times New Roman" w:hAnsi="Times New Roman" w:cs="Times New Roman"/>
          <w:color w:val="auto"/>
          <w:sz w:val="20"/>
          <w:szCs w:val="20"/>
        </w:rPr>
        <w:t>Jonge</w:t>
      </w:r>
      <w:proofErr w:type="spellEnd"/>
      <w:r w:rsidRPr="009A14A6">
        <w:rPr>
          <w:rFonts w:ascii="Times New Roman" w:eastAsia="Times New Roman" w:hAnsi="Times New Roman" w:cs="Times New Roman"/>
          <w:color w:val="auto"/>
          <w:sz w:val="20"/>
          <w:szCs w:val="20"/>
        </w:rPr>
        <w:t xml:space="preserve">, P., &amp; Denollet, J. (2010). Anxiety and risk of incident coronary heart disease: A meta-analysis. </w:t>
      </w:r>
      <w:r w:rsidRPr="009A14A6">
        <w:rPr>
          <w:rFonts w:ascii="Times New Roman" w:eastAsia="Times New Roman" w:hAnsi="Times New Roman" w:cs="Times New Roman"/>
          <w:i/>
          <w:color w:val="auto"/>
          <w:sz w:val="20"/>
          <w:szCs w:val="20"/>
        </w:rPr>
        <w:t>Journal of the American College of Cardiology, 56</w:t>
      </w:r>
      <w:r w:rsidRPr="009A14A6">
        <w:rPr>
          <w:rFonts w:ascii="Times New Roman" w:eastAsia="Times New Roman" w:hAnsi="Times New Roman" w:cs="Times New Roman"/>
          <w:color w:val="auto"/>
          <w:sz w:val="20"/>
          <w:szCs w:val="20"/>
        </w:rPr>
        <w:t>, 38-46.</w:t>
      </w:r>
    </w:p>
    <w:p w14:paraId="08400B09"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Rozanski, A., &amp; Kubzansky, L. D., (2005). Psychologic functioning and physical health: A paradigm of flexibility. </w:t>
      </w:r>
      <w:r w:rsidRPr="009A14A6">
        <w:rPr>
          <w:rFonts w:ascii="Times New Roman" w:eastAsia="Times New Roman" w:hAnsi="Times New Roman" w:cs="Times New Roman"/>
          <w:i/>
          <w:color w:val="auto"/>
          <w:sz w:val="20"/>
          <w:szCs w:val="20"/>
        </w:rPr>
        <w:t>Psychosomatic Medicine, 67</w:t>
      </w:r>
      <w:r w:rsidRPr="009A14A6">
        <w:rPr>
          <w:rFonts w:ascii="Times New Roman" w:eastAsia="Times New Roman" w:hAnsi="Times New Roman" w:cs="Times New Roman"/>
          <w:color w:val="auto"/>
          <w:sz w:val="20"/>
          <w:szCs w:val="20"/>
        </w:rPr>
        <w:t>, S47-53.</w:t>
      </w:r>
    </w:p>
    <w:p w14:paraId="1BF3FD49"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hAnsi="Times New Roman" w:cs="Times New Roman"/>
          <w:color w:val="auto"/>
          <w:sz w:val="20"/>
          <w:szCs w:val="20"/>
        </w:rPr>
        <w:t xml:space="preserve">Rugulies, R. (2002). Depression as a predictor for coronary heart disease: A review and meta-analysis. </w:t>
      </w:r>
      <w:r w:rsidRPr="009A14A6">
        <w:rPr>
          <w:rFonts w:ascii="Times New Roman" w:hAnsi="Times New Roman" w:cs="Times New Roman"/>
          <w:i/>
          <w:color w:val="auto"/>
          <w:sz w:val="20"/>
          <w:szCs w:val="20"/>
        </w:rPr>
        <w:t>American Journal of Preventive Medicine</w:t>
      </w:r>
      <w:r w:rsidRPr="009A14A6">
        <w:rPr>
          <w:rFonts w:ascii="Times New Roman" w:hAnsi="Times New Roman" w:cs="Times New Roman"/>
          <w:color w:val="auto"/>
          <w:sz w:val="20"/>
          <w:szCs w:val="20"/>
        </w:rPr>
        <w:t xml:space="preserve">, </w:t>
      </w:r>
      <w:r w:rsidRPr="009A14A6">
        <w:rPr>
          <w:rFonts w:ascii="Times New Roman" w:hAnsi="Times New Roman" w:cs="Times New Roman"/>
          <w:i/>
          <w:color w:val="auto"/>
          <w:sz w:val="20"/>
          <w:szCs w:val="20"/>
        </w:rPr>
        <w:t>23</w:t>
      </w:r>
      <w:r w:rsidRPr="009A14A6">
        <w:rPr>
          <w:rFonts w:ascii="Times New Roman" w:hAnsi="Times New Roman" w:cs="Times New Roman"/>
          <w:color w:val="auto"/>
          <w:sz w:val="20"/>
          <w:szCs w:val="20"/>
        </w:rPr>
        <w:t>, 51-61.</w:t>
      </w:r>
    </w:p>
    <w:p w14:paraId="7A48A904"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Rutledge, T., Redwine, L. S., Linke, S. E., &amp; Mills, P. J. (2013). A meta-analysis of mental health treatments and cardiac rehabilitation for improving clinical outcomes and depression among patients with  coronary heart disease. </w:t>
      </w:r>
      <w:r w:rsidRPr="009A14A6">
        <w:rPr>
          <w:rFonts w:ascii="Times New Roman" w:eastAsia="Times New Roman" w:hAnsi="Times New Roman" w:cs="Times New Roman"/>
          <w:i/>
          <w:color w:val="auto"/>
          <w:sz w:val="20"/>
          <w:szCs w:val="20"/>
        </w:rPr>
        <w:t>Psychosomatic Medicine, 75</w:t>
      </w:r>
      <w:r w:rsidRPr="009A14A6">
        <w:rPr>
          <w:rFonts w:ascii="Times New Roman" w:eastAsia="Times New Roman" w:hAnsi="Times New Roman" w:cs="Times New Roman"/>
          <w:color w:val="auto"/>
          <w:sz w:val="20"/>
          <w:szCs w:val="20"/>
        </w:rPr>
        <w:t>, 335-349. doi: 10.1097/PSY.0b013e318291d798.</w:t>
      </w:r>
    </w:p>
    <w:p w14:paraId="5088F3F1"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Ryff, C. D., </w:t>
      </w:r>
      <w:proofErr w:type="spellStart"/>
      <w:r w:rsidRPr="009A14A6">
        <w:rPr>
          <w:rFonts w:ascii="Times New Roman" w:eastAsia="Times New Roman" w:hAnsi="Times New Roman" w:cs="Times New Roman"/>
          <w:color w:val="auto"/>
          <w:sz w:val="20"/>
          <w:szCs w:val="20"/>
        </w:rPr>
        <w:t>Dienberg</w:t>
      </w:r>
      <w:proofErr w:type="spellEnd"/>
      <w:r w:rsidRPr="009A14A6">
        <w:rPr>
          <w:rFonts w:ascii="Times New Roman" w:eastAsia="Times New Roman" w:hAnsi="Times New Roman" w:cs="Times New Roman"/>
          <w:color w:val="auto"/>
          <w:sz w:val="20"/>
          <w:szCs w:val="20"/>
        </w:rPr>
        <w:t xml:space="preserve"> Love, G., </w:t>
      </w:r>
      <w:proofErr w:type="spellStart"/>
      <w:r w:rsidRPr="009A14A6">
        <w:rPr>
          <w:rFonts w:ascii="Times New Roman" w:eastAsia="Times New Roman" w:hAnsi="Times New Roman" w:cs="Times New Roman"/>
          <w:color w:val="auto"/>
          <w:sz w:val="20"/>
          <w:szCs w:val="20"/>
        </w:rPr>
        <w:t>Urry</w:t>
      </w:r>
      <w:proofErr w:type="spellEnd"/>
      <w:r w:rsidRPr="009A14A6">
        <w:rPr>
          <w:rFonts w:ascii="Times New Roman" w:eastAsia="Times New Roman" w:hAnsi="Times New Roman" w:cs="Times New Roman"/>
          <w:color w:val="auto"/>
          <w:sz w:val="20"/>
          <w:szCs w:val="20"/>
        </w:rPr>
        <w:t xml:space="preserve">, H. L., Muller, D., Rosenkranz, M. A., Friedman, E. M., Davidson, R. J., &amp; Singer, B. (2006). Psychological well-being and ill-being: Do they have distinct or mirrored biological correlates? </w:t>
      </w:r>
      <w:r w:rsidRPr="009A14A6">
        <w:rPr>
          <w:rFonts w:ascii="Times New Roman" w:eastAsia="Times New Roman" w:hAnsi="Times New Roman" w:cs="Times New Roman"/>
          <w:i/>
          <w:color w:val="auto"/>
          <w:sz w:val="20"/>
          <w:szCs w:val="20"/>
        </w:rPr>
        <w:t>Psychotherapy and Psychosomatics, 75</w:t>
      </w:r>
      <w:r w:rsidRPr="009A14A6">
        <w:rPr>
          <w:rFonts w:ascii="Times New Roman" w:eastAsia="Times New Roman" w:hAnsi="Times New Roman" w:cs="Times New Roman"/>
          <w:color w:val="auto"/>
          <w:sz w:val="20"/>
          <w:szCs w:val="20"/>
        </w:rPr>
        <w:t>, 85-95.</w:t>
      </w:r>
    </w:p>
    <w:p w14:paraId="31033733"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Ryff, C. D., Singer, B. H., </w:t>
      </w:r>
      <w:proofErr w:type="spellStart"/>
      <w:r w:rsidRPr="009A14A6">
        <w:rPr>
          <w:rFonts w:ascii="Times New Roman" w:eastAsia="Times New Roman" w:hAnsi="Times New Roman" w:cs="Times New Roman"/>
          <w:color w:val="auto"/>
          <w:sz w:val="20"/>
          <w:szCs w:val="20"/>
        </w:rPr>
        <w:t>Dienberg</w:t>
      </w:r>
      <w:proofErr w:type="spellEnd"/>
      <w:r w:rsidRPr="009A14A6">
        <w:rPr>
          <w:rFonts w:ascii="Times New Roman" w:eastAsia="Times New Roman" w:hAnsi="Times New Roman" w:cs="Times New Roman"/>
          <w:color w:val="auto"/>
          <w:sz w:val="20"/>
          <w:szCs w:val="20"/>
        </w:rPr>
        <w:t xml:space="preserve"> Love, G. (2004). Positive health: Connecting well-being with biology. </w:t>
      </w:r>
      <w:r w:rsidRPr="009A14A6">
        <w:rPr>
          <w:rFonts w:ascii="Times New Roman" w:eastAsia="Times New Roman" w:hAnsi="Times New Roman" w:cs="Times New Roman"/>
          <w:i/>
          <w:color w:val="auto"/>
          <w:sz w:val="20"/>
          <w:szCs w:val="20"/>
        </w:rPr>
        <w:t>Philosophical Transactions of the Royal Society B: Biological Sciences, 359</w:t>
      </w:r>
      <w:r w:rsidRPr="009A14A6">
        <w:rPr>
          <w:rFonts w:ascii="Times New Roman" w:eastAsia="Times New Roman" w:hAnsi="Times New Roman" w:cs="Times New Roman"/>
          <w:color w:val="auto"/>
          <w:sz w:val="20"/>
          <w:szCs w:val="20"/>
        </w:rPr>
        <w:t>, 1383-1394.</w:t>
      </w:r>
      <w:r w:rsidRPr="009A14A6">
        <w:rPr>
          <w:rFonts w:ascii="Times New Roman" w:hAnsi="Times New Roman" w:cs="Times New Roman"/>
          <w:sz w:val="20"/>
          <w:szCs w:val="20"/>
        </w:rPr>
        <w:t xml:space="preserve"> </w:t>
      </w:r>
      <w:r w:rsidRPr="009A14A6">
        <w:rPr>
          <w:rFonts w:ascii="Times New Roman" w:eastAsia="Times New Roman" w:hAnsi="Times New Roman" w:cs="Times New Roman"/>
          <w:color w:val="auto"/>
          <w:sz w:val="20"/>
          <w:szCs w:val="20"/>
        </w:rPr>
        <w:t>http://doi.org/10.1098/rstb.2004.1521</w:t>
      </w:r>
    </w:p>
    <w:p w14:paraId="6369606A"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Schollgen, I., </w:t>
      </w:r>
      <w:proofErr w:type="spellStart"/>
      <w:r w:rsidRPr="009A14A6">
        <w:rPr>
          <w:rFonts w:ascii="Times New Roman" w:eastAsia="Times New Roman" w:hAnsi="Times New Roman" w:cs="Times New Roman"/>
          <w:color w:val="auto"/>
          <w:sz w:val="20"/>
          <w:szCs w:val="20"/>
        </w:rPr>
        <w:t>Huxhold</w:t>
      </w:r>
      <w:proofErr w:type="spellEnd"/>
      <w:r w:rsidRPr="009A14A6">
        <w:rPr>
          <w:rFonts w:ascii="Times New Roman" w:eastAsia="Times New Roman" w:hAnsi="Times New Roman" w:cs="Times New Roman"/>
          <w:color w:val="auto"/>
          <w:sz w:val="20"/>
          <w:szCs w:val="20"/>
        </w:rPr>
        <w:t xml:space="preserve">, O., &amp; </w:t>
      </w:r>
      <w:proofErr w:type="spellStart"/>
      <w:r w:rsidRPr="009A14A6">
        <w:rPr>
          <w:rFonts w:ascii="Times New Roman" w:eastAsia="Times New Roman" w:hAnsi="Times New Roman" w:cs="Times New Roman"/>
          <w:color w:val="auto"/>
          <w:sz w:val="20"/>
          <w:szCs w:val="20"/>
        </w:rPr>
        <w:t>Schmiedek</w:t>
      </w:r>
      <w:proofErr w:type="spellEnd"/>
      <w:r w:rsidRPr="009A14A6">
        <w:rPr>
          <w:rFonts w:ascii="Times New Roman" w:eastAsia="Times New Roman" w:hAnsi="Times New Roman" w:cs="Times New Roman"/>
          <w:color w:val="auto"/>
          <w:sz w:val="20"/>
          <w:szCs w:val="20"/>
        </w:rPr>
        <w:t xml:space="preserve">, F. (2012). Emotions and physical health in the second half of life: </w:t>
      </w:r>
      <w:proofErr w:type="spellStart"/>
      <w:r w:rsidRPr="009A14A6">
        <w:rPr>
          <w:rFonts w:ascii="Times New Roman" w:eastAsia="Times New Roman" w:hAnsi="Times New Roman" w:cs="Times New Roman"/>
          <w:color w:val="auto"/>
          <w:sz w:val="20"/>
          <w:szCs w:val="20"/>
        </w:rPr>
        <w:t>Interindividual</w:t>
      </w:r>
      <w:proofErr w:type="spellEnd"/>
      <w:r w:rsidRPr="009A14A6">
        <w:rPr>
          <w:rFonts w:ascii="Times New Roman" w:eastAsia="Times New Roman" w:hAnsi="Times New Roman" w:cs="Times New Roman"/>
          <w:color w:val="auto"/>
          <w:sz w:val="20"/>
          <w:szCs w:val="20"/>
        </w:rPr>
        <w:t xml:space="preserve"> differences in age-related trajectories and dynamic associations according to socioeconomic status. </w:t>
      </w:r>
      <w:r w:rsidRPr="009A14A6">
        <w:rPr>
          <w:rFonts w:ascii="Times New Roman" w:eastAsia="Times New Roman" w:hAnsi="Times New Roman" w:cs="Times New Roman"/>
          <w:i/>
          <w:color w:val="auto"/>
          <w:sz w:val="20"/>
          <w:szCs w:val="20"/>
        </w:rPr>
        <w:t>Psychological Aging, 27</w:t>
      </w:r>
      <w:r w:rsidRPr="009A14A6">
        <w:rPr>
          <w:rFonts w:ascii="Times New Roman" w:eastAsia="Times New Roman" w:hAnsi="Times New Roman" w:cs="Times New Roman"/>
          <w:color w:val="auto"/>
          <w:sz w:val="20"/>
          <w:szCs w:val="20"/>
        </w:rPr>
        <w:t>, 338-352. doi: 10.1037/a0026115.</w:t>
      </w:r>
    </w:p>
    <w:p w14:paraId="5CA4A7E2"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Schwerdtfeger, A. R., &amp; Gerteis, A. K. (2014). The manifold effects of positive affect on heart rate variability in everyday life: Distinguishing within-person and between-person associations. </w:t>
      </w:r>
      <w:r w:rsidRPr="009A14A6">
        <w:rPr>
          <w:rFonts w:ascii="Times New Roman" w:eastAsia="Times New Roman" w:hAnsi="Times New Roman" w:cs="Times New Roman"/>
          <w:i/>
          <w:color w:val="auto"/>
          <w:sz w:val="20"/>
          <w:szCs w:val="20"/>
        </w:rPr>
        <w:t>Health Psychology, 33</w:t>
      </w:r>
      <w:r w:rsidRPr="009A14A6">
        <w:rPr>
          <w:rFonts w:ascii="Times New Roman" w:eastAsia="Times New Roman" w:hAnsi="Times New Roman" w:cs="Times New Roman"/>
          <w:color w:val="auto"/>
          <w:sz w:val="20"/>
          <w:szCs w:val="20"/>
        </w:rPr>
        <w:t>, 1065-1073. doi: 10.1037/hea0000079.</w:t>
      </w:r>
    </w:p>
    <w:p w14:paraId="33C98017"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lastRenderedPageBreak/>
        <w:t xml:space="preserve">Seale, G. S., </w:t>
      </w:r>
      <w:proofErr w:type="spellStart"/>
      <w:r w:rsidRPr="009A14A6">
        <w:rPr>
          <w:rFonts w:ascii="Times New Roman" w:eastAsia="Times New Roman" w:hAnsi="Times New Roman" w:cs="Times New Roman"/>
          <w:color w:val="auto"/>
          <w:sz w:val="20"/>
          <w:szCs w:val="20"/>
        </w:rPr>
        <w:t>Berges</w:t>
      </w:r>
      <w:proofErr w:type="spellEnd"/>
      <w:r w:rsidRPr="009A14A6">
        <w:rPr>
          <w:rFonts w:ascii="Times New Roman" w:eastAsia="Times New Roman" w:hAnsi="Times New Roman" w:cs="Times New Roman"/>
          <w:color w:val="auto"/>
          <w:sz w:val="20"/>
          <w:szCs w:val="20"/>
        </w:rPr>
        <w:t xml:space="preserve">, I.-M., </w:t>
      </w:r>
      <w:proofErr w:type="spellStart"/>
      <w:r w:rsidRPr="009A14A6">
        <w:rPr>
          <w:rFonts w:ascii="Times New Roman" w:eastAsia="Times New Roman" w:hAnsi="Times New Roman" w:cs="Times New Roman"/>
          <w:color w:val="auto"/>
          <w:sz w:val="20"/>
          <w:szCs w:val="20"/>
        </w:rPr>
        <w:t>Ottenbacher</w:t>
      </w:r>
      <w:proofErr w:type="spellEnd"/>
      <w:r w:rsidRPr="009A14A6">
        <w:rPr>
          <w:rFonts w:ascii="Times New Roman" w:eastAsia="Times New Roman" w:hAnsi="Times New Roman" w:cs="Times New Roman"/>
          <w:color w:val="auto"/>
          <w:sz w:val="20"/>
          <w:szCs w:val="20"/>
        </w:rPr>
        <w:t xml:space="preserve">, K. J., &amp; Ostir, G. V. (2010). Change in positive emotion and recovery of functional status following stroke. </w:t>
      </w:r>
      <w:r w:rsidRPr="009A14A6">
        <w:rPr>
          <w:rFonts w:ascii="Times New Roman" w:eastAsia="Times New Roman" w:hAnsi="Times New Roman" w:cs="Times New Roman"/>
          <w:i/>
          <w:color w:val="auto"/>
          <w:sz w:val="20"/>
          <w:szCs w:val="20"/>
        </w:rPr>
        <w:t>Rehabilitation Psychology, 55</w:t>
      </w:r>
      <w:r w:rsidRPr="009A14A6">
        <w:rPr>
          <w:rFonts w:ascii="Times New Roman" w:eastAsia="Times New Roman" w:hAnsi="Times New Roman" w:cs="Times New Roman"/>
          <w:color w:val="auto"/>
          <w:sz w:val="20"/>
          <w:szCs w:val="20"/>
        </w:rPr>
        <w:t>, 33-39.</w:t>
      </w:r>
      <w:r w:rsidRPr="009A14A6">
        <w:rPr>
          <w:rFonts w:ascii="Times New Roman" w:hAnsi="Times New Roman" w:cs="Times New Roman"/>
          <w:sz w:val="20"/>
          <w:szCs w:val="20"/>
        </w:rPr>
        <w:t xml:space="preserve"> </w:t>
      </w:r>
      <w:r w:rsidRPr="009A14A6">
        <w:rPr>
          <w:rFonts w:ascii="Times New Roman" w:eastAsia="Times New Roman" w:hAnsi="Times New Roman" w:cs="Times New Roman"/>
          <w:color w:val="auto"/>
          <w:sz w:val="20"/>
          <w:szCs w:val="20"/>
        </w:rPr>
        <w:t>doi: 10.1037/a0018744</w:t>
      </w:r>
    </w:p>
    <w:p w14:paraId="5443B6EA"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Segerstrom, S. C. (2014). Affect and self-rated health: A dynamic approach with older adults. </w:t>
      </w:r>
      <w:r w:rsidRPr="009A14A6">
        <w:rPr>
          <w:rFonts w:ascii="Times New Roman" w:eastAsia="Times New Roman" w:hAnsi="Times New Roman" w:cs="Times New Roman"/>
          <w:i/>
          <w:color w:val="auto"/>
          <w:sz w:val="20"/>
          <w:szCs w:val="20"/>
        </w:rPr>
        <w:t>Health Psychology, 33</w:t>
      </w:r>
      <w:r w:rsidRPr="009A14A6">
        <w:rPr>
          <w:rFonts w:ascii="Times New Roman" w:eastAsia="Times New Roman" w:hAnsi="Times New Roman" w:cs="Times New Roman"/>
          <w:color w:val="auto"/>
          <w:sz w:val="20"/>
          <w:szCs w:val="20"/>
        </w:rPr>
        <w:t>, 720-728. doi: 10.1037/a0033506.</w:t>
      </w:r>
    </w:p>
    <w:p w14:paraId="44CD1091"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Shapiro, D., Jamner, L. D., &amp; Goldstein, I. B. (1997). Daily mood states and ambulatory blood pressure. </w:t>
      </w:r>
      <w:r w:rsidRPr="009A14A6">
        <w:rPr>
          <w:rFonts w:ascii="Times New Roman" w:eastAsia="Times New Roman" w:hAnsi="Times New Roman" w:cs="Times New Roman"/>
          <w:i/>
          <w:color w:val="auto"/>
          <w:sz w:val="20"/>
          <w:szCs w:val="20"/>
        </w:rPr>
        <w:t>Psychophysiology, 34</w:t>
      </w:r>
      <w:r w:rsidRPr="009A14A6">
        <w:rPr>
          <w:rFonts w:ascii="Times New Roman" w:eastAsia="Times New Roman" w:hAnsi="Times New Roman" w:cs="Times New Roman"/>
          <w:color w:val="auto"/>
          <w:sz w:val="20"/>
          <w:szCs w:val="20"/>
        </w:rPr>
        <w:t>, 399-405.</w:t>
      </w:r>
    </w:p>
    <w:p w14:paraId="0A015130"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Shapiro, D., Jamner, L. D., Goldstein, I. B., &amp; </w:t>
      </w:r>
      <w:proofErr w:type="spellStart"/>
      <w:r w:rsidRPr="009A14A6">
        <w:rPr>
          <w:rFonts w:ascii="Times New Roman" w:eastAsia="Times New Roman" w:hAnsi="Times New Roman" w:cs="Times New Roman"/>
          <w:color w:val="auto"/>
          <w:sz w:val="20"/>
          <w:szCs w:val="20"/>
        </w:rPr>
        <w:t>Delfino</w:t>
      </w:r>
      <w:proofErr w:type="spellEnd"/>
      <w:r w:rsidRPr="009A14A6">
        <w:rPr>
          <w:rFonts w:ascii="Times New Roman" w:eastAsia="Times New Roman" w:hAnsi="Times New Roman" w:cs="Times New Roman"/>
          <w:color w:val="auto"/>
          <w:sz w:val="20"/>
          <w:szCs w:val="20"/>
        </w:rPr>
        <w:t xml:space="preserve">, R. J. (2001). Striking a chord: Moods, blood pressure, and heart rate in everyday life. </w:t>
      </w:r>
      <w:r w:rsidRPr="009A14A6">
        <w:rPr>
          <w:rFonts w:ascii="Times New Roman" w:eastAsia="Times New Roman" w:hAnsi="Times New Roman" w:cs="Times New Roman"/>
          <w:i/>
          <w:color w:val="auto"/>
          <w:sz w:val="20"/>
          <w:szCs w:val="20"/>
        </w:rPr>
        <w:t>Psychophysiology, 38</w:t>
      </w:r>
      <w:r w:rsidRPr="009A14A6">
        <w:rPr>
          <w:rFonts w:ascii="Times New Roman" w:eastAsia="Times New Roman" w:hAnsi="Times New Roman" w:cs="Times New Roman"/>
          <w:color w:val="auto"/>
          <w:sz w:val="20"/>
          <w:szCs w:val="20"/>
        </w:rPr>
        <w:t>, 197-204.</w:t>
      </w:r>
    </w:p>
    <w:p w14:paraId="6F944EFD" w14:textId="77777777" w:rsidR="00EB5421" w:rsidRPr="009A14A6" w:rsidRDefault="00EB5421" w:rsidP="008476EA">
      <w:pPr>
        <w:shd w:val="clear" w:color="auto" w:fill="FFFFFF"/>
        <w:ind w:left="432" w:hanging="432"/>
        <w:rPr>
          <w:rFonts w:ascii="Times New Roman" w:eastAsia="Times New Roman" w:hAnsi="Times New Roman" w:cs="Times New Roman"/>
          <w:sz w:val="20"/>
          <w:szCs w:val="20"/>
        </w:rPr>
      </w:pPr>
      <w:r w:rsidRPr="009A14A6">
        <w:rPr>
          <w:rFonts w:ascii="Times New Roman" w:eastAsia="Times New Roman" w:hAnsi="Times New Roman" w:cs="Times New Roman"/>
          <w:color w:val="auto"/>
          <w:sz w:val="20"/>
          <w:szCs w:val="20"/>
        </w:rPr>
        <w:t xml:space="preserve">Shirai, K., </w:t>
      </w:r>
      <w:proofErr w:type="spellStart"/>
      <w:r w:rsidRPr="009A14A6">
        <w:rPr>
          <w:rFonts w:ascii="Times New Roman" w:eastAsia="Times New Roman" w:hAnsi="Times New Roman" w:cs="Times New Roman"/>
          <w:color w:val="auto"/>
          <w:sz w:val="20"/>
          <w:szCs w:val="20"/>
        </w:rPr>
        <w:t>Iso</w:t>
      </w:r>
      <w:proofErr w:type="spellEnd"/>
      <w:r w:rsidRPr="009A14A6">
        <w:rPr>
          <w:rFonts w:ascii="Times New Roman" w:eastAsia="Times New Roman" w:hAnsi="Times New Roman" w:cs="Times New Roman"/>
          <w:color w:val="auto"/>
          <w:sz w:val="20"/>
          <w:szCs w:val="20"/>
        </w:rPr>
        <w:t xml:space="preserve">, H., </w:t>
      </w:r>
      <w:proofErr w:type="spellStart"/>
      <w:r w:rsidRPr="009A14A6">
        <w:rPr>
          <w:rFonts w:ascii="Times New Roman" w:eastAsia="Times New Roman" w:hAnsi="Times New Roman" w:cs="Times New Roman"/>
          <w:color w:val="auto"/>
          <w:sz w:val="20"/>
          <w:szCs w:val="20"/>
        </w:rPr>
        <w:t>Ohira</w:t>
      </w:r>
      <w:proofErr w:type="spellEnd"/>
      <w:r w:rsidRPr="009A14A6">
        <w:rPr>
          <w:rFonts w:ascii="Times New Roman" w:eastAsia="Times New Roman" w:hAnsi="Times New Roman" w:cs="Times New Roman"/>
          <w:color w:val="auto"/>
          <w:sz w:val="20"/>
          <w:szCs w:val="20"/>
        </w:rPr>
        <w:t xml:space="preserve">, T., Ikeda, A., Noda, H., </w:t>
      </w:r>
      <w:proofErr w:type="spellStart"/>
      <w:r w:rsidRPr="009A14A6">
        <w:rPr>
          <w:rFonts w:ascii="Times New Roman" w:eastAsia="Times New Roman" w:hAnsi="Times New Roman" w:cs="Times New Roman"/>
          <w:color w:val="auto"/>
          <w:sz w:val="20"/>
          <w:szCs w:val="20"/>
        </w:rPr>
        <w:t>Honjo</w:t>
      </w:r>
      <w:proofErr w:type="spellEnd"/>
      <w:r w:rsidRPr="009A14A6">
        <w:rPr>
          <w:rFonts w:ascii="Times New Roman" w:eastAsia="Times New Roman" w:hAnsi="Times New Roman" w:cs="Times New Roman"/>
          <w:color w:val="auto"/>
          <w:sz w:val="20"/>
          <w:szCs w:val="20"/>
        </w:rPr>
        <w:t xml:space="preserve">, K., Inoue, M., </w:t>
      </w:r>
      <w:proofErr w:type="spellStart"/>
      <w:r w:rsidRPr="009A14A6">
        <w:rPr>
          <w:rFonts w:ascii="Times New Roman" w:eastAsia="Times New Roman" w:hAnsi="Times New Roman" w:cs="Times New Roman"/>
          <w:color w:val="auto"/>
          <w:sz w:val="20"/>
          <w:szCs w:val="20"/>
        </w:rPr>
        <w:t>Tsugane</w:t>
      </w:r>
      <w:proofErr w:type="spellEnd"/>
      <w:r w:rsidRPr="009A14A6">
        <w:rPr>
          <w:rFonts w:ascii="Times New Roman" w:eastAsia="Times New Roman" w:hAnsi="Times New Roman" w:cs="Times New Roman"/>
          <w:color w:val="auto"/>
          <w:sz w:val="20"/>
          <w:szCs w:val="20"/>
        </w:rPr>
        <w:t xml:space="preserve">, S., &amp; Japan Public Health Center-Based Study Group. (2009). Perceived level of life enjoyment and risks of cardiovascular disease incidence and mortality: The Japan Public Health Center-Based Study. </w:t>
      </w:r>
      <w:r w:rsidRPr="009A14A6">
        <w:rPr>
          <w:rFonts w:ascii="Times New Roman" w:eastAsia="Times New Roman" w:hAnsi="Times New Roman" w:cs="Times New Roman"/>
          <w:i/>
          <w:color w:val="auto"/>
          <w:sz w:val="20"/>
          <w:szCs w:val="20"/>
        </w:rPr>
        <w:t>Circulation, 120</w:t>
      </w:r>
      <w:r w:rsidRPr="009A14A6">
        <w:rPr>
          <w:rFonts w:ascii="Times New Roman" w:eastAsia="Times New Roman" w:hAnsi="Times New Roman" w:cs="Times New Roman"/>
          <w:color w:val="auto"/>
          <w:sz w:val="20"/>
          <w:szCs w:val="20"/>
        </w:rPr>
        <w:t>, 956-963.</w:t>
      </w:r>
      <w:r w:rsidRPr="009A14A6">
        <w:rPr>
          <w:rFonts w:ascii="Times New Roman" w:eastAsia="Times New Roman" w:hAnsi="Times New Roman" w:cs="Times New Roman"/>
          <w:sz w:val="20"/>
          <w:szCs w:val="20"/>
        </w:rPr>
        <w:t xml:space="preserve"> doi: 10.1161/CIRCULATIONAHA.108.834176. </w:t>
      </w:r>
      <w:proofErr w:type="spellStart"/>
      <w:r w:rsidRPr="009A14A6">
        <w:rPr>
          <w:rFonts w:ascii="Times New Roman" w:eastAsia="Times New Roman" w:hAnsi="Times New Roman" w:cs="Times New Roman"/>
          <w:sz w:val="20"/>
          <w:szCs w:val="20"/>
        </w:rPr>
        <w:t>Epub</w:t>
      </w:r>
      <w:proofErr w:type="spellEnd"/>
      <w:r w:rsidRPr="009A14A6">
        <w:rPr>
          <w:rFonts w:ascii="Times New Roman" w:eastAsia="Times New Roman" w:hAnsi="Times New Roman" w:cs="Times New Roman"/>
          <w:sz w:val="20"/>
          <w:szCs w:val="20"/>
        </w:rPr>
        <w:t xml:space="preserve"> 2009 Aug 31.</w:t>
      </w:r>
    </w:p>
    <w:p w14:paraId="27A734BA"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Shirom, A., </w:t>
      </w:r>
      <w:proofErr w:type="spellStart"/>
      <w:r w:rsidRPr="009A14A6">
        <w:rPr>
          <w:rFonts w:ascii="Times New Roman" w:eastAsia="Times New Roman" w:hAnsi="Times New Roman" w:cs="Times New Roman"/>
          <w:color w:val="auto"/>
          <w:sz w:val="20"/>
          <w:szCs w:val="20"/>
        </w:rPr>
        <w:t>Melamed</w:t>
      </w:r>
      <w:proofErr w:type="spellEnd"/>
      <w:r w:rsidRPr="009A14A6">
        <w:rPr>
          <w:rFonts w:ascii="Times New Roman" w:eastAsia="Times New Roman" w:hAnsi="Times New Roman" w:cs="Times New Roman"/>
          <w:color w:val="auto"/>
          <w:sz w:val="20"/>
          <w:szCs w:val="20"/>
        </w:rPr>
        <w:t xml:space="preserve">, S., </w:t>
      </w:r>
      <w:proofErr w:type="spellStart"/>
      <w:r w:rsidRPr="009A14A6">
        <w:rPr>
          <w:rFonts w:ascii="Times New Roman" w:eastAsia="Times New Roman" w:hAnsi="Times New Roman" w:cs="Times New Roman"/>
          <w:color w:val="auto"/>
          <w:sz w:val="20"/>
          <w:szCs w:val="20"/>
        </w:rPr>
        <w:t>Shlomo</w:t>
      </w:r>
      <w:proofErr w:type="spellEnd"/>
      <w:r w:rsidRPr="009A14A6">
        <w:rPr>
          <w:rFonts w:ascii="Times New Roman" w:eastAsia="Times New Roman" w:hAnsi="Times New Roman" w:cs="Times New Roman"/>
          <w:color w:val="auto"/>
          <w:sz w:val="20"/>
          <w:szCs w:val="20"/>
        </w:rPr>
        <w:t xml:space="preserve"> Berliner, J., &amp; </w:t>
      </w:r>
      <w:proofErr w:type="spellStart"/>
      <w:r w:rsidRPr="009A14A6">
        <w:rPr>
          <w:rFonts w:ascii="Times New Roman" w:eastAsia="Times New Roman" w:hAnsi="Times New Roman" w:cs="Times New Roman"/>
          <w:color w:val="auto"/>
          <w:sz w:val="20"/>
          <w:szCs w:val="20"/>
        </w:rPr>
        <w:t>Shapira</w:t>
      </w:r>
      <w:proofErr w:type="spellEnd"/>
      <w:r w:rsidRPr="009A14A6">
        <w:rPr>
          <w:rFonts w:ascii="Times New Roman" w:eastAsia="Times New Roman" w:hAnsi="Times New Roman" w:cs="Times New Roman"/>
          <w:color w:val="auto"/>
          <w:sz w:val="20"/>
          <w:szCs w:val="20"/>
        </w:rPr>
        <w:t xml:space="preserve">, I. (2009). Aroused versus calm positive affects as predictors of lipids. </w:t>
      </w:r>
      <w:r w:rsidRPr="009A14A6">
        <w:rPr>
          <w:rFonts w:ascii="Times New Roman" w:eastAsia="Times New Roman" w:hAnsi="Times New Roman" w:cs="Times New Roman"/>
          <w:i/>
          <w:color w:val="auto"/>
          <w:sz w:val="20"/>
          <w:szCs w:val="20"/>
        </w:rPr>
        <w:t>Health Psychology, 28</w:t>
      </w:r>
      <w:r w:rsidRPr="009A14A6">
        <w:rPr>
          <w:rFonts w:ascii="Times New Roman" w:eastAsia="Times New Roman" w:hAnsi="Times New Roman" w:cs="Times New Roman"/>
          <w:color w:val="auto"/>
          <w:sz w:val="20"/>
          <w:szCs w:val="20"/>
        </w:rPr>
        <w:t>, 649-659.</w:t>
      </w:r>
    </w:p>
    <w:p w14:paraId="549E7DF0" w14:textId="77777777" w:rsidR="00EB5421" w:rsidRPr="009A14A6" w:rsidRDefault="00EB5421" w:rsidP="008476EA">
      <w:pPr>
        <w:pStyle w:val="Normal1"/>
        <w:ind w:left="432" w:hanging="432"/>
        <w:rPr>
          <w:rFonts w:ascii="Times New Roman" w:eastAsia="Times New Roman" w:hAnsi="Times New Roman" w:cs="Times New Roman"/>
          <w:sz w:val="20"/>
          <w:szCs w:val="20"/>
        </w:rPr>
      </w:pPr>
      <w:r w:rsidRPr="009A14A6">
        <w:rPr>
          <w:rFonts w:ascii="Times New Roman" w:eastAsia="Times New Roman" w:hAnsi="Times New Roman" w:cs="Times New Roman"/>
          <w:sz w:val="20"/>
          <w:szCs w:val="20"/>
        </w:rPr>
        <w:t>Sin, N. L. (2016). The protective role of positive well-being in cardiovascular disease: Review of current evidence, mechanisms, and clinical implications. Current Cardiovascular Reports, 18: 106. DOI 10.1007/s11886-016-0792-z.</w:t>
      </w:r>
    </w:p>
    <w:p w14:paraId="5F524D22" w14:textId="77777777" w:rsidR="00EB5421" w:rsidRPr="009A14A6" w:rsidRDefault="001049E4" w:rsidP="008476EA">
      <w:pPr>
        <w:shd w:val="clear" w:color="auto" w:fill="FFFFFF"/>
        <w:ind w:left="432" w:hanging="432"/>
        <w:outlineLvl w:val="0"/>
        <w:rPr>
          <w:rFonts w:ascii="Times New Roman" w:eastAsia="Times New Roman" w:hAnsi="Times New Roman" w:cs="Times New Roman"/>
          <w:bCs/>
          <w:color w:val="auto"/>
          <w:kern w:val="36"/>
          <w:sz w:val="20"/>
          <w:szCs w:val="20"/>
        </w:rPr>
      </w:pPr>
      <w:hyperlink r:id="rId39" w:history="1">
        <w:r w:rsidR="00EB5421" w:rsidRPr="009A14A6">
          <w:rPr>
            <w:rFonts w:ascii="Times New Roman" w:eastAsia="Times New Roman" w:hAnsi="Times New Roman" w:cs="Times New Roman"/>
            <w:color w:val="auto"/>
            <w:sz w:val="20"/>
            <w:szCs w:val="20"/>
            <w:u w:val="single"/>
          </w:rPr>
          <w:t>Singh</w:t>
        </w:r>
      </w:hyperlink>
      <w:r w:rsidR="00EB5421" w:rsidRPr="009A14A6">
        <w:rPr>
          <w:rFonts w:ascii="Times New Roman" w:eastAsia="Times New Roman" w:hAnsi="Times New Roman" w:cs="Times New Roman"/>
          <w:color w:val="auto"/>
          <w:sz w:val="20"/>
          <w:szCs w:val="20"/>
        </w:rPr>
        <w:t>, T., &amp;</w:t>
      </w:r>
      <w:hyperlink r:id="rId40" w:history="1">
        <w:r w:rsidR="00EB5421" w:rsidRPr="009A14A6">
          <w:rPr>
            <w:rFonts w:ascii="Times New Roman" w:eastAsia="Times New Roman" w:hAnsi="Times New Roman" w:cs="Times New Roman"/>
            <w:color w:val="auto"/>
            <w:sz w:val="20"/>
            <w:szCs w:val="20"/>
          </w:rPr>
          <w:t xml:space="preserve"> </w:t>
        </w:r>
        <w:r w:rsidR="00EB5421" w:rsidRPr="009A14A6">
          <w:rPr>
            <w:rFonts w:ascii="Times New Roman" w:eastAsia="Times New Roman" w:hAnsi="Times New Roman" w:cs="Times New Roman"/>
            <w:color w:val="auto"/>
            <w:sz w:val="20"/>
            <w:szCs w:val="20"/>
            <w:u w:val="single"/>
          </w:rPr>
          <w:t>Newman</w:t>
        </w:r>
      </w:hyperlink>
      <w:r w:rsidR="00EB5421" w:rsidRPr="009A14A6">
        <w:rPr>
          <w:rFonts w:ascii="Times New Roman" w:eastAsia="Times New Roman" w:hAnsi="Times New Roman" w:cs="Times New Roman"/>
          <w:color w:val="auto"/>
          <w:sz w:val="20"/>
          <w:szCs w:val="20"/>
        </w:rPr>
        <w:t xml:space="preserve">, A. B. (2011). </w:t>
      </w:r>
      <w:r w:rsidR="00EB5421" w:rsidRPr="009A14A6">
        <w:rPr>
          <w:rFonts w:ascii="Times New Roman" w:eastAsia="Times New Roman" w:hAnsi="Times New Roman" w:cs="Times New Roman"/>
          <w:bCs/>
          <w:color w:val="auto"/>
          <w:kern w:val="36"/>
          <w:sz w:val="20"/>
          <w:szCs w:val="20"/>
        </w:rPr>
        <w:t xml:space="preserve">Inflammatory markers in population studies of aging. </w:t>
      </w:r>
      <w:r w:rsidR="00EB5421" w:rsidRPr="009A14A6">
        <w:rPr>
          <w:rFonts w:ascii="Times New Roman" w:eastAsia="Times New Roman" w:hAnsi="Times New Roman" w:cs="Times New Roman"/>
          <w:bCs/>
          <w:i/>
          <w:color w:val="auto"/>
          <w:kern w:val="36"/>
          <w:sz w:val="20"/>
          <w:szCs w:val="20"/>
        </w:rPr>
        <w:t>Ageing Research Review, 10</w:t>
      </w:r>
      <w:r w:rsidR="00EB5421" w:rsidRPr="009A14A6">
        <w:rPr>
          <w:rFonts w:ascii="Times New Roman" w:eastAsia="Times New Roman" w:hAnsi="Times New Roman" w:cs="Times New Roman"/>
          <w:bCs/>
          <w:color w:val="auto"/>
          <w:kern w:val="36"/>
          <w:sz w:val="20"/>
          <w:szCs w:val="20"/>
        </w:rPr>
        <w:t>, 319-329.</w:t>
      </w:r>
    </w:p>
    <w:p w14:paraId="7365EF3C"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Skaff, M. M., </w:t>
      </w:r>
      <w:proofErr w:type="spellStart"/>
      <w:r w:rsidRPr="009A14A6">
        <w:rPr>
          <w:rFonts w:ascii="Times New Roman" w:eastAsia="Times New Roman" w:hAnsi="Times New Roman" w:cs="Times New Roman"/>
          <w:color w:val="auto"/>
          <w:sz w:val="20"/>
          <w:szCs w:val="20"/>
        </w:rPr>
        <w:t>Mullan</w:t>
      </w:r>
      <w:proofErr w:type="spellEnd"/>
      <w:r w:rsidRPr="009A14A6">
        <w:rPr>
          <w:rFonts w:ascii="Times New Roman" w:eastAsia="Times New Roman" w:hAnsi="Times New Roman" w:cs="Times New Roman"/>
          <w:color w:val="auto"/>
          <w:sz w:val="20"/>
          <w:szCs w:val="20"/>
        </w:rPr>
        <w:t xml:space="preserve">, J. T., Almeida, D. M., Hoffman, L., </w:t>
      </w:r>
      <w:proofErr w:type="spellStart"/>
      <w:r w:rsidRPr="009A14A6">
        <w:rPr>
          <w:rFonts w:ascii="Times New Roman" w:eastAsia="Times New Roman" w:hAnsi="Times New Roman" w:cs="Times New Roman"/>
          <w:color w:val="auto"/>
          <w:sz w:val="20"/>
          <w:szCs w:val="20"/>
        </w:rPr>
        <w:t>Masharani</w:t>
      </w:r>
      <w:proofErr w:type="spellEnd"/>
      <w:r w:rsidRPr="009A14A6">
        <w:rPr>
          <w:rFonts w:ascii="Times New Roman" w:eastAsia="Times New Roman" w:hAnsi="Times New Roman" w:cs="Times New Roman"/>
          <w:color w:val="auto"/>
          <w:sz w:val="20"/>
          <w:szCs w:val="20"/>
        </w:rPr>
        <w:t xml:space="preserve">, U., Mohr, D., &amp; Fisher, L.(2009). Daily negative mood affects fasting glucose in type 2 diabetes. </w:t>
      </w:r>
      <w:r w:rsidRPr="009A14A6">
        <w:rPr>
          <w:rFonts w:ascii="Times New Roman" w:eastAsia="Times New Roman" w:hAnsi="Times New Roman" w:cs="Times New Roman"/>
          <w:i/>
          <w:color w:val="auto"/>
          <w:sz w:val="20"/>
          <w:szCs w:val="20"/>
        </w:rPr>
        <w:t>Health Psychology, 28</w:t>
      </w:r>
      <w:r w:rsidRPr="009A14A6">
        <w:rPr>
          <w:rFonts w:ascii="Times New Roman" w:eastAsia="Times New Roman" w:hAnsi="Times New Roman" w:cs="Times New Roman"/>
          <w:color w:val="auto"/>
          <w:sz w:val="20"/>
          <w:szCs w:val="20"/>
        </w:rPr>
        <w:t>, 265-272. doi: 10.1037/a0014429.</w:t>
      </w:r>
    </w:p>
    <w:p w14:paraId="2897C17E"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Smith, T. W., &amp; MacKenzie, J. (2006). Personality and risk of physical illness. </w:t>
      </w:r>
      <w:r w:rsidRPr="009A14A6">
        <w:rPr>
          <w:rFonts w:ascii="Times New Roman" w:eastAsia="Times New Roman" w:hAnsi="Times New Roman" w:cs="Times New Roman"/>
          <w:i/>
          <w:color w:val="auto"/>
          <w:sz w:val="20"/>
          <w:szCs w:val="20"/>
        </w:rPr>
        <w:t>Annual Review of Clinical Psychology, 2</w:t>
      </w:r>
      <w:r w:rsidRPr="009A14A6">
        <w:rPr>
          <w:rFonts w:ascii="Times New Roman" w:eastAsia="Times New Roman" w:hAnsi="Times New Roman" w:cs="Times New Roman"/>
          <w:color w:val="auto"/>
          <w:sz w:val="20"/>
          <w:szCs w:val="20"/>
        </w:rPr>
        <w:t xml:space="preserve">, 435-467. </w:t>
      </w:r>
    </w:p>
    <w:p w14:paraId="60E6B971"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Smith, T.W., Uchino, B.N., Bosch, J.A., &amp; Kent, R.G. (2014). Trait hostility is associated with systemic inflammation in married couples: An actor-partner analysis. </w:t>
      </w:r>
      <w:r w:rsidRPr="009A14A6">
        <w:rPr>
          <w:rFonts w:ascii="Times New Roman" w:eastAsia="Times New Roman" w:hAnsi="Times New Roman" w:cs="Times New Roman"/>
          <w:i/>
          <w:iCs/>
          <w:color w:val="auto"/>
          <w:sz w:val="20"/>
          <w:szCs w:val="20"/>
        </w:rPr>
        <w:t xml:space="preserve">Biological Psychology, 102, </w:t>
      </w:r>
      <w:r w:rsidRPr="009A14A6">
        <w:rPr>
          <w:rFonts w:ascii="Times New Roman" w:eastAsia="Times New Roman" w:hAnsi="Times New Roman" w:cs="Times New Roman"/>
          <w:color w:val="auto"/>
          <w:sz w:val="20"/>
          <w:szCs w:val="20"/>
        </w:rPr>
        <w:t xml:space="preserve">51-53. </w:t>
      </w:r>
    </w:p>
    <w:p w14:paraId="0E650683"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Stanton, A. L., </w:t>
      </w:r>
      <w:proofErr w:type="spellStart"/>
      <w:r w:rsidRPr="009A14A6">
        <w:rPr>
          <w:rFonts w:ascii="Times New Roman" w:eastAsia="Times New Roman" w:hAnsi="Times New Roman" w:cs="Times New Roman"/>
          <w:color w:val="auto"/>
          <w:sz w:val="20"/>
          <w:szCs w:val="20"/>
        </w:rPr>
        <w:t>Danoff</w:t>
      </w:r>
      <w:proofErr w:type="spellEnd"/>
      <w:r w:rsidRPr="009A14A6">
        <w:rPr>
          <w:rFonts w:ascii="Times New Roman" w:eastAsia="Times New Roman" w:hAnsi="Times New Roman" w:cs="Times New Roman"/>
          <w:color w:val="auto"/>
          <w:sz w:val="20"/>
          <w:szCs w:val="20"/>
        </w:rPr>
        <w:t xml:space="preserve">-Burg, S., </w:t>
      </w:r>
      <w:proofErr w:type="spellStart"/>
      <w:r w:rsidRPr="009A14A6">
        <w:rPr>
          <w:rFonts w:ascii="Times New Roman" w:eastAsia="Times New Roman" w:hAnsi="Times New Roman" w:cs="Times New Roman"/>
          <w:color w:val="auto"/>
          <w:sz w:val="20"/>
          <w:szCs w:val="20"/>
        </w:rPr>
        <w:t>Sworowski</w:t>
      </w:r>
      <w:proofErr w:type="spellEnd"/>
      <w:r w:rsidRPr="009A14A6">
        <w:rPr>
          <w:rFonts w:ascii="Times New Roman" w:eastAsia="Times New Roman" w:hAnsi="Times New Roman" w:cs="Times New Roman"/>
          <w:color w:val="auto"/>
          <w:sz w:val="20"/>
          <w:szCs w:val="20"/>
        </w:rPr>
        <w:t xml:space="preserve">, L. A., Collins, C. A., </w:t>
      </w:r>
      <w:proofErr w:type="spellStart"/>
      <w:r w:rsidRPr="009A14A6">
        <w:rPr>
          <w:rFonts w:ascii="Times New Roman" w:eastAsia="Times New Roman" w:hAnsi="Times New Roman" w:cs="Times New Roman"/>
          <w:color w:val="auto"/>
          <w:sz w:val="20"/>
          <w:szCs w:val="20"/>
        </w:rPr>
        <w:t>Bransletter</w:t>
      </w:r>
      <w:proofErr w:type="spellEnd"/>
      <w:r w:rsidRPr="009A14A6">
        <w:rPr>
          <w:rFonts w:ascii="Times New Roman" w:eastAsia="Times New Roman" w:hAnsi="Times New Roman" w:cs="Times New Roman"/>
          <w:color w:val="auto"/>
          <w:sz w:val="20"/>
          <w:szCs w:val="20"/>
        </w:rPr>
        <w:t xml:space="preserve">, A. D., Rodriguez-Hanley, A., Kirk, s. B., &amp; </w:t>
      </w:r>
      <w:proofErr w:type="spellStart"/>
      <w:r w:rsidRPr="009A14A6">
        <w:rPr>
          <w:rFonts w:ascii="Times New Roman" w:eastAsia="Times New Roman" w:hAnsi="Times New Roman" w:cs="Times New Roman"/>
          <w:color w:val="auto"/>
          <w:sz w:val="20"/>
          <w:szCs w:val="20"/>
        </w:rPr>
        <w:t>Austenfeld</w:t>
      </w:r>
      <w:proofErr w:type="spellEnd"/>
      <w:r w:rsidRPr="009A14A6">
        <w:rPr>
          <w:rFonts w:ascii="Times New Roman" w:eastAsia="Times New Roman" w:hAnsi="Times New Roman" w:cs="Times New Roman"/>
          <w:color w:val="auto"/>
          <w:sz w:val="20"/>
          <w:szCs w:val="20"/>
        </w:rPr>
        <w:t xml:space="preserve">, J. L.(2002). Randomized, controlled trial of written emotional expression and benefit finding in breast cancer patients. </w:t>
      </w:r>
      <w:r w:rsidRPr="009A14A6">
        <w:rPr>
          <w:rFonts w:ascii="Times New Roman" w:eastAsia="Times New Roman" w:hAnsi="Times New Roman" w:cs="Times New Roman"/>
          <w:i/>
          <w:color w:val="auto"/>
          <w:sz w:val="20"/>
          <w:szCs w:val="20"/>
        </w:rPr>
        <w:t>Journal of Clinical Oncology, 15</w:t>
      </w:r>
      <w:r w:rsidRPr="009A14A6">
        <w:rPr>
          <w:rFonts w:ascii="Times New Roman" w:eastAsia="Times New Roman" w:hAnsi="Times New Roman" w:cs="Times New Roman"/>
          <w:color w:val="auto"/>
          <w:sz w:val="20"/>
          <w:szCs w:val="20"/>
        </w:rPr>
        <w:t xml:space="preserve">, 4160-4168.  </w:t>
      </w:r>
    </w:p>
    <w:p w14:paraId="54B776A0" w14:textId="77777777" w:rsidR="00EB5421" w:rsidRPr="009A14A6" w:rsidRDefault="00EB5421" w:rsidP="008476EA">
      <w:pPr>
        <w:pStyle w:val="Normal1"/>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Stellar, J. E., John-Henderson, N., Anderson, C. L., Gordon, A.M., McNeil, G.D., Keltner, D. (2015). Positive affect and markers of inflammation: discrete positive emotions predict lower levels of inflammatory cytokines.</w:t>
      </w:r>
      <w:r w:rsidRPr="009A14A6">
        <w:rPr>
          <w:rStyle w:val="apple-converted-space"/>
          <w:rFonts w:ascii="Times New Roman" w:hAnsi="Times New Roman" w:cs="Times New Roman"/>
          <w:color w:val="auto"/>
          <w:sz w:val="20"/>
          <w:szCs w:val="20"/>
          <w:shd w:val="clear" w:color="auto" w:fill="FFFFFF"/>
        </w:rPr>
        <w:t> </w:t>
      </w:r>
      <w:r w:rsidRPr="009A14A6">
        <w:rPr>
          <w:rStyle w:val="Emphasis"/>
          <w:rFonts w:ascii="Times New Roman" w:hAnsi="Times New Roman" w:cs="Times New Roman"/>
          <w:color w:val="auto"/>
          <w:sz w:val="20"/>
          <w:szCs w:val="20"/>
          <w:shd w:val="clear" w:color="auto" w:fill="FFFFFF"/>
        </w:rPr>
        <w:t>Emotion,</w:t>
      </w:r>
      <w:r w:rsidRPr="009A14A6">
        <w:rPr>
          <w:rFonts w:ascii="Times New Roman" w:hAnsi="Times New Roman" w:cs="Times New Roman"/>
          <w:i/>
          <w:color w:val="auto"/>
          <w:sz w:val="20"/>
          <w:szCs w:val="20"/>
          <w:shd w:val="clear" w:color="auto" w:fill="FFFFFF"/>
        </w:rPr>
        <w:t>15</w:t>
      </w:r>
      <w:r w:rsidRPr="009A14A6">
        <w:rPr>
          <w:rFonts w:ascii="Times New Roman" w:hAnsi="Times New Roman" w:cs="Times New Roman"/>
          <w:color w:val="auto"/>
          <w:sz w:val="20"/>
          <w:szCs w:val="20"/>
          <w:shd w:val="clear" w:color="auto" w:fill="FFFFFF"/>
        </w:rPr>
        <w:t>, 129-133.</w:t>
      </w:r>
    </w:p>
    <w:p w14:paraId="1D4ECA51"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lastRenderedPageBreak/>
        <w:t xml:space="preserve">Steptoe, A., Deaton, A., &amp; Stone, A. A. (2015). Subjective wellbeing, health, and aging. </w:t>
      </w:r>
      <w:r w:rsidRPr="009A14A6">
        <w:rPr>
          <w:rFonts w:ascii="Times New Roman" w:hAnsi="Times New Roman" w:cs="Times New Roman"/>
          <w:i/>
          <w:color w:val="auto"/>
          <w:sz w:val="20"/>
          <w:szCs w:val="20"/>
        </w:rPr>
        <w:t>The Lancet, 385</w:t>
      </w:r>
      <w:r w:rsidRPr="009A14A6">
        <w:rPr>
          <w:rFonts w:ascii="Times New Roman" w:hAnsi="Times New Roman" w:cs="Times New Roman"/>
          <w:color w:val="auto"/>
          <w:sz w:val="20"/>
          <w:szCs w:val="20"/>
        </w:rPr>
        <w:t>, 640-648.</w:t>
      </w:r>
    </w:p>
    <w:p w14:paraId="0BAF1147" w14:textId="77777777" w:rsidR="00EB5421" w:rsidRPr="009A14A6" w:rsidRDefault="00EB5421" w:rsidP="008476EA">
      <w:pPr>
        <w:ind w:left="432" w:hanging="432"/>
        <w:rPr>
          <w:rFonts w:ascii="Times New Roman" w:eastAsiaTheme="minorEastAsia" w:hAnsi="Times New Roman" w:cs="Times New Roman"/>
          <w:color w:val="0F243E" w:themeColor="text2" w:themeShade="80"/>
          <w:kern w:val="24"/>
          <w:sz w:val="20"/>
          <w:szCs w:val="20"/>
        </w:rPr>
      </w:pPr>
      <w:r w:rsidRPr="009A14A6">
        <w:rPr>
          <w:rFonts w:ascii="Times New Roman" w:eastAsiaTheme="minorEastAsia" w:hAnsi="Times New Roman" w:cs="Times New Roman"/>
          <w:color w:val="0F243E" w:themeColor="text2" w:themeShade="80"/>
          <w:kern w:val="24"/>
          <w:sz w:val="20"/>
          <w:szCs w:val="20"/>
        </w:rPr>
        <w:t xml:space="preserve">Steptoe (Eds.), </w:t>
      </w:r>
      <w:proofErr w:type="gramStart"/>
      <w:r w:rsidRPr="009A14A6">
        <w:rPr>
          <w:rFonts w:ascii="Times New Roman" w:eastAsiaTheme="minorEastAsia" w:hAnsi="Times New Roman" w:cs="Times New Roman"/>
          <w:i/>
          <w:color w:val="0F243E" w:themeColor="text2" w:themeShade="80"/>
          <w:kern w:val="24"/>
          <w:sz w:val="20"/>
          <w:szCs w:val="20"/>
        </w:rPr>
        <w:t>The</w:t>
      </w:r>
      <w:proofErr w:type="gramEnd"/>
      <w:r w:rsidRPr="009A14A6">
        <w:rPr>
          <w:rFonts w:ascii="Times New Roman" w:eastAsiaTheme="minorEastAsia" w:hAnsi="Times New Roman" w:cs="Times New Roman"/>
          <w:i/>
          <w:color w:val="0F243E" w:themeColor="text2" w:themeShade="80"/>
          <w:kern w:val="24"/>
          <w:sz w:val="20"/>
          <w:szCs w:val="20"/>
        </w:rPr>
        <w:t xml:space="preserve"> dynamics of ageing: Evidence from the English Longitudinal Study of Ageing 2002-10(Wave 5)</w:t>
      </w:r>
      <w:r w:rsidRPr="009A14A6">
        <w:rPr>
          <w:rFonts w:ascii="Times New Roman" w:eastAsiaTheme="minorEastAsia" w:hAnsi="Times New Roman" w:cs="Times New Roman"/>
          <w:color w:val="0F243E" w:themeColor="text2" w:themeShade="80"/>
          <w:kern w:val="24"/>
          <w:sz w:val="20"/>
          <w:szCs w:val="20"/>
        </w:rPr>
        <w:t>, pp. 98-182. The Institute for Fiscal Studies: London.</w:t>
      </w:r>
    </w:p>
    <w:p w14:paraId="56367F53"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Steptoe, A., Demakakos, P., de Oliveira, C., &amp; Wardle, J. (2012b). Distinctive biological correlates of positive psychological well-being in older men and women, </w:t>
      </w:r>
      <w:r w:rsidRPr="009A14A6">
        <w:rPr>
          <w:rFonts w:ascii="Times New Roman" w:eastAsia="Times New Roman" w:hAnsi="Times New Roman" w:cs="Times New Roman"/>
          <w:i/>
          <w:color w:val="auto"/>
          <w:sz w:val="20"/>
          <w:szCs w:val="20"/>
        </w:rPr>
        <w:t>Psychosomatic Medicine, 74</w:t>
      </w:r>
      <w:r w:rsidRPr="009A14A6">
        <w:rPr>
          <w:rFonts w:ascii="Times New Roman" w:eastAsia="Times New Roman" w:hAnsi="Times New Roman" w:cs="Times New Roman"/>
          <w:color w:val="auto"/>
          <w:sz w:val="20"/>
          <w:szCs w:val="20"/>
        </w:rPr>
        <w:t>, 501-508. doi: 10.1097/PSY.0b013e31824f82c8.</w:t>
      </w:r>
    </w:p>
    <w:p w14:paraId="03BF6547"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Steptoe, A., de Oliveira, C., Demakakos, P., &amp; </w:t>
      </w:r>
      <w:proofErr w:type="spellStart"/>
      <w:r w:rsidRPr="009A14A6">
        <w:rPr>
          <w:rFonts w:ascii="Times New Roman" w:hAnsi="Times New Roman" w:cs="Times New Roman"/>
          <w:color w:val="auto"/>
          <w:sz w:val="20"/>
          <w:szCs w:val="20"/>
        </w:rPr>
        <w:t>Zaninotto</w:t>
      </w:r>
      <w:proofErr w:type="spellEnd"/>
      <w:r w:rsidRPr="009A14A6">
        <w:rPr>
          <w:rFonts w:ascii="Times New Roman" w:hAnsi="Times New Roman" w:cs="Times New Roman"/>
          <w:color w:val="auto"/>
          <w:sz w:val="20"/>
          <w:szCs w:val="20"/>
        </w:rPr>
        <w:t>, P. (2014). Enjoyment of life and declining physical function at older ages: A longitudinal cohort study. </w:t>
      </w:r>
      <w:r w:rsidRPr="009A14A6">
        <w:rPr>
          <w:rFonts w:ascii="Times New Roman" w:hAnsi="Times New Roman" w:cs="Times New Roman"/>
          <w:i/>
          <w:color w:val="auto"/>
          <w:sz w:val="20"/>
          <w:szCs w:val="20"/>
        </w:rPr>
        <w:t>Canadian Medical Association Journal</w:t>
      </w:r>
      <w:r w:rsidRPr="009A14A6">
        <w:rPr>
          <w:rFonts w:ascii="Times New Roman" w:hAnsi="Times New Roman" w:cs="Times New Roman"/>
          <w:color w:val="auto"/>
          <w:sz w:val="20"/>
          <w:szCs w:val="20"/>
        </w:rPr>
        <w:t xml:space="preserve">, </w:t>
      </w:r>
      <w:r w:rsidRPr="009A14A6">
        <w:rPr>
          <w:rFonts w:ascii="Times New Roman" w:hAnsi="Times New Roman" w:cs="Times New Roman"/>
          <w:i/>
          <w:color w:val="auto"/>
          <w:sz w:val="20"/>
          <w:szCs w:val="20"/>
        </w:rPr>
        <w:t>186</w:t>
      </w:r>
      <w:r w:rsidRPr="009A14A6">
        <w:rPr>
          <w:rFonts w:ascii="Times New Roman" w:hAnsi="Times New Roman" w:cs="Times New Roman"/>
          <w:color w:val="auto"/>
          <w:sz w:val="20"/>
          <w:szCs w:val="20"/>
        </w:rPr>
        <w:t xml:space="preserve">, </w:t>
      </w:r>
      <w:r w:rsidRPr="009A14A6">
        <w:rPr>
          <w:rFonts w:ascii="Times New Roman" w:hAnsi="Times New Roman" w:cs="Times New Roman"/>
          <w:color w:val="auto"/>
          <w:sz w:val="20"/>
          <w:szCs w:val="20"/>
          <w:shd w:val="clear" w:color="auto" w:fill="FFFFFF"/>
        </w:rPr>
        <w:t xml:space="preserve">E150-156. doi: 10.1503/cmaj.131155. </w:t>
      </w:r>
      <w:proofErr w:type="spellStart"/>
      <w:r w:rsidRPr="009A14A6">
        <w:rPr>
          <w:rFonts w:ascii="Times New Roman" w:hAnsi="Times New Roman" w:cs="Times New Roman"/>
          <w:color w:val="auto"/>
          <w:sz w:val="20"/>
          <w:szCs w:val="20"/>
          <w:shd w:val="clear" w:color="auto" w:fill="FFFFFF"/>
        </w:rPr>
        <w:t>Epub</w:t>
      </w:r>
      <w:proofErr w:type="spellEnd"/>
      <w:r w:rsidRPr="009A14A6">
        <w:rPr>
          <w:rFonts w:ascii="Times New Roman" w:hAnsi="Times New Roman" w:cs="Times New Roman"/>
          <w:color w:val="auto"/>
          <w:sz w:val="20"/>
          <w:szCs w:val="20"/>
          <w:shd w:val="clear" w:color="auto" w:fill="FFFFFF"/>
        </w:rPr>
        <w:t xml:space="preserve"> 2014 Jan 20.</w:t>
      </w:r>
    </w:p>
    <w:p w14:paraId="609D0B44" w14:textId="77777777" w:rsidR="00EB5421" w:rsidRPr="009A14A6" w:rsidRDefault="00EB5421" w:rsidP="008476EA">
      <w:pPr>
        <w:ind w:left="432" w:hanging="432"/>
        <w:rPr>
          <w:rFonts w:ascii="Times New Roman" w:hAnsi="Times New Roman" w:cs="Times New Roman"/>
          <w:color w:val="auto"/>
          <w:sz w:val="20"/>
          <w:szCs w:val="20"/>
          <w:shd w:val="clear" w:color="auto" w:fill="FFFFFF"/>
        </w:rPr>
      </w:pPr>
      <w:r w:rsidRPr="009A14A6">
        <w:rPr>
          <w:rFonts w:ascii="Times New Roman" w:hAnsi="Times New Roman" w:cs="Times New Roman"/>
          <w:color w:val="auto"/>
          <w:sz w:val="20"/>
          <w:szCs w:val="20"/>
          <w:shd w:val="clear" w:color="auto" w:fill="FFFFFF"/>
        </w:rPr>
        <w:t>Steptoe, A., Dockray, S., &amp; Wardle, J. (2009). Positive affect and psychobiological processes relevant to health.</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Journal of Personality</w:t>
      </w:r>
      <w:r w:rsidRPr="009A14A6">
        <w:rPr>
          <w:rFonts w:ascii="Times New Roman" w:hAnsi="Times New Roman" w:cs="Times New Roman"/>
          <w:color w:val="auto"/>
          <w:sz w:val="20"/>
          <w:szCs w:val="20"/>
          <w:shd w:val="clear" w:color="auto" w:fill="FFFFFF"/>
        </w:rPr>
        <w:t>,</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77</w:t>
      </w:r>
      <w:r w:rsidRPr="009A14A6">
        <w:rPr>
          <w:rFonts w:ascii="Times New Roman" w:hAnsi="Times New Roman" w:cs="Times New Roman"/>
          <w:color w:val="auto"/>
          <w:sz w:val="20"/>
          <w:szCs w:val="20"/>
          <w:shd w:val="clear" w:color="auto" w:fill="FFFFFF"/>
        </w:rPr>
        <w:t>, 1747-1776.</w:t>
      </w:r>
    </w:p>
    <w:p w14:paraId="03C60B92"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Steptoe, A., Gibson, E. L., Hamer, M., &amp; Wardle, J. (2007). Neuroendocrine and cardiovascular correlates of positive affect measured by ecological momentary assessment and by questionnaire. </w:t>
      </w:r>
      <w:proofErr w:type="spellStart"/>
      <w:r w:rsidRPr="009A14A6">
        <w:rPr>
          <w:rFonts w:ascii="Times New Roman" w:eastAsia="Times New Roman" w:hAnsi="Times New Roman" w:cs="Times New Roman"/>
          <w:i/>
          <w:color w:val="auto"/>
          <w:sz w:val="20"/>
          <w:szCs w:val="20"/>
        </w:rPr>
        <w:t>Psychoneuroendocrinology</w:t>
      </w:r>
      <w:proofErr w:type="spellEnd"/>
      <w:r w:rsidRPr="009A14A6">
        <w:rPr>
          <w:rFonts w:ascii="Times New Roman" w:eastAsia="Times New Roman" w:hAnsi="Times New Roman" w:cs="Times New Roman"/>
          <w:i/>
          <w:color w:val="auto"/>
          <w:sz w:val="20"/>
          <w:szCs w:val="20"/>
        </w:rPr>
        <w:t>, 32</w:t>
      </w:r>
      <w:r w:rsidRPr="009A14A6">
        <w:rPr>
          <w:rFonts w:ascii="Times New Roman" w:eastAsia="Times New Roman" w:hAnsi="Times New Roman" w:cs="Times New Roman"/>
          <w:color w:val="auto"/>
          <w:sz w:val="20"/>
          <w:szCs w:val="20"/>
        </w:rPr>
        <w:t xml:space="preserve">, 56-64. </w:t>
      </w:r>
      <w:proofErr w:type="spellStart"/>
      <w:r w:rsidRPr="009A14A6">
        <w:rPr>
          <w:rFonts w:ascii="Times New Roman" w:eastAsia="Times New Roman" w:hAnsi="Times New Roman" w:cs="Times New Roman"/>
          <w:color w:val="auto"/>
          <w:sz w:val="20"/>
          <w:szCs w:val="20"/>
        </w:rPr>
        <w:t>Epub</w:t>
      </w:r>
      <w:proofErr w:type="spellEnd"/>
      <w:r w:rsidRPr="009A14A6">
        <w:rPr>
          <w:rFonts w:ascii="Times New Roman" w:eastAsia="Times New Roman" w:hAnsi="Times New Roman" w:cs="Times New Roman"/>
          <w:color w:val="auto"/>
          <w:sz w:val="20"/>
          <w:szCs w:val="20"/>
        </w:rPr>
        <w:t xml:space="preserve"> 2006 Dec 8.</w:t>
      </w:r>
    </w:p>
    <w:p w14:paraId="5FB687AD" w14:textId="77777777" w:rsidR="00EB5421"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Steptoe, A., &amp; Kivimaki, M. (2013). Stress and cardiovascular disease: An update on current knowledge. </w:t>
      </w:r>
      <w:r w:rsidRPr="009A14A6">
        <w:rPr>
          <w:rFonts w:ascii="Times New Roman" w:hAnsi="Times New Roman" w:cs="Times New Roman"/>
          <w:i/>
          <w:color w:val="auto"/>
          <w:sz w:val="20"/>
          <w:szCs w:val="20"/>
        </w:rPr>
        <w:t>Annual Review of Public Health</w:t>
      </w:r>
      <w:r w:rsidRPr="009A14A6">
        <w:rPr>
          <w:rFonts w:ascii="Times New Roman" w:hAnsi="Times New Roman" w:cs="Times New Roman"/>
          <w:color w:val="auto"/>
          <w:sz w:val="20"/>
          <w:szCs w:val="20"/>
        </w:rPr>
        <w:t xml:space="preserve">, </w:t>
      </w:r>
      <w:r w:rsidRPr="009A14A6">
        <w:rPr>
          <w:rFonts w:ascii="Times New Roman" w:hAnsi="Times New Roman" w:cs="Times New Roman"/>
          <w:i/>
          <w:color w:val="auto"/>
          <w:sz w:val="20"/>
          <w:szCs w:val="20"/>
        </w:rPr>
        <w:t>34</w:t>
      </w:r>
      <w:r w:rsidRPr="009A14A6">
        <w:rPr>
          <w:rFonts w:ascii="Times New Roman" w:hAnsi="Times New Roman" w:cs="Times New Roman"/>
          <w:color w:val="auto"/>
          <w:sz w:val="20"/>
          <w:szCs w:val="20"/>
        </w:rPr>
        <w:t>, 337-354.</w:t>
      </w:r>
    </w:p>
    <w:p w14:paraId="4CBE0C4C" w14:textId="21C83D2D" w:rsidR="00AB5B10" w:rsidRPr="009A14A6" w:rsidRDefault="00AB5B10" w:rsidP="00AB5B10">
      <w:pPr>
        <w:pStyle w:val="Normal1"/>
        <w:ind w:left="432" w:hanging="432"/>
        <w:rPr>
          <w:rFonts w:ascii="Times New Roman" w:hAnsi="Times New Roman" w:cs="Times New Roman"/>
          <w:color w:val="auto"/>
          <w:sz w:val="20"/>
          <w:szCs w:val="20"/>
        </w:rPr>
      </w:pPr>
      <w:proofErr w:type="gramStart"/>
      <w:r w:rsidRPr="009A14A6">
        <w:rPr>
          <w:rFonts w:ascii="Times New Roman" w:hAnsi="Times New Roman" w:cs="Times New Roman"/>
          <w:color w:val="auto"/>
          <w:sz w:val="20"/>
          <w:szCs w:val="20"/>
        </w:rPr>
        <w:t xml:space="preserve">Steptoe, A., O'Donnell, K., </w:t>
      </w:r>
      <w:proofErr w:type="spellStart"/>
      <w:r w:rsidRPr="009A14A6">
        <w:rPr>
          <w:rFonts w:ascii="Times New Roman" w:hAnsi="Times New Roman" w:cs="Times New Roman"/>
          <w:color w:val="auto"/>
          <w:sz w:val="20"/>
          <w:szCs w:val="20"/>
        </w:rPr>
        <w:t>Badrick</w:t>
      </w:r>
      <w:proofErr w:type="spellEnd"/>
      <w:r w:rsidRPr="009A14A6">
        <w:rPr>
          <w:rFonts w:ascii="Times New Roman" w:hAnsi="Times New Roman" w:cs="Times New Roman"/>
          <w:color w:val="auto"/>
          <w:sz w:val="20"/>
          <w:szCs w:val="20"/>
        </w:rPr>
        <w:t xml:space="preserve">, E., </w:t>
      </w:r>
      <w:proofErr w:type="spellStart"/>
      <w:r w:rsidRPr="009A14A6">
        <w:rPr>
          <w:rFonts w:ascii="Times New Roman" w:hAnsi="Times New Roman" w:cs="Times New Roman"/>
          <w:color w:val="auto"/>
          <w:sz w:val="20"/>
          <w:szCs w:val="20"/>
        </w:rPr>
        <w:t>Kumari</w:t>
      </w:r>
      <w:proofErr w:type="spellEnd"/>
      <w:r w:rsidRPr="009A14A6">
        <w:rPr>
          <w:rFonts w:ascii="Times New Roman" w:hAnsi="Times New Roman" w:cs="Times New Roman"/>
          <w:color w:val="auto"/>
          <w:sz w:val="20"/>
          <w:szCs w:val="20"/>
        </w:rPr>
        <w:t>, M., &amp; Marmot, M. (2008</w:t>
      </w:r>
      <w:r>
        <w:rPr>
          <w:rFonts w:ascii="Times New Roman" w:hAnsi="Times New Roman" w:cs="Times New Roman"/>
          <w:color w:val="auto"/>
          <w:sz w:val="20"/>
          <w:szCs w:val="20"/>
        </w:rPr>
        <w:t>a</w:t>
      </w:r>
      <w:r w:rsidRPr="009A14A6">
        <w:rPr>
          <w:rFonts w:ascii="Times New Roman" w:hAnsi="Times New Roman" w:cs="Times New Roman"/>
          <w:color w:val="auto"/>
          <w:sz w:val="20"/>
          <w:szCs w:val="20"/>
        </w:rPr>
        <w:t>).</w:t>
      </w:r>
      <w:proofErr w:type="gramEnd"/>
      <w:r w:rsidRPr="009A14A6">
        <w:rPr>
          <w:rFonts w:ascii="Times New Roman" w:hAnsi="Times New Roman" w:cs="Times New Roman"/>
          <w:color w:val="auto"/>
          <w:sz w:val="20"/>
          <w:szCs w:val="20"/>
        </w:rPr>
        <w:t xml:space="preserve"> Neuroendocrine and inflammatory factors associated with positive affect in healthy men and women: Whitehall II study. </w:t>
      </w:r>
      <w:r w:rsidRPr="009A14A6">
        <w:rPr>
          <w:rFonts w:ascii="Times New Roman" w:hAnsi="Times New Roman" w:cs="Times New Roman"/>
          <w:i/>
          <w:color w:val="auto"/>
          <w:sz w:val="20"/>
          <w:szCs w:val="20"/>
        </w:rPr>
        <w:t>American Journal of Epidemiology, 167</w:t>
      </w:r>
      <w:r w:rsidRPr="009A14A6">
        <w:rPr>
          <w:rFonts w:ascii="Times New Roman" w:hAnsi="Times New Roman" w:cs="Times New Roman"/>
          <w:color w:val="auto"/>
          <w:sz w:val="20"/>
          <w:szCs w:val="20"/>
        </w:rPr>
        <w:t>, 96-102.</w:t>
      </w:r>
    </w:p>
    <w:p w14:paraId="787FD50E" w14:textId="0DFF9A1F" w:rsidR="00EB5421" w:rsidRPr="009A14A6" w:rsidRDefault="00EB5421" w:rsidP="008476EA">
      <w:pPr>
        <w:ind w:left="432" w:hanging="432"/>
        <w:rPr>
          <w:rFonts w:ascii="Times New Roman" w:hAnsi="Times New Roman" w:cs="Times New Roman"/>
          <w:color w:val="auto"/>
          <w:sz w:val="20"/>
          <w:szCs w:val="20"/>
        </w:rPr>
      </w:pPr>
      <w:proofErr w:type="gramStart"/>
      <w:r w:rsidRPr="009A14A6">
        <w:rPr>
          <w:rFonts w:ascii="Times New Roman" w:hAnsi="Times New Roman" w:cs="Times New Roman"/>
          <w:color w:val="auto"/>
          <w:sz w:val="20"/>
          <w:szCs w:val="20"/>
        </w:rPr>
        <w:t>Steptoe, A., O’Donnell, K., Marmot, M., &amp; Wardle, J. (2008</w:t>
      </w:r>
      <w:r w:rsidR="00AB5B10">
        <w:rPr>
          <w:rFonts w:ascii="Times New Roman" w:hAnsi="Times New Roman" w:cs="Times New Roman"/>
          <w:color w:val="auto"/>
          <w:sz w:val="20"/>
          <w:szCs w:val="20"/>
        </w:rPr>
        <w:t>b</w:t>
      </w:r>
      <w:r w:rsidRPr="009A14A6">
        <w:rPr>
          <w:rFonts w:ascii="Times New Roman" w:hAnsi="Times New Roman" w:cs="Times New Roman"/>
          <w:color w:val="auto"/>
          <w:sz w:val="20"/>
          <w:szCs w:val="20"/>
        </w:rPr>
        <w:t>).</w:t>
      </w:r>
      <w:proofErr w:type="gramEnd"/>
      <w:r w:rsidRPr="009A14A6">
        <w:rPr>
          <w:rFonts w:ascii="Times New Roman" w:hAnsi="Times New Roman" w:cs="Times New Roman"/>
          <w:color w:val="auto"/>
          <w:sz w:val="20"/>
          <w:szCs w:val="20"/>
        </w:rPr>
        <w:t xml:space="preserve"> Positive affect, psychological well-being, and good sleep. </w:t>
      </w:r>
      <w:r w:rsidRPr="009A14A6">
        <w:rPr>
          <w:rFonts w:ascii="Times New Roman" w:hAnsi="Times New Roman" w:cs="Times New Roman"/>
          <w:i/>
          <w:color w:val="auto"/>
          <w:sz w:val="20"/>
          <w:szCs w:val="20"/>
        </w:rPr>
        <w:t>Journal of Psychosomatic Research, 64</w:t>
      </w:r>
      <w:r w:rsidRPr="009A14A6">
        <w:rPr>
          <w:rFonts w:ascii="Times New Roman" w:hAnsi="Times New Roman" w:cs="Times New Roman"/>
          <w:color w:val="auto"/>
          <w:sz w:val="20"/>
          <w:szCs w:val="20"/>
        </w:rPr>
        <w:t>, 409-415. doi: 10.1016/j.jpsychores.2007.</w:t>
      </w:r>
    </w:p>
    <w:p w14:paraId="14AFBD38" w14:textId="77777777" w:rsidR="00EB5421" w:rsidRPr="009A14A6" w:rsidRDefault="00EB5421" w:rsidP="008476EA">
      <w:pPr>
        <w:ind w:left="432" w:hanging="432"/>
        <w:rPr>
          <w:rFonts w:ascii="Times New Roman" w:hAnsi="Times New Roman" w:cs="Times New Roman"/>
          <w:color w:val="auto"/>
          <w:sz w:val="20"/>
          <w:szCs w:val="20"/>
          <w:shd w:val="clear" w:color="auto" w:fill="FFFFFF"/>
        </w:rPr>
      </w:pPr>
      <w:proofErr w:type="gramStart"/>
      <w:r w:rsidRPr="009A14A6">
        <w:rPr>
          <w:rFonts w:ascii="Times New Roman" w:hAnsi="Times New Roman" w:cs="Times New Roman"/>
          <w:color w:val="auto"/>
          <w:sz w:val="20"/>
          <w:szCs w:val="20"/>
          <w:shd w:val="clear" w:color="auto" w:fill="FFFFFF"/>
        </w:rPr>
        <w:t>Steptoe, A., &amp; Wardle, J. (2011).</w:t>
      </w:r>
      <w:proofErr w:type="gramEnd"/>
      <w:r w:rsidRPr="009A14A6">
        <w:rPr>
          <w:rFonts w:ascii="Times New Roman" w:hAnsi="Times New Roman" w:cs="Times New Roman"/>
          <w:color w:val="auto"/>
          <w:sz w:val="20"/>
          <w:szCs w:val="20"/>
          <w:shd w:val="clear" w:color="auto" w:fill="FFFFFF"/>
        </w:rPr>
        <w:t xml:space="preserve"> Positive affect measured using ecological momentary assessment and survival in older men and women.</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Proceedings of the National Academy of Sciences</w:t>
      </w:r>
      <w:r w:rsidRPr="009A14A6">
        <w:rPr>
          <w:rFonts w:ascii="Times New Roman" w:hAnsi="Times New Roman" w:cs="Times New Roman"/>
          <w:color w:val="auto"/>
          <w:sz w:val="20"/>
          <w:szCs w:val="20"/>
          <w:shd w:val="clear" w:color="auto" w:fill="FFFFFF"/>
        </w:rPr>
        <w:t>,</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108</w:t>
      </w:r>
      <w:r w:rsidRPr="009A14A6">
        <w:rPr>
          <w:rFonts w:ascii="Times New Roman" w:hAnsi="Times New Roman" w:cs="Times New Roman"/>
          <w:color w:val="auto"/>
          <w:sz w:val="20"/>
          <w:szCs w:val="20"/>
          <w:shd w:val="clear" w:color="auto" w:fill="FFFFFF"/>
        </w:rPr>
        <w:t>, 18244-18248.</w:t>
      </w:r>
    </w:p>
    <w:p w14:paraId="34FACD09"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Steptoe, A., Wardle, J. &amp; Marmot, M. (2005). Positive affect and health-related neuroendocrine, cardiovascular, and inflammatory processes. </w:t>
      </w:r>
      <w:r w:rsidRPr="009A14A6">
        <w:rPr>
          <w:rFonts w:ascii="Times New Roman" w:eastAsia="Times New Roman" w:hAnsi="Times New Roman" w:cs="Times New Roman"/>
          <w:i/>
          <w:color w:val="auto"/>
          <w:sz w:val="20"/>
          <w:szCs w:val="20"/>
        </w:rPr>
        <w:t>Proceedings of the National Academy of Sciences, 102</w:t>
      </w:r>
      <w:r w:rsidRPr="009A14A6">
        <w:rPr>
          <w:rFonts w:ascii="Times New Roman" w:eastAsia="Times New Roman" w:hAnsi="Times New Roman" w:cs="Times New Roman"/>
          <w:color w:val="auto"/>
          <w:sz w:val="20"/>
          <w:szCs w:val="20"/>
        </w:rPr>
        <w:t>, 6508-6512.</w:t>
      </w:r>
    </w:p>
    <w:p w14:paraId="149894E2"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Steptoe, A., </w:t>
      </w:r>
      <w:proofErr w:type="spellStart"/>
      <w:r w:rsidRPr="009A14A6">
        <w:rPr>
          <w:rFonts w:ascii="Times New Roman" w:eastAsia="Times New Roman" w:hAnsi="Times New Roman" w:cs="Times New Roman"/>
          <w:color w:val="auto"/>
          <w:sz w:val="20"/>
          <w:szCs w:val="20"/>
        </w:rPr>
        <w:t>Wikman</w:t>
      </w:r>
      <w:proofErr w:type="spellEnd"/>
      <w:r w:rsidRPr="009A14A6">
        <w:rPr>
          <w:rFonts w:ascii="Times New Roman" w:eastAsia="Times New Roman" w:hAnsi="Times New Roman" w:cs="Times New Roman"/>
          <w:color w:val="auto"/>
          <w:sz w:val="20"/>
          <w:szCs w:val="20"/>
        </w:rPr>
        <w:t xml:space="preserve">, A., Molloy, G. J., &amp; </w:t>
      </w:r>
      <w:proofErr w:type="spellStart"/>
      <w:r w:rsidRPr="009A14A6">
        <w:rPr>
          <w:rFonts w:ascii="Times New Roman" w:eastAsia="Times New Roman" w:hAnsi="Times New Roman" w:cs="Times New Roman"/>
          <w:color w:val="auto"/>
          <w:sz w:val="20"/>
          <w:szCs w:val="20"/>
        </w:rPr>
        <w:t>Kaski</w:t>
      </w:r>
      <w:proofErr w:type="spellEnd"/>
      <w:r w:rsidRPr="009A14A6">
        <w:rPr>
          <w:rFonts w:ascii="Times New Roman" w:eastAsia="Times New Roman" w:hAnsi="Times New Roman" w:cs="Times New Roman"/>
          <w:color w:val="auto"/>
          <w:sz w:val="20"/>
          <w:szCs w:val="20"/>
        </w:rPr>
        <w:t xml:space="preserve">, J. C. (2012c). </w:t>
      </w:r>
      <w:proofErr w:type="spellStart"/>
      <w:r w:rsidRPr="009A14A6">
        <w:rPr>
          <w:rFonts w:ascii="Times New Roman" w:eastAsia="Times New Roman" w:hAnsi="Times New Roman" w:cs="Times New Roman"/>
          <w:color w:val="auto"/>
          <w:sz w:val="20"/>
          <w:szCs w:val="20"/>
        </w:rPr>
        <w:t>Anaemia</w:t>
      </w:r>
      <w:proofErr w:type="spellEnd"/>
      <w:r w:rsidRPr="009A14A6">
        <w:rPr>
          <w:rFonts w:ascii="Times New Roman" w:eastAsia="Times New Roman" w:hAnsi="Times New Roman" w:cs="Times New Roman"/>
          <w:color w:val="auto"/>
          <w:sz w:val="20"/>
          <w:szCs w:val="20"/>
        </w:rPr>
        <w:t xml:space="preserve"> and the development of depressive symptoms following acute coronary syndrome: Longitudinal clinical observational study. </w:t>
      </w:r>
      <w:r w:rsidRPr="009A14A6">
        <w:rPr>
          <w:rFonts w:ascii="Times New Roman" w:eastAsia="Times New Roman" w:hAnsi="Times New Roman" w:cs="Times New Roman"/>
          <w:i/>
          <w:color w:val="auto"/>
          <w:sz w:val="20"/>
          <w:szCs w:val="20"/>
        </w:rPr>
        <w:t>British Medical Journal Open, 2</w:t>
      </w:r>
      <w:r w:rsidRPr="009A14A6">
        <w:rPr>
          <w:rFonts w:ascii="Times New Roman" w:eastAsia="Times New Roman" w:hAnsi="Times New Roman" w:cs="Times New Roman"/>
          <w:color w:val="auto"/>
          <w:sz w:val="20"/>
          <w:szCs w:val="20"/>
        </w:rPr>
        <w:t>, e000551. doi: 10.1136/bmjopen-2011-000551</w:t>
      </w:r>
    </w:p>
    <w:p w14:paraId="3C9467EF" w14:textId="0953183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Strine, T. W., Chapman, D. P., </w:t>
      </w:r>
      <w:proofErr w:type="spellStart"/>
      <w:r w:rsidRPr="009A14A6">
        <w:rPr>
          <w:rFonts w:ascii="Times New Roman" w:eastAsia="Times New Roman" w:hAnsi="Times New Roman" w:cs="Times New Roman"/>
          <w:color w:val="auto"/>
          <w:sz w:val="20"/>
          <w:szCs w:val="20"/>
        </w:rPr>
        <w:t>Balluz</w:t>
      </w:r>
      <w:proofErr w:type="spellEnd"/>
      <w:r w:rsidRPr="009A14A6">
        <w:rPr>
          <w:rFonts w:ascii="Times New Roman" w:eastAsia="Times New Roman" w:hAnsi="Times New Roman" w:cs="Times New Roman"/>
          <w:color w:val="auto"/>
          <w:sz w:val="20"/>
          <w:szCs w:val="20"/>
        </w:rPr>
        <w:t xml:space="preserve">, L. S., Moriarty, D. G., &amp; </w:t>
      </w:r>
      <w:proofErr w:type="spellStart"/>
      <w:r w:rsidRPr="009A14A6">
        <w:rPr>
          <w:rFonts w:ascii="Times New Roman" w:eastAsia="Times New Roman" w:hAnsi="Times New Roman" w:cs="Times New Roman"/>
          <w:color w:val="auto"/>
          <w:sz w:val="20"/>
          <w:szCs w:val="20"/>
        </w:rPr>
        <w:t>Mokdad</w:t>
      </w:r>
      <w:proofErr w:type="spellEnd"/>
      <w:r w:rsidRPr="009A14A6">
        <w:rPr>
          <w:rFonts w:ascii="Times New Roman" w:eastAsia="Times New Roman" w:hAnsi="Times New Roman" w:cs="Times New Roman"/>
          <w:color w:val="auto"/>
          <w:sz w:val="20"/>
          <w:szCs w:val="20"/>
        </w:rPr>
        <w:t xml:space="preserve">, A. H. (2008). The associations </w:t>
      </w:r>
      <w:r w:rsidRPr="009A14A6">
        <w:rPr>
          <w:rFonts w:ascii="Times New Roman" w:eastAsia="Times New Roman" w:hAnsi="Times New Roman" w:cs="Times New Roman"/>
          <w:color w:val="auto"/>
          <w:sz w:val="20"/>
          <w:szCs w:val="20"/>
        </w:rPr>
        <w:lastRenderedPageBreak/>
        <w:t xml:space="preserve">between life satisfaction and health-related quality of life, chronic illness, and health behaviors among U.S. community-dwelling adults. </w:t>
      </w:r>
      <w:r w:rsidRPr="009A14A6">
        <w:rPr>
          <w:rFonts w:ascii="Times New Roman" w:eastAsia="Times New Roman" w:hAnsi="Times New Roman" w:cs="Times New Roman"/>
          <w:i/>
          <w:color w:val="auto"/>
          <w:sz w:val="20"/>
          <w:szCs w:val="20"/>
        </w:rPr>
        <w:t>Journal of Community Health, 33</w:t>
      </w:r>
      <w:r w:rsidRPr="009A14A6">
        <w:rPr>
          <w:rFonts w:ascii="Times New Roman" w:eastAsia="Times New Roman" w:hAnsi="Times New Roman" w:cs="Times New Roman"/>
          <w:color w:val="auto"/>
          <w:sz w:val="20"/>
          <w:szCs w:val="20"/>
        </w:rPr>
        <w:t>, 40-50.</w:t>
      </w:r>
    </w:p>
    <w:p w14:paraId="3049594A"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Suarez, E. C., Lewis, J. G., Krishnan, R. R., &amp; Young, K. H. (2004). Enhanced expression of cytokines and chemokines by blood monocytes to in vitro lipopolysaccharide stimulation are associated with hostility and severity of depressive symptoms in healthy women, </w:t>
      </w:r>
      <w:proofErr w:type="spellStart"/>
      <w:r w:rsidRPr="009A14A6">
        <w:rPr>
          <w:rFonts w:ascii="Times New Roman" w:eastAsia="Times New Roman" w:hAnsi="Times New Roman" w:cs="Times New Roman"/>
          <w:i/>
          <w:color w:val="auto"/>
          <w:sz w:val="20"/>
          <w:szCs w:val="20"/>
        </w:rPr>
        <w:t>Psychoneuroendocrinology</w:t>
      </w:r>
      <w:proofErr w:type="spellEnd"/>
      <w:r w:rsidRPr="009A14A6">
        <w:rPr>
          <w:rFonts w:ascii="Times New Roman" w:eastAsia="Times New Roman" w:hAnsi="Times New Roman" w:cs="Times New Roman"/>
          <w:i/>
          <w:color w:val="auto"/>
          <w:sz w:val="20"/>
          <w:szCs w:val="20"/>
        </w:rPr>
        <w:t>, 29</w:t>
      </w:r>
      <w:r w:rsidRPr="009A14A6">
        <w:rPr>
          <w:rFonts w:ascii="Times New Roman" w:eastAsia="Times New Roman" w:hAnsi="Times New Roman" w:cs="Times New Roman"/>
          <w:color w:val="auto"/>
          <w:sz w:val="20"/>
          <w:szCs w:val="20"/>
        </w:rPr>
        <w:t>, 1119-1128.</w:t>
      </w:r>
    </w:p>
    <w:p w14:paraId="08F3492C"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Sugarwara, J., Tarumi, T., &amp; Tanaka, H. (2010). Effect of mirthful laughter on vascular function. </w:t>
      </w:r>
      <w:r w:rsidRPr="009A14A6">
        <w:rPr>
          <w:rFonts w:ascii="Times New Roman" w:eastAsia="Times New Roman" w:hAnsi="Times New Roman" w:cs="Times New Roman"/>
          <w:i/>
          <w:color w:val="auto"/>
          <w:sz w:val="20"/>
          <w:szCs w:val="20"/>
        </w:rPr>
        <w:t>The American Journal of Cardiology, 106</w:t>
      </w:r>
      <w:r w:rsidRPr="009A14A6">
        <w:rPr>
          <w:rFonts w:ascii="Times New Roman" w:eastAsia="Times New Roman" w:hAnsi="Times New Roman" w:cs="Times New Roman"/>
          <w:color w:val="auto"/>
          <w:sz w:val="20"/>
          <w:szCs w:val="20"/>
        </w:rPr>
        <w:t xml:space="preserve">, 856-859. </w:t>
      </w:r>
    </w:p>
    <w:p w14:paraId="784AD5ED" w14:textId="77777777" w:rsidR="00EB5421" w:rsidRPr="009A14A6" w:rsidRDefault="00EB5421" w:rsidP="008476EA">
      <w:pPr>
        <w:pStyle w:val="Normal1"/>
        <w:widowControl w:val="0"/>
        <w:ind w:left="432" w:hanging="432"/>
        <w:rPr>
          <w:rFonts w:ascii="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Tay, L., Tan K., Diener, E., &amp; Gonzalez E. (2013). Social support, health behaviors, and health outcomes: A survey and synthesis. </w:t>
      </w:r>
      <w:r w:rsidRPr="009A14A6">
        <w:rPr>
          <w:rFonts w:ascii="Times New Roman" w:eastAsia="Times New Roman" w:hAnsi="Times New Roman" w:cs="Times New Roman"/>
          <w:i/>
          <w:color w:val="auto"/>
          <w:sz w:val="20"/>
          <w:szCs w:val="20"/>
        </w:rPr>
        <w:t>Applied Psychology: Health and Well-being</w:t>
      </w:r>
      <w:r w:rsidRPr="009A14A6">
        <w:rPr>
          <w:rFonts w:ascii="Times New Roman" w:eastAsia="Times New Roman" w:hAnsi="Times New Roman" w:cs="Times New Roman"/>
          <w:color w:val="auto"/>
          <w:sz w:val="20"/>
          <w:szCs w:val="20"/>
        </w:rPr>
        <w:t xml:space="preserve">, </w:t>
      </w:r>
      <w:r w:rsidRPr="009A14A6">
        <w:rPr>
          <w:rFonts w:ascii="Times New Roman" w:eastAsia="Times New Roman" w:hAnsi="Times New Roman" w:cs="Times New Roman"/>
          <w:i/>
          <w:color w:val="auto"/>
          <w:sz w:val="20"/>
          <w:szCs w:val="20"/>
        </w:rPr>
        <w:t>5</w:t>
      </w:r>
      <w:r w:rsidRPr="009A14A6">
        <w:rPr>
          <w:rFonts w:ascii="Times New Roman" w:eastAsia="Times New Roman" w:hAnsi="Times New Roman" w:cs="Times New Roman"/>
          <w:color w:val="auto"/>
          <w:sz w:val="20"/>
          <w:szCs w:val="20"/>
        </w:rPr>
        <w:t>, 28-78.</w:t>
      </w:r>
    </w:p>
    <w:p w14:paraId="69FDE719"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Taylor, A., Littlewood, J., Adams, D., Dore, C., Glover, V. (1994). Serum cortisol levels are related to moods of elation and dysphoria in new mothers. </w:t>
      </w:r>
      <w:r w:rsidRPr="009A14A6">
        <w:rPr>
          <w:rFonts w:ascii="Times New Roman" w:hAnsi="Times New Roman" w:cs="Times New Roman"/>
          <w:i/>
          <w:color w:val="auto"/>
          <w:sz w:val="20"/>
          <w:szCs w:val="20"/>
        </w:rPr>
        <w:t>Psychiatric Research, 54</w:t>
      </w:r>
      <w:r w:rsidRPr="009A14A6">
        <w:rPr>
          <w:rFonts w:ascii="Times New Roman" w:hAnsi="Times New Roman" w:cs="Times New Roman"/>
          <w:color w:val="auto"/>
          <w:sz w:val="20"/>
          <w:szCs w:val="20"/>
        </w:rPr>
        <w:t>, 241-247.</w:t>
      </w:r>
    </w:p>
    <w:p w14:paraId="4C97899D"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Thombs, B. D., </w:t>
      </w:r>
      <w:proofErr w:type="spellStart"/>
      <w:r w:rsidRPr="009A14A6">
        <w:rPr>
          <w:rFonts w:ascii="Times New Roman" w:eastAsia="Times New Roman" w:hAnsi="Times New Roman" w:cs="Times New Roman"/>
          <w:color w:val="auto"/>
          <w:sz w:val="20"/>
          <w:szCs w:val="20"/>
        </w:rPr>
        <w:t>Roseman</w:t>
      </w:r>
      <w:proofErr w:type="spellEnd"/>
      <w:r w:rsidRPr="009A14A6">
        <w:rPr>
          <w:rFonts w:ascii="Times New Roman" w:eastAsia="Times New Roman" w:hAnsi="Times New Roman" w:cs="Times New Roman"/>
          <w:color w:val="auto"/>
          <w:sz w:val="20"/>
          <w:szCs w:val="20"/>
        </w:rPr>
        <w:t xml:space="preserve">, M., Coyne, J. C., de </w:t>
      </w:r>
      <w:proofErr w:type="spellStart"/>
      <w:r w:rsidRPr="009A14A6">
        <w:rPr>
          <w:rFonts w:ascii="Times New Roman" w:eastAsia="Times New Roman" w:hAnsi="Times New Roman" w:cs="Times New Roman"/>
          <w:color w:val="auto"/>
          <w:sz w:val="20"/>
          <w:szCs w:val="20"/>
        </w:rPr>
        <w:t>Jonge</w:t>
      </w:r>
      <w:proofErr w:type="spellEnd"/>
      <w:r w:rsidRPr="009A14A6">
        <w:rPr>
          <w:rFonts w:ascii="Times New Roman" w:eastAsia="Times New Roman" w:hAnsi="Times New Roman" w:cs="Times New Roman"/>
          <w:color w:val="auto"/>
          <w:sz w:val="20"/>
          <w:szCs w:val="20"/>
        </w:rPr>
        <w:t xml:space="preserve">, P. </w:t>
      </w:r>
      <w:proofErr w:type="spellStart"/>
      <w:r w:rsidRPr="009A14A6">
        <w:rPr>
          <w:rFonts w:ascii="Times New Roman" w:eastAsia="Times New Roman" w:hAnsi="Times New Roman" w:cs="Times New Roman"/>
          <w:color w:val="auto"/>
          <w:sz w:val="20"/>
          <w:szCs w:val="20"/>
        </w:rPr>
        <w:t>Delisle</w:t>
      </w:r>
      <w:proofErr w:type="spellEnd"/>
      <w:r w:rsidRPr="009A14A6">
        <w:rPr>
          <w:rFonts w:ascii="Times New Roman" w:eastAsia="Times New Roman" w:hAnsi="Times New Roman" w:cs="Times New Roman"/>
          <w:color w:val="auto"/>
          <w:sz w:val="20"/>
          <w:szCs w:val="20"/>
        </w:rPr>
        <w:t xml:space="preserve">, V. C., Arthurs, E., Levis, B., &amp; </w:t>
      </w:r>
      <w:proofErr w:type="spellStart"/>
      <w:r w:rsidRPr="009A14A6">
        <w:rPr>
          <w:rFonts w:ascii="Times New Roman" w:eastAsia="Times New Roman" w:hAnsi="Times New Roman" w:cs="Times New Roman"/>
          <w:color w:val="auto"/>
          <w:sz w:val="20"/>
          <w:szCs w:val="20"/>
        </w:rPr>
        <w:t>Ziegelstein</w:t>
      </w:r>
      <w:proofErr w:type="spellEnd"/>
      <w:r w:rsidRPr="009A14A6">
        <w:rPr>
          <w:rFonts w:ascii="Times New Roman" w:eastAsia="Times New Roman" w:hAnsi="Times New Roman" w:cs="Times New Roman"/>
          <w:color w:val="auto"/>
          <w:sz w:val="20"/>
          <w:szCs w:val="20"/>
        </w:rPr>
        <w:t xml:space="preserve">, R. C. (2013). Does evidence support the American Heart Association’s recommendation to screen patients for depression in cardiovascular care? An updated systematic review. </w:t>
      </w:r>
      <w:r w:rsidRPr="009A14A6">
        <w:rPr>
          <w:rFonts w:ascii="Times New Roman" w:eastAsia="Times New Roman" w:hAnsi="Times New Roman" w:cs="Times New Roman"/>
          <w:i/>
          <w:color w:val="auto"/>
          <w:sz w:val="20"/>
          <w:szCs w:val="20"/>
        </w:rPr>
        <w:t>PLOS ONE, 8</w:t>
      </w:r>
      <w:r w:rsidRPr="009A14A6">
        <w:rPr>
          <w:rFonts w:ascii="Times New Roman" w:eastAsia="Times New Roman" w:hAnsi="Times New Roman" w:cs="Times New Roman"/>
          <w:color w:val="auto"/>
          <w:sz w:val="20"/>
          <w:szCs w:val="20"/>
        </w:rPr>
        <w:t xml:space="preserve">, e52654. </w:t>
      </w:r>
      <w:r w:rsidRPr="009A14A6">
        <w:rPr>
          <w:rFonts w:ascii="Times New Roman" w:eastAsia="Times New Roman" w:hAnsi="Times New Roman" w:cs="Times New Roman"/>
          <w:sz w:val="20"/>
          <w:szCs w:val="20"/>
        </w:rPr>
        <w:t>doi: 10.1371/journal.pone.0052654.</w:t>
      </w:r>
    </w:p>
    <w:p w14:paraId="6C873C93" w14:textId="77777777" w:rsidR="00EB5421" w:rsidRPr="009A14A6" w:rsidRDefault="00EB5421" w:rsidP="008476EA">
      <w:pPr>
        <w:shd w:val="clear" w:color="auto" w:fill="FFFFFF"/>
        <w:ind w:left="432" w:hanging="432"/>
        <w:rPr>
          <w:rFonts w:ascii="Times New Roman" w:eastAsia="Times New Roman" w:hAnsi="Times New Roman" w:cs="Times New Roman"/>
          <w:sz w:val="20"/>
          <w:szCs w:val="20"/>
        </w:rPr>
      </w:pPr>
      <w:r w:rsidRPr="009A14A6">
        <w:rPr>
          <w:rFonts w:ascii="Times New Roman" w:hAnsi="Times New Roman" w:cs="Times New Roman"/>
          <w:color w:val="auto"/>
          <w:sz w:val="20"/>
          <w:szCs w:val="20"/>
        </w:rPr>
        <w:t xml:space="preserve">Trudel-Fitzgerald, C., Boehm, J. K., Kivimaki, M., &amp; Kubzansky, L. D. (2014). Taking the tension out of hypertension: A prospective study of psychological well-being and hypertension. </w:t>
      </w:r>
      <w:r w:rsidRPr="009A14A6">
        <w:rPr>
          <w:rFonts w:ascii="Times New Roman" w:hAnsi="Times New Roman" w:cs="Times New Roman"/>
          <w:i/>
          <w:color w:val="auto"/>
          <w:sz w:val="20"/>
          <w:szCs w:val="20"/>
        </w:rPr>
        <w:t>Journal of Hypertension, 32</w:t>
      </w:r>
      <w:r w:rsidRPr="009A14A6">
        <w:rPr>
          <w:rFonts w:ascii="Times New Roman" w:hAnsi="Times New Roman" w:cs="Times New Roman"/>
          <w:color w:val="auto"/>
          <w:sz w:val="20"/>
          <w:szCs w:val="20"/>
        </w:rPr>
        <w:t xml:space="preserve">, 1222-1228. </w:t>
      </w:r>
    </w:p>
    <w:p w14:paraId="1B2BCCDD"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Tsenkova, V., Love, G. D., Singer, B., &amp; Ryff, C. D. (2008). Coping and positive affect predict longitudinal change in glycosylated hemoglobin. </w:t>
      </w:r>
      <w:r w:rsidRPr="009A14A6">
        <w:rPr>
          <w:rFonts w:ascii="Times New Roman" w:eastAsia="Times New Roman" w:hAnsi="Times New Roman" w:cs="Times New Roman"/>
          <w:i/>
          <w:color w:val="auto"/>
          <w:sz w:val="20"/>
          <w:szCs w:val="20"/>
        </w:rPr>
        <w:t>Health Psychology, 27</w:t>
      </w:r>
      <w:r w:rsidRPr="009A14A6">
        <w:rPr>
          <w:rFonts w:ascii="Times New Roman" w:eastAsia="Times New Roman" w:hAnsi="Times New Roman" w:cs="Times New Roman"/>
          <w:color w:val="auto"/>
          <w:sz w:val="20"/>
          <w:szCs w:val="20"/>
        </w:rPr>
        <w:t>, S162-171.</w:t>
      </w:r>
    </w:p>
    <w:p w14:paraId="7A5EFEB1"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Tuck, N. L., Adams, K. S. Pressman, S. D., &amp; </w:t>
      </w:r>
      <w:proofErr w:type="spellStart"/>
      <w:r w:rsidRPr="009A14A6">
        <w:rPr>
          <w:rFonts w:ascii="Times New Roman" w:eastAsia="Times New Roman" w:hAnsi="Times New Roman" w:cs="Times New Roman"/>
          <w:color w:val="auto"/>
          <w:sz w:val="20"/>
          <w:szCs w:val="20"/>
        </w:rPr>
        <w:t>Consedine</w:t>
      </w:r>
      <w:proofErr w:type="spellEnd"/>
      <w:r w:rsidRPr="009A14A6">
        <w:rPr>
          <w:rFonts w:ascii="Times New Roman" w:eastAsia="Times New Roman" w:hAnsi="Times New Roman" w:cs="Times New Roman"/>
          <w:color w:val="auto"/>
          <w:sz w:val="20"/>
          <w:szCs w:val="20"/>
        </w:rPr>
        <w:t xml:space="preserve">, N. S. (2017). Greater ability to express positive emotion is associated with lower projected cardiovascular disease risk. </w:t>
      </w:r>
      <w:r w:rsidRPr="009A14A6">
        <w:rPr>
          <w:rFonts w:ascii="Times New Roman" w:eastAsia="Times New Roman" w:hAnsi="Times New Roman" w:cs="Times New Roman"/>
          <w:i/>
          <w:color w:val="auto"/>
          <w:sz w:val="20"/>
          <w:szCs w:val="20"/>
        </w:rPr>
        <w:t>Journal of Behavioral Medicine.</w:t>
      </w:r>
      <w:r w:rsidRPr="009A14A6">
        <w:rPr>
          <w:rFonts w:ascii="Times New Roman" w:eastAsia="Times New Roman" w:hAnsi="Times New Roman" w:cs="Times New Roman"/>
          <w:color w:val="auto"/>
          <w:sz w:val="20"/>
          <w:szCs w:val="20"/>
        </w:rPr>
        <w:t xml:space="preserve"> On-line version ahead of print: doi: 10.1007/s10865-017-9852-0.</w:t>
      </w:r>
    </w:p>
    <w:p w14:paraId="295DC649"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Tugade, M.M., Fredrickson, B.L., (2004). Resilient individuals use positive emotions to bounce back from negative emotional experiences. </w:t>
      </w:r>
      <w:r w:rsidRPr="009A14A6">
        <w:rPr>
          <w:rFonts w:ascii="Times New Roman" w:eastAsia="Times New Roman" w:hAnsi="Times New Roman" w:cs="Times New Roman"/>
          <w:i/>
          <w:color w:val="auto"/>
          <w:sz w:val="20"/>
          <w:szCs w:val="20"/>
        </w:rPr>
        <w:t>Journal of Personality and Social Psychology, 86</w:t>
      </w:r>
      <w:r w:rsidRPr="009A14A6">
        <w:rPr>
          <w:rFonts w:ascii="Times New Roman" w:eastAsia="Times New Roman" w:hAnsi="Times New Roman" w:cs="Times New Roman"/>
          <w:color w:val="auto"/>
          <w:sz w:val="20"/>
          <w:szCs w:val="20"/>
        </w:rPr>
        <w:t>, 320–333.</w:t>
      </w:r>
    </w:p>
    <w:p w14:paraId="0D8CAD46" w14:textId="77777777" w:rsidR="00EB5421" w:rsidRPr="009A14A6" w:rsidRDefault="00EB5421" w:rsidP="008476EA">
      <w:pPr>
        <w:pStyle w:val="Normal1"/>
        <w:ind w:left="432" w:hanging="432"/>
        <w:rPr>
          <w:rFonts w:ascii="Times New Roman" w:eastAsia="Verdana" w:hAnsi="Times New Roman" w:cs="Times New Roman"/>
          <w:color w:val="auto"/>
          <w:sz w:val="20"/>
          <w:szCs w:val="20"/>
        </w:rPr>
      </w:pPr>
      <w:r w:rsidRPr="009A14A6">
        <w:rPr>
          <w:rFonts w:ascii="Times New Roman" w:eastAsia="Verdana" w:hAnsi="Times New Roman" w:cs="Times New Roman"/>
          <w:color w:val="auto"/>
          <w:sz w:val="20"/>
          <w:szCs w:val="20"/>
          <w:highlight w:val="white"/>
        </w:rPr>
        <w:t>Uchino, B. N. (2006). Social support and health: A review of physiological processes potentially underlying links to disease outcomes.</w:t>
      </w:r>
      <w:r w:rsidRPr="009A14A6">
        <w:rPr>
          <w:rFonts w:ascii="Times New Roman" w:eastAsia="Verdana" w:hAnsi="Times New Roman" w:cs="Times New Roman"/>
          <w:i/>
          <w:color w:val="auto"/>
          <w:sz w:val="20"/>
          <w:szCs w:val="20"/>
          <w:highlight w:val="white"/>
        </w:rPr>
        <w:t xml:space="preserve"> Journal of Behavioral Medicine, 29</w:t>
      </w:r>
      <w:r w:rsidRPr="009A14A6">
        <w:rPr>
          <w:rFonts w:ascii="Times New Roman" w:eastAsia="Verdana" w:hAnsi="Times New Roman" w:cs="Times New Roman"/>
          <w:color w:val="auto"/>
          <w:sz w:val="20"/>
          <w:szCs w:val="20"/>
          <w:highlight w:val="white"/>
        </w:rPr>
        <w:t>, 377-387.</w:t>
      </w:r>
    </w:p>
    <w:p w14:paraId="68E0063B" w14:textId="77777777" w:rsidR="00EB5421" w:rsidRPr="009A14A6" w:rsidRDefault="00EB5421" w:rsidP="008476EA">
      <w:pPr>
        <w:ind w:left="432" w:hanging="432"/>
        <w:rPr>
          <w:rFonts w:ascii="Times New Roman" w:hAnsi="Times New Roman" w:cs="Times New Roman"/>
          <w:sz w:val="20"/>
          <w:szCs w:val="20"/>
        </w:rPr>
      </w:pPr>
      <w:r w:rsidRPr="009A14A6">
        <w:rPr>
          <w:rFonts w:ascii="Times New Roman" w:hAnsi="Times New Roman" w:cs="Times New Roman"/>
          <w:sz w:val="20"/>
          <w:szCs w:val="20"/>
        </w:rPr>
        <w:t xml:space="preserve">Uchino, B., N., de Grey, R. G. K., </w:t>
      </w:r>
      <w:proofErr w:type="spellStart"/>
      <w:r w:rsidRPr="009A14A6">
        <w:rPr>
          <w:rFonts w:ascii="Times New Roman" w:hAnsi="Times New Roman" w:cs="Times New Roman"/>
          <w:sz w:val="20"/>
          <w:szCs w:val="20"/>
        </w:rPr>
        <w:t>Cronan</w:t>
      </w:r>
      <w:proofErr w:type="spellEnd"/>
      <w:r w:rsidRPr="009A14A6">
        <w:rPr>
          <w:rFonts w:ascii="Times New Roman" w:hAnsi="Times New Roman" w:cs="Times New Roman"/>
          <w:sz w:val="20"/>
          <w:szCs w:val="20"/>
        </w:rPr>
        <w:t>, S., Smith, T. W., Diener, E., Joel, S., &amp; Bosch. J. (2017). Life satisfaction and inflammation in couples: An actor-partner analysis. Manuscript submitted for publication.</w:t>
      </w:r>
    </w:p>
    <w:p w14:paraId="755C014A" w14:textId="77777777" w:rsidR="00EB5421" w:rsidRPr="009A14A6" w:rsidRDefault="00EB5421" w:rsidP="008476EA">
      <w:pPr>
        <w:pStyle w:val="Normal1"/>
        <w:ind w:left="432" w:hanging="432"/>
        <w:rPr>
          <w:rFonts w:ascii="Times New Roman" w:eastAsia="Verdana" w:hAnsi="Times New Roman" w:cs="Times New Roman"/>
          <w:color w:val="auto"/>
          <w:sz w:val="20"/>
          <w:szCs w:val="20"/>
        </w:rPr>
      </w:pPr>
      <w:r w:rsidRPr="009A14A6">
        <w:rPr>
          <w:rFonts w:ascii="Times New Roman" w:eastAsia="Verdana" w:hAnsi="Times New Roman" w:cs="Times New Roman"/>
          <w:color w:val="auto"/>
          <w:sz w:val="20"/>
          <w:szCs w:val="20"/>
        </w:rPr>
        <w:lastRenderedPageBreak/>
        <w:t xml:space="preserve">Valdimarsdottir, H. B., &amp; Bovbjerg, D. H. (1997). Positive and negative mood: Association with natural killer cell activity.  </w:t>
      </w:r>
      <w:r w:rsidRPr="009A14A6">
        <w:rPr>
          <w:rFonts w:ascii="Times New Roman" w:eastAsia="Verdana" w:hAnsi="Times New Roman" w:cs="Times New Roman"/>
          <w:i/>
          <w:color w:val="auto"/>
          <w:sz w:val="20"/>
          <w:szCs w:val="20"/>
        </w:rPr>
        <w:t>Psychology &amp; Health, 12(3)</w:t>
      </w:r>
      <w:r w:rsidRPr="009A14A6">
        <w:rPr>
          <w:rFonts w:ascii="Times New Roman" w:eastAsia="Verdana" w:hAnsi="Times New Roman" w:cs="Times New Roman"/>
          <w:color w:val="auto"/>
          <w:sz w:val="20"/>
          <w:szCs w:val="20"/>
        </w:rPr>
        <w:t xml:space="preserve">, 319-327. </w:t>
      </w:r>
      <w:hyperlink r:id="rId41" w:history="1">
        <w:r w:rsidRPr="009A14A6">
          <w:rPr>
            <w:rStyle w:val="Hyperlink"/>
            <w:rFonts w:ascii="Times New Roman" w:eastAsia="Verdana" w:hAnsi="Times New Roman" w:cs="Times New Roman"/>
            <w:sz w:val="20"/>
            <w:szCs w:val="20"/>
          </w:rPr>
          <w:t>http://dx.doi.org/10.1080/08870449708406710</w:t>
        </w:r>
      </w:hyperlink>
    </w:p>
    <w:p w14:paraId="65AA5763" w14:textId="77777777" w:rsidR="00EB5421" w:rsidRPr="009A14A6" w:rsidRDefault="00EB5421" w:rsidP="008476EA">
      <w:pPr>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shd w:val="clear" w:color="auto" w:fill="FFFFFF"/>
        </w:rPr>
        <w:t>Veenhoven, R. (2008). Healthy happiness: Effects of happiness on physical health and the consequences for preventive health care.</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Journal of Happiness Studies</w:t>
      </w:r>
      <w:r w:rsidRPr="009A14A6">
        <w:rPr>
          <w:rFonts w:ascii="Times New Roman" w:hAnsi="Times New Roman" w:cs="Times New Roman"/>
          <w:color w:val="auto"/>
          <w:sz w:val="20"/>
          <w:szCs w:val="20"/>
          <w:shd w:val="clear" w:color="auto" w:fill="FFFFFF"/>
        </w:rPr>
        <w:t>,</w:t>
      </w:r>
      <w:r w:rsidRPr="009A14A6">
        <w:rPr>
          <w:rStyle w:val="apple-converted-space"/>
          <w:rFonts w:ascii="Times New Roman" w:hAnsi="Times New Roman" w:cs="Times New Roman"/>
          <w:color w:val="auto"/>
          <w:sz w:val="20"/>
          <w:szCs w:val="20"/>
          <w:shd w:val="clear" w:color="auto" w:fill="FFFFFF"/>
        </w:rPr>
        <w:t> </w:t>
      </w:r>
      <w:r w:rsidRPr="009A14A6">
        <w:rPr>
          <w:rFonts w:ascii="Times New Roman" w:hAnsi="Times New Roman" w:cs="Times New Roman"/>
          <w:i/>
          <w:iCs/>
          <w:color w:val="auto"/>
          <w:sz w:val="20"/>
          <w:szCs w:val="20"/>
          <w:shd w:val="clear" w:color="auto" w:fill="FFFFFF"/>
        </w:rPr>
        <w:t>9</w:t>
      </w:r>
      <w:r w:rsidRPr="009A14A6">
        <w:rPr>
          <w:rFonts w:ascii="Times New Roman" w:hAnsi="Times New Roman" w:cs="Times New Roman"/>
          <w:color w:val="auto"/>
          <w:sz w:val="20"/>
          <w:szCs w:val="20"/>
          <w:shd w:val="clear" w:color="auto" w:fill="FFFFFF"/>
        </w:rPr>
        <w:t>, 449-469.</w:t>
      </w:r>
    </w:p>
    <w:p w14:paraId="52E75332"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Voellmin, A., </w:t>
      </w:r>
      <w:proofErr w:type="spellStart"/>
      <w:r w:rsidRPr="009A14A6">
        <w:rPr>
          <w:rFonts w:ascii="Times New Roman" w:eastAsia="Times New Roman" w:hAnsi="Times New Roman" w:cs="Times New Roman"/>
          <w:color w:val="auto"/>
          <w:sz w:val="20"/>
          <w:szCs w:val="20"/>
        </w:rPr>
        <w:t>Entringer</w:t>
      </w:r>
      <w:proofErr w:type="spellEnd"/>
      <w:r w:rsidRPr="009A14A6">
        <w:rPr>
          <w:rFonts w:ascii="Times New Roman" w:eastAsia="Times New Roman" w:hAnsi="Times New Roman" w:cs="Times New Roman"/>
          <w:color w:val="auto"/>
          <w:sz w:val="20"/>
          <w:szCs w:val="20"/>
        </w:rPr>
        <w:t xml:space="preserve">, S., Moog, N., </w:t>
      </w:r>
      <w:proofErr w:type="spellStart"/>
      <w:r w:rsidRPr="009A14A6">
        <w:rPr>
          <w:rFonts w:ascii="Times New Roman" w:eastAsia="Times New Roman" w:hAnsi="Times New Roman" w:cs="Times New Roman"/>
          <w:color w:val="auto"/>
          <w:sz w:val="20"/>
          <w:szCs w:val="20"/>
        </w:rPr>
        <w:t>Wadhwa</w:t>
      </w:r>
      <w:proofErr w:type="spellEnd"/>
      <w:r w:rsidRPr="009A14A6">
        <w:rPr>
          <w:rFonts w:ascii="Times New Roman" w:eastAsia="Times New Roman" w:hAnsi="Times New Roman" w:cs="Times New Roman"/>
          <w:color w:val="auto"/>
          <w:sz w:val="20"/>
          <w:szCs w:val="20"/>
        </w:rPr>
        <w:t xml:space="preserve">, P. D., &amp; Buss, C. (2013). Maternal positive affect over the course of pregnancy is associated with the length of gestation and reduced risk of preterm delivery. </w:t>
      </w:r>
      <w:r w:rsidRPr="009A14A6">
        <w:rPr>
          <w:rFonts w:ascii="Times New Roman" w:eastAsia="Times New Roman" w:hAnsi="Times New Roman" w:cs="Times New Roman"/>
          <w:i/>
          <w:color w:val="auto"/>
          <w:sz w:val="20"/>
          <w:szCs w:val="20"/>
        </w:rPr>
        <w:t>Journal of Psychosomatic Research, 75</w:t>
      </w:r>
      <w:r w:rsidRPr="009A14A6">
        <w:rPr>
          <w:rFonts w:ascii="Times New Roman" w:eastAsia="Times New Roman" w:hAnsi="Times New Roman" w:cs="Times New Roman"/>
          <w:color w:val="auto"/>
          <w:sz w:val="20"/>
          <w:szCs w:val="20"/>
        </w:rPr>
        <w:t>, 336-340. doi: 10.1016/j.jpsychores.2013.06.031.</w:t>
      </w:r>
    </w:p>
    <w:p w14:paraId="0F6F8407" w14:textId="77777777" w:rsidR="00EB5421" w:rsidRPr="009A14A6" w:rsidRDefault="00EB5421" w:rsidP="008476EA">
      <w:pPr>
        <w:pStyle w:val="Normal1"/>
        <w:ind w:left="432" w:hanging="432"/>
        <w:rPr>
          <w:rFonts w:ascii="Times New Roman" w:eastAsia="Times New Roman" w:hAnsi="Times New Roman" w:cs="Times New Roman"/>
          <w:color w:val="auto"/>
          <w:sz w:val="20"/>
          <w:szCs w:val="20"/>
        </w:rPr>
      </w:pPr>
      <w:r w:rsidRPr="009A14A6">
        <w:rPr>
          <w:rFonts w:ascii="Times New Roman" w:eastAsia="Times New Roman" w:hAnsi="Times New Roman" w:cs="Times New Roman"/>
          <w:color w:val="auto"/>
          <w:sz w:val="20"/>
          <w:szCs w:val="20"/>
        </w:rPr>
        <w:t xml:space="preserve">Xu, J., &amp; Roberts, R. E. (2010). The power of positive emotions: It’s a matter of life or death—subjective well-being and longevity over 28 years in a general population. </w:t>
      </w:r>
      <w:r w:rsidRPr="009A14A6">
        <w:rPr>
          <w:rFonts w:ascii="Times New Roman" w:eastAsia="Times New Roman" w:hAnsi="Times New Roman" w:cs="Times New Roman"/>
          <w:i/>
          <w:color w:val="auto"/>
          <w:sz w:val="20"/>
          <w:szCs w:val="20"/>
        </w:rPr>
        <w:t>Health Psychology, 29</w:t>
      </w:r>
      <w:r w:rsidRPr="009A14A6">
        <w:rPr>
          <w:rFonts w:ascii="Times New Roman" w:eastAsia="Times New Roman" w:hAnsi="Times New Roman" w:cs="Times New Roman"/>
          <w:color w:val="auto"/>
          <w:sz w:val="20"/>
          <w:szCs w:val="20"/>
        </w:rPr>
        <w:t xml:space="preserve">, 9-19. doi: 10.1037/a0016767.    </w:t>
      </w:r>
    </w:p>
    <w:p w14:paraId="4428B25F" w14:textId="77777777" w:rsidR="00EB5421" w:rsidRPr="009A14A6" w:rsidRDefault="00EB5421" w:rsidP="008476EA">
      <w:pPr>
        <w:pStyle w:val="Normal1"/>
        <w:ind w:left="432" w:hanging="432"/>
        <w:rPr>
          <w:rFonts w:ascii="Times New Roman" w:eastAsia="Arial" w:hAnsi="Times New Roman" w:cs="Times New Roman"/>
          <w:color w:val="auto"/>
          <w:sz w:val="20"/>
          <w:szCs w:val="20"/>
        </w:rPr>
      </w:pPr>
      <w:r w:rsidRPr="009A14A6">
        <w:rPr>
          <w:rFonts w:ascii="Times New Roman" w:eastAsia="Arial" w:hAnsi="Times New Roman" w:cs="Times New Roman"/>
          <w:color w:val="auto"/>
          <w:sz w:val="20"/>
          <w:szCs w:val="20"/>
          <w:highlight w:val="white"/>
        </w:rPr>
        <w:t xml:space="preserve">Walther, C., </w:t>
      </w:r>
      <w:proofErr w:type="spellStart"/>
      <w:r w:rsidRPr="009A14A6">
        <w:rPr>
          <w:rFonts w:ascii="Times New Roman" w:eastAsia="Arial" w:hAnsi="Times New Roman" w:cs="Times New Roman"/>
          <w:color w:val="auto"/>
          <w:sz w:val="20"/>
          <w:szCs w:val="20"/>
          <w:highlight w:val="white"/>
        </w:rPr>
        <w:t>Möbius</w:t>
      </w:r>
      <w:proofErr w:type="spellEnd"/>
      <w:r w:rsidRPr="009A14A6">
        <w:rPr>
          <w:rFonts w:ascii="Times New Roman" w:eastAsia="Arial" w:hAnsi="Times New Roman" w:cs="Times New Roman"/>
          <w:color w:val="auto"/>
          <w:sz w:val="20"/>
          <w:szCs w:val="20"/>
          <w:highlight w:val="white"/>
        </w:rPr>
        <w:t xml:space="preserve">-Winkler, S., Linke, A., Bruegel, M., </w:t>
      </w:r>
      <w:proofErr w:type="spellStart"/>
      <w:r w:rsidRPr="009A14A6">
        <w:rPr>
          <w:rFonts w:ascii="Times New Roman" w:eastAsia="Arial" w:hAnsi="Times New Roman" w:cs="Times New Roman"/>
          <w:color w:val="auto"/>
          <w:sz w:val="20"/>
          <w:szCs w:val="20"/>
          <w:highlight w:val="white"/>
        </w:rPr>
        <w:t>Thiery</w:t>
      </w:r>
      <w:proofErr w:type="spellEnd"/>
      <w:r w:rsidRPr="009A14A6">
        <w:rPr>
          <w:rFonts w:ascii="Times New Roman" w:eastAsia="Arial" w:hAnsi="Times New Roman" w:cs="Times New Roman"/>
          <w:color w:val="auto"/>
          <w:sz w:val="20"/>
          <w:szCs w:val="20"/>
          <w:highlight w:val="white"/>
        </w:rPr>
        <w:t xml:space="preserve">, J., Schuler, G., &amp; </w:t>
      </w:r>
      <w:proofErr w:type="spellStart"/>
      <w:r w:rsidRPr="009A14A6">
        <w:rPr>
          <w:rFonts w:ascii="Times New Roman" w:eastAsia="Arial" w:hAnsi="Times New Roman" w:cs="Times New Roman"/>
          <w:color w:val="auto"/>
          <w:sz w:val="20"/>
          <w:szCs w:val="20"/>
          <w:highlight w:val="white"/>
        </w:rPr>
        <w:t>Halbrecht</w:t>
      </w:r>
      <w:proofErr w:type="spellEnd"/>
      <w:r w:rsidRPr="009A14A6">
        <w:rPr>
          <w:rFonts w:ascii="Times New Roman" w:eastAsia="Arial" w:hAnsi="Times New Roman" w:cs="Times New Roman"/>
          <w:color w:val="auto"/>
          <w:sz w:val="20"/>
          <w:szCs w:val="20"/>
          <w:highlight w:val="white"/>
        </w:rPr>
        <w:t xml:space="preserve">, R. (2008). Regular exercise training compared with percutaneous intervention leads to a reduction of inflammatory markers and cardiovascular events in patients with coronary artery disease. </w:t>
      </w:r>
      <w:r w:rsidRPr="009A14A6">
        <w:rPr>
          <w:rFonts w:ascii="Times New Roman" w:eastAsia="Arial" w:hAnsi="Times New Roman" w:cs="Times New Roman"/>
          <w:i/>
          <w:color w:val="auto"/>
          <w:sz w:val="20"/>
          <w:szCs w:val="20"/>
          <w:highlight w:val="white"/>
        </w:rPr>
        <w:t>European Journal of Cardiovascular Prevention &amp; Rehabilitation</w:t>
      </w:r>
      <w:r w:rsidRPr="009A14A6">
        <w:rPr>
          <w:rFonts w:ascii="Times New Roman" w:eastAsia="Arial" w:hAnsi="Times New Roman" w:cs="Times New Roman"/>
          <w:color w:val="auto"/>
          <w:sz w:val="20"/>
          <w:szCs w:val="20"/>
          <w:highlight w:val="white"/>
        </w:rPr>
        <w:t xml:space="preserve">, </w:t>
      </w:r>
      <w:r w:rsidRPr="009A14A6">
        <w:rPr>
          <w:rFonts w:ascii="Times New Roman" w:eastAsia="Arial" w:hAnsi="Times New Roman" w:cs="Times New Roman"/>
          <w:i/>
          <w:color w:val="auto"/>
          <w:sz w:val="20"/>
          <w:szCs w:val="20"/>
          <w:highlight w:val="white"/>
        </w:rPr>
        <w:t>15</w:t>
      </w:r>
      <w:r w:rsidRPr="009A14A6">
        <w:rPr>
          <w:rFonts w:ascii="Times New Roman" w:eastAsia="Arial" w:hAnsi="Times New Roman" w:cs="Times New Roman"/>
          <w:color w:val="auto"/>
          <w:sz w:val="20"/>
          <w:szCs w:val="20"/>
          <w:highlight w:val="white"/>
        </w:rPr>
        <w:t>, 107-112.</w:t>
      </w:r>
    </w:p>
    <w:p w14:paraId="684FB855"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hAnsi="Times New Roman" w:cs="Times New Roman"/>
          <w:color w:val="auto"/>
          <w:sz w:val="20"/>
          <w:szCs w:val="20"/>
        </w:rPr>
        <w:t xml:space="preserve">Wellen, K. E., &amp; Hotamisligil, G. S. (2005). Inflammation, stress, and diabetes. </w:t>
      </w:r>
      <w:r w:rsidRPr="009A14A6">
        <w:rPr>
          <w:rFonts w:ascii="Times New Roman" w:hAnsi="Times New Roman" w:cs="Times New Roman"/>
          <w:i/>
          <w:color w:val="auto"/>
          <w:sz w:val="20"/>
          <w:szCs w:val="20"/>
        </w:rPr>
        <w:t>Journal of Clinical Investigation, 115</w:t>
      </w:r>
      <w:r w:rsidRPr="009A14A6">
        <w:rPr>
          <w:rFonts w:ascii="Times New Roman" w:hAnsi="Times New Roman" w:cs="Times New Roman"/>
          <w:color w:val="auto"/>
          <w:sz w:val="20"/>
          <w:szCs w:val="20"/>
        </w:rPr>
        <w:t>, 1111-1119.</w:t>
      </w:r>
    </w:p>
    <w:p w14:paraId="555F7C34" w14:textId="77777777" w:rsidR="00EB5421" w:rsidRPr="009A14A6" w:rsidRDefault="00EB5421" w:rsidP="008476EA">
      <w:pPr>
        <w:ind w:left="432" w:hanging="432"/>
        <w:rPr>
          <w:rFonts w:ascii="Times New Roman" w:eastAsia="Times New Roman" w:hAnsi="Times New Roman" w:cs="Times New Roman"/>
          <w:sz w:val="20"/>
          <w:szCs w:val="20"/>
        </w:rPr>
      </w:pPr>
      <w:r w:rsidRPr="009A14A6">
        <w:rPr>
          <w:rFonts w:ascii="Times New Roman" w:eastAsia="Times New Roman" w:hAnsi="Times New Roman" w:cs="Times New Roman"/>
          <w:color w:val="auto"/>
          <w:sz w:val="20"/>
          <w:szCs w:val="20"/>
        </w:rPr>
        <w:t xml:space="preserve">Whalley, B., Rees, K., Davies, P., Bennett, P., </w:t>
      </w:r>
      <w:proofErr w:type="spellStart"/>
      <w:r w:rsidRPr="009A14A6">
        <w:rPr>
          <w:rFonts w:ascii="Times New Roman" w:eastAsia="Times New Roman" w:hAnsi="Times New Roman" w:cs="Times New Roman"/>
          <w:color w:val="auto"/>
          <w:sz w:val="20"/>
          <w:szCs w:val="20"/>
        </w:rPr>
        <w:t>Ebrahim</w:t>
      </w:r>
      <w:proofErr w:type="spellEnd"/>
      <w:r w:rsidRPr="009A14A6">
        <w:rPr>
          <w:rFonts w:ascii="Times New Roman" w:eastAsia="Times New Roman" w:hAnsi="Times New Roman" w:cs="Times New Roman"/>
          <w:color w:val="auto"/>
          <w:sz w:val="20"/>
          <w:szCs w:val="20"/>
        </w:rPr>
        <w:t xml:space="preserve">, S., Liu, Z., West, R., </w:t>
      </w:r>
      <w:proofErr w:type="spellStart"/>
      <w:r w:rsidRPr="009A14A6">
        <w:rPr>
          <w:rFonts w:ascii="Times New Roman" w:eastAsia="Times New Roman" w:hAnsi="Times New Roman" w:cs="Times New Roman"/>
          <w:color w:val="auto"/>
          <w:sz w:val="20"/>
          <w:szCs w:val="20"/>
        </w:rPr>
        <w:t>Moxham</w:t>
      </w:r>
      <w:proofErr w:type="spellEnd"/>
      <w:r w:rsidRPr="009A14A6">
        <w:rPr>
          <w:rFonts w:ascii="Times New Roman" w:eastAsia="Times New Roman" w:hAnsi="Times New Roman" w:cs="Times New Roman"/>
          <w:color w:val="auto"/>
          <w:sz w:val="20"/>
          <w:szCs w:val="20"/>
        </w:rPr>
        <w:t xml:space="preserve">, T., Thompson, D. R., &amp; Taylor, R. S. (2011). Psychological interventions for coronary heart disease. </w:t>
      </w:r>
      <w:r w:rsidRPr="009A14A6">
        <w:rPr>
          <w:rFonts w:ascii="Times New Roman" w:eastAsia="Times New Roman" w:hAnsi="Times New Roman" w:cs="Times New Roman"/>
          <w:i/>
          <w:color w:val="auto"/>
          <w:sz w:val="20"/>
          <w:szCs w:val="20"/>
        </w:rPr>
        <w:t>The Cochrane</w:t>
      </w:r>
      <w:r w:rsidRPr="009A14A6">
        <w:rPr>
          <w:rFonts w:ascii="Times New Roman" w:eastAsia="Times New Roman" w:hAnsi="Times New Roman" w:cs="Times New Roman"/>
          <w:color w:val="auto"/>
          <w:sz w:val="20"/>
          <w:szCs w:val="20"/>
        </w:rPr>
        <w:t xml:space="preserve"> </w:t>
      </w:r>
      <w:r w:rsidRPr="009A14A6">
        <w:rPr>
          <w:rFonts w:ascii="Times New Roman" w:eastAsia="Times New Roman" w:hAnsi="Times New Roman" w:cs="Times New Roman"/>
          <w:i/>
          <w:color w:val="auto"/>
          <w:sz w:val="20"/>
          <w:szCs w:val="20"/>
        </w:rPr>
        <w:t>Database of Systematic Reviews, 10</w:t>
      </w:r>
      <w:r w:rsidRPr="009A14A6">
        <w:rPr>
          <w:rFonts w:ascii="Times New Roman" w:eastAsia="Times New Roman" w:hAnsi="Times New Roman" w:cs="Times New Roman"/>
          <w:color w:val="auto"/>
          <w:sz w:val="20"/>
          <w:szCs w:val="20"/>
        </w:rPr>
        <w:t>, CD002902. doi: 10.1002/14651858.CD002902.pub3.</w:t>
      </w:r>
      <w:r w:rsidRPr="009A14A6">
        <w:rPr>
          <w:rFonts w:ascii="Times New Roman" w:eastAsia="Times New Roman" w:hAnsi="Times New Roman" w:cs="Times New Roman"/>
          <w:sz w:val="20"/>
          <w:szCs w:val="20"/>
        </w:rPr>
        <w:t xml:space="preserve"> </w:t>
      </w:r>
    </w:p>
    <w:p w14:paraId="4B2CC33D" w14:textId="77777777" w:rsidR="00EB5421" w:rsidRPr="009A14A6" w:rsidRDefault="00EB5421" w:rsidP="008476EA">
      <w:pPr>
        <w:pStyle w:val="Normal1"/>
        <w:ind w:left="432" w:hanging="432"/>
        <w:rPr>
          <w:rFonts w:ascii="Times New Roman" w:hAnsi="Times New Roman" w:cs="Times New Roman"/>
          <w:color w:val="auto"/>
          <w:sz w:val="20"/>
          <w:szCs w:val="20"/>
        </w:rPr>
      </w:pPr>
      <w:r w:rsidRPr="009A14A6">
        <w:rPr>
          <w:rFonts w:ascii="Times New Roman" w:hAnsi="Times New Roman" w:cs="Times New Roman"/>
          <w:color w:val="222222"/>
          <w:sz w:val="20"/>
          <w:szCs w:val="20"/>
          <w:shd w:val="clear" w:color="auto" w:fill="FFFFFF"/>
        </w:rPr>
        <w:t xml:space="preserve">Wiest, M., </w:t>
      </w:r>
      <w:proofErr w:type="spellStart"/>
      <w:r w:rsidRPr="009A14A6">
        <w:rPr>
          <w:rFonts w:ascii="Times New Roman" w:hAnsi="Times New Roman" w:cs="Times New Roman"/>
          <w:color w:val="222222"/>
          <w:sz w:val="20"/>
          <w:szCs w:val="20"/>
          <w:shd w:val="clear" w:color="auto" w:fill="FFFFFF"/>
        </w:rPr>
        <w:t>Schuz</w:t>
      </w:r>
      <w:proofErr w:type="spellEnd"/>
      <w:r w:rsidRPr="009A14A6">
        <w:rPr>
          <w:rFonts w:ascii="Times New Roman" w:hAnsi="Times New Roman" w:cs="Times New Roman"/>
          <w:color w:val="222222"/>
          <w:sz w:val="20"/>
          <w:szCs w:val="20"/>
          <w:shd w:val="clear" w:color="auto" w:fill="FFFFFF"/>
        </w:rPr>
        <w:t xml:space="preserve">, B., Webster, N., &amp; </w:t>
      </w:r>
      <w:proofErr w:type="spellStart"/>
      <w:r w:rsidRPr="009A14A6">
        <w:rPr>
          <w:rFonts w:ascii="Times New Roman" w:hAnsi="Times New Roman" w:cs="Times New Roman"/>
          <w:color w:val="222222"/>
          <w:sz w:val="20"/>
          <w:szCs w:val="20"/>
          <w:shd w:val="clear" w:color="auto" w:fill="FFFFFF"/>
        </w:rPr>
        <w:t>Wurm</w:t>
      </w:r>
      <w:proofErr w:type="spellEnd"/>
      <w:r w:rsidRPr="009A14A6">
        <w:rPr>
          <w:rFonts w:ascii="Times New Roman" w:hAnsi="Times New Roman" w:cs="Times New Roman"/>
          <w:color w:val="222222"/>
          <w:sz w:val="20"/>
          <w:szCs w:val="20"/>
          <w:shd w:val="clear" w:color="auto" w:fill="FFFFFF"/>
        </w:rPr>
        <w:t xml:space="preserve">, S. (2011). Subjective well-being and mortality revisited: Differential effects of cognitive and emotional facets of well-being on mortality. </w:t>
      </w:r>
      <w:r w:rsidRPr="009A14A6">
        <w:rPr>
          <w:rFonts w:ascii="Times New Roman" w:hAnsi="Times New Roman" w:cs="Times New Roman"/>
          <w:i/>
          <w:color w:val="222222"/>
          <w:sz w:val="20"/>
          <w:szCs w:val="20"/>
          <w:shd w:val="clear" w:color="auto" w:fill="FFFFFF"/>
        </w:rPr>
        <w:t>Health Psychology, 30</w:t>
      </w:r>
      <w:r w:rsidRPr="009A14A6">
        <w:rPr>
          <w:rFonts w:ascii="Times New Roman" w:hAnsi="Times New Roman" w:cs="Times New Roman"/>
          <w:color w:val="222222"/>
          <w:sz w:val="20"/>
          <w:szCs w:val="20"/>
          <w:shd w:val="clear" w:color="auto" w:fill="FFFFFF"/>
        </w:rPr>
        <w:t>, 728-735.</w:t>
      </w:r>
    </w:p>
    <w:p w14:paraId="0F4AC7AA" w14:textId="77777777" w:rsidR="00EB5421" w:rsidRPr="009A14A6" w:rsidRDefault="00EB5421" w:rsidP="00EB5421">
      <w:pPr>
        <w:spacing w:line="360" w:lineRule="auto"/>
        <w:ind w:left="720" w:hanging="720"/>
        <w:rPr>
          <w:rFonts w:ascii="Times New Roman" w:eastAsia="Times New Roman" w:hAnsi="Times New Roman" w:cs="Times New Roman"/>
          <w:color w:val="auto"/>
          <w:sz w:val="20"/>
          <w:szCs w:val="20"/>
        </w:rPr>
      </w:pPr>
    </w:p>
    <w:p w14:paraId="42DA89B1" w14:textId="77777777" w:rsidR="00EB5421" w:rsidRPr="009A14A6" w:rsidRDefault="00EB5421" w:rsidP="00EB5421">
      <w:pPr>
        <w:rPr>
          <w:sz w:val="20"/>
          <w:szCs w:val="20"/>
        </w:rPr>
      </w:pPr>
    </w:p>
    <w:p w14:paraId="5DEB92FB" w14:textId="77777777" w:rsidR="007D3C1E" w:rsidRPr="009A14A6" w:rsidRDefault="007D3C1E" w:rsidP="00FB3FA4">
      <w:pPr>
        <w:pStyle w:val="Normal1"/>
        <w:spacing w:line="480" w:lineRule="auto"/>
        <w:ind w:left="720" w:hanging="720"/>
        <w:rPr>
          <w:rFonts w:ascii="Times New Roman" w:hAnsi="Times New Roman" w:cs="Times New Roman"/>
          <w:color w:val="auto"/>
          <w:sz w:val="20"/>
          <w:szCs w:val="20"/>
        </w:rPr>
      </w:pPr>
    </w:p>
    <w:p w14:paraId="1BC16348" w14:textId="77777777" w:rsidR="00630245" w:rsidRPr="00810D47" w:rsidRDefault="00630245">
      <w:pPr>
        <w:pStyle w:val="Normal1"/>
        <w:spacing w:line="480" w:lineRule="auto"/>
        <w:ind w:left="720" w:hanging="720"/>
        <w:rPr>
          <w:rFonts w:ascii="Times New Roman" w:hAnsi="Times New Roman" w:cs="Times New Roman"/>
          <w:color w:val="auto"/>
          <w:sz w:val="24"/>
          <w:szCs w:val="24"/>
        </w:rPr>
      </w:pPr>
    </w:p>
    <w:sectPr w:rsidR="00630245" w:rsidRPr="00810D47" w:rsidSect="005E515B">
      <w:type w:val="continuous"/>
      <w:pgSz w:w="12240" w:h="15840"/>
      <w:pgMar w:top="1152" w:right="1008" w:bottom="1008" w:left="1152" w:header="288" w:footer="720" w:gutter="0"/>
      <w:pgNumType w:start="45"/>
      <w:cols w:num="2"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49F6B" w14:textId="77777777" w:rsidR="001049E4" w:rsidRDefault="001049E4">
      <w:r>
        <w:separator/>
      </w:r>
    </w:p>
  </w:endnote>
  <w:endnote w:type="continuationSeparator" w:id="0">
    <w:p w14:paraId="25FFA56A" w14:textId="77777777" w:rsidR="001049E4" w:rsidRDefault="0010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B9EE4" w14:textId="77777777" w:rsidR="001049E4" w:rsidRDefault="001049E4">
      <w:r>
        <w:separator/>
      </w:r>
    </w:p>
  </w:footnote>
  <w:footnote w:type="continuationSeparator" w:id="0">
    <w:p w14:paraId="759682FB" w14:textId="77777777" w:rsidR="001049E4" w:rsidRDefault="00104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4FE7" w14:textId="77777777" w:rsidR="008A547B" w:rsidRDefault="008A547B">
    <w:pPr>
      <w:pStyle w:val="Normal1"/>
      <w:tabs>
        <w:tab w:val="center" w:pos="4680"/>
        <w:tab w:val="right" w:pos="9360"/>
      </w:tabs>
      <w:spacing w:before="720"/>
      <w:jc w:val="right"/>
    </w:pPr>
    <w:r>
      <w:rPr>
        <w:rFonts w:ascii="Times New Roman" w:eastAsia="Times New Roman" w:hAnsi="Times New Roman" w:cs="Times New Roman"/>
        <w:sz w:val="24"/>
        <w:szCs w:val="24"/>
      </w:rPr>
      <w:t>Psychological Well-Being and Health</w:t>
    </w:r>
    <w:r>
      <w:t xml:space="preserve">          </w:t>
    </w:r>
    <w:r>
      <w:fldChar w:fldCharType="begin"/>
    </w:r>
    <w:r>
      <w:instrText>PAGE</w:instrText>
    </w:r>
    <w:r>
      <w:fldChar w:fldCharType="separate"/>
    </w:r>
    <w:r w:rsidR="00072CDB">
      <w:rPr>
        <w:noProof/>
      </w:rPr>
      <w:t>53</w:t>
    </w:r>
    <w:r>
      <w:fldChar w:fldCharType="end"/>
    </w:r>
  </w:p>
  <w:p w14:paraId="470B3CAA" w14:textId="77777777" w:rsidR="008A547B" w:rsidRDefault="008A547B">
    <w:pPr>
      <w:pStyle w:val="Normal1"/>
      <w:tabs>
        <w:tab w:val="left" w:pos="86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DCB"/>
    <w:multiLevelType w:val="multilevel"/>
    <w:tmpl w:val="0346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D4BB3"/>
    <w:multiLevelType w:val="multilevel"/>
    <w:tmpl w:val="9680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72BCD"/>
    <w:multiLevelType w:val="multilevel"/>
    <w:tmpl w:val="2A961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A797C"/>
    <w:multiLevelType w:val="multilevel"/>
    <w:tmpl w:val="DE94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421A39"/>
    <w:multiLevelType w:val="multilevel"/>
    <w:tmpl w:val="8304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85D6F"/>
    <w:multiLevelType w:val="multilevel"/>
    <w:tmpl w:val="6906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011F9"/>
    <w:multiLevelType w:val="multilevel"/>
    <w:tmpl w:val="831A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74708"/>
    <w:multiLevelType w:val="multilevel"/>
    <w:tmpl w:val="7594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E7D93"/>
    <w:multiLevelType w:val="multilevel"/>
    <w:tmpl w:val="7E42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C653CE"/>
    <w:multiLevelType w:val="multilevel"/>
    <w:tmpl w:val="78D6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380A4F"/>
    <w:multiLevelType w:val="multilevel"/>
    <w:tmpl w:val="31A4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622B2"/>
    <w:multiLevelType w:val="multilevel"/>
    <w:tmpl w:val="6C62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D45E9"/>
    <w:multiLevelType w:val="multilevel"/>
    <w:tmpl w:val="980E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A6A39"/>
    <w:multiLevelType w:val="multilevel"/>
    <w:tmpl w:val="D528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65F78"/>
    <w:multiLevelType w:val="multilevel"/>
    <w:tmpl w:val="9016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D4EE5"/>
    <w:multiLevelType w:val="multilevel"/>
    <w:tmpl w:val="BC08F1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BDD3AA0"/>
    <w:multiLevelType w:val="multilevel"/>
    <w:tmpl w:val="BDE2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A41E72"/>
    <w:multiLevelType w:val="multilevel"/>
    <w:tmpl w:val="4998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40F48"/>
    <w:multiLevelType w:val="multilevel"/>
    <w:tmpl w:val="F49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414FB"/>
    <w:multiLevelType w:val="multilevel"/>
    <w:tmpl w:val="2D6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292A52"/>
    <w:multiLevelType w:val="multilevel"/>
    <w:tmpl w:val="952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27230"/>
    <w:multiLevelType w:val="multilevel"/>
    <w:tmpl w:val="FD9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6E710F"/>
    <w:multiLevelType w:val="multilevel"/>
    <w:tmpl w:val="1CEA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1201A7"/>
    <w:multiLevelType w:val="multilevel"/>
    <w:tmpl w:val="25A4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6E52D4"/>
    <w:multiLevelType w:val="multilevel"/>
    <w:tmpl w:val="9B1A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FF63F5"/>
    <w:multiLevelType w:val="multilevel"/>
    <w:tmpl w:val="FE82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784146"/>
    <w:multiLevelType w:val="multilevel"/>
    <w:tmpl w:val="B7EC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5F2779"/>
    <w:multiLevelType w:val="multilevel"/>
    <w:tmpl w:val="25220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BF3C44"/>
    <w:multiLevelType w:val="multilevel"/>
    <w:tmpl w:val="9334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6614D7"/>
    <w:multiLevelType w:val="multilevel"/>
    <w:tmpl w:val="64EA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6776DB"/>
    <w:multiLevelType w:val="multilevel"/>
    <w:tmpl w:val="EC5C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B11A80"/>
    <w:multiLevelType w:val="multilevel"/>
    <w:tmpl w:val="9654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3"/>
  </w:num>
  <w:num w:numId="4">
    <w:abstractNumId w:val="5"/>
  </w:num>
  <w:num w:numId="5">
    <w:abstractNumId w:val="9"/>
  </w:num>
  <w:num w:numId="6">
    <w:abstractNumId w:val="11"/>
  </w:num>
  <w:num w:numId="7">
    <w:abstractNumId w:val="27"/>
  </w:num>
  <w:num w:numId="8">
    <w:abstractNumId w:val="4"/>
  </w:num>
  <w:num w:numId="9">
    <w:abstractNumId w:val="31"/>
  </w:num>
  <w:num w:numId="10">
    <w:abstractNumId w:val="20"/>
  </w:num>
  <w:num w:numId="11">
    <w:abstractNumId w:val="28"/>
  </w:num>
  <w:num w:numId="12">
    <w:abstractNumId w:val="6"/>
  </w:num>
  <w:num w:numId="13">
    <w:abstractNumId w:val="10"/>
  </w:num>
  <w:num w:numId="14">
    <w:abstractNumId w:val="25"/>
  </w:num>
  <w:num w:numId="15">
    <w:abstractNumId w:val="1"/>
  </w:num>
  <w:num w:numId="16">
    <w:abstractNumId w:val="2"/>
  </w:num>
  <w:num w:numId="17">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18">
    <w:abstractNumId w:val="22"/>
  </w:num>
  <w:num w:numId="19">
    <w:abstractNumId w:val="7"/>
  </w:num>
  <w:num w:numId="20">
    <w:abstractNumId w:val="8"/>
  </w:num>
  <w:num w:numId="21">
    <w:abstractNumId w:val="14"/>
  </w:num>
  <w:num w:numId="22">
    <w:abstractNumId w:val="12"/>
  </w:num>
  <w:num w:numId="23">
    <w:abstractNumId w:val="30"/>
  </w:num>
  <w:num w:numId="24">
    <w:abstractNumId w:val="21"/>
  </w:num>
  <w:num w:numId="25">
    <w:abstractNumId w:val="18"/>
  </w:num>
  <w:num w:numId="26">
    <w:abstractNumId w:val="23"/>
  </w:num>
  <w:num w:numId="27">
    <w:abstractNumId w:val="0"/>
  </w:num>
  <w:num w:numId="28">
    <w:abstractNumId w:val="19"/>
  </w:num>
  <w:num w:numId="29">
    <w:abstractNumId w:val="29"/>
  </w:num>
  <w:num w:numId="30">
    <w:abstractNumId w:val="26"/>
  </w:num>
  <w:num w:numId="31">
    <w:abstractNumId w:val="24"/>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56"/>
    <w:rsid w:val="00001BF3"/>
    <w:rsid w:val="00002207"/>
    <w:rsid w:val="00002AB9"/>
    <w:rsid w:val="000063BB"/>
    <w:rsid w:val="000066E8"/>
    <w:rsid w:val="00011D36"/>
    <w:rsid w:val="00012309"/>
    <w:rsid w:val="000124FE"/>
    <w:rsid w:val="000128D8"/>
    <w:rsid w:val="00013C46"/>
    <w:rsid w:val="000175E9"/>
    <w:rsid w:val="0002133D"/>
    <w:rsid w:val="00023C22"/>
    <w:rsid w:val="00026C98"/>
    <w:rsid w:val="00026D92"/>
    <w:rsid w:val="00026FD1"/>
    <w:rsid w:val="00030476"/>
    <w:rsid w:val="00033AE4"/>
    <w:rsid w:val="000348D8"/>
    <w:rsid w:val="0003606E"/>
    <w:rsid w:val="000362A9"/>
    <w:rsid w:val="00037942"/>
    <w:rsid w:val="000415E6"/>
    <w:rsid w:val="00044132"/>
    <w:rsid w:val="00045FDB"/>
    <w:rsid w:val="00047B12"/>
    <w:rsid w:val="00055DA3"/>
    <w:rsid w:val="00061871"/>
    <w:rsid w:val="00061B79"/>
    <w:rsid w:val="0006313B"/>
    <w:rsid w:val="00067733"/>
    <w:rsid w:val="00072CDB"/>
    <w:rsid w:val="00082C29"/>
    <w:rsid w:val="0008428F"/>
    <w:rsid w:val="00086025"/>
    <w:rsid w:val="00087019"/>
    <w:rsid w:val="0008775C"/>
    <w:rsid w:val="00091C00"/>
    <w:rsid w:val="00091D19"/>
    <w:rsid w:val="000920E1"/>
    <w:rsid w:val="0009512D"/>
    <w:rsid w:val="000A29C3"/>
    <w:rsid w:val="000A3509"/>
    <w:rsid w:val="000A3AAB"/>
    <w:rsid w:val="000B2795"/>
    <w:rsid w:val="000B2C12"/>
    <w:rsid w:val="000B31D7"/>
    <w:rsid w:val="000B5AB3"/>
    <w:rsid w:val="000B717A"/>
    <w:rsid w:val="000C17A8"/>
    <w:rsid w:val="000C1EE9"/>
    <w:rsid w:val="000C1F62"/>
    <w:rsid w:val="000C2381"/>
    <w:rsid w:val="000C409D"/>
    <w:rsid w:val="000C5E75"/>
    <w:rsid w:val="000D0772"/>
    <w:rsid w:val="000D218D"/>
    <w:rsid w:val="000D3201"/>
    <w:rsid w:val="000D34F7"/>
    <w:rsid w:val="000D36B0"/>
    <w:rsid w:val="000D57A3"/>
    <w:rsid w:val="000D744D"/>
    <w:rsid w:val="000F7C93"/>
    <w:rsid w:val="00101EA7"/>
    <w:rsid w:val="001049E4"/>
    <w:rsid w:val="00104FD7"/>
    <w:rsid w:val="001059B0"/>
    <w:rsid w:val="00106A02"/>
    <w:rsid w:val="00113B4F"/>
    <w:rsid w:val="00115385"/>
    <w:rsid w:val="00123A45"/>
    <w:rsid w:val="00123FB6"/>
    <w:rsid w:val="001255E2"/>
    <w:rsid w:val="00125C8C"/>
    <w:rsid w:val="00132462"/>
    <w:rsid w:val="001328CF"/>
    <w:rsid w:val="001343CF"/>
    <w:rsid w:val="00134B0A"/>
    <w:rsid w:val="00136B28"/>
    <w:rsid w:val="001375AA"/>
    <w:rsid w:val="00140C52"/>
    <w:rsid w:val="00141D41"/>
    <w:rsid w:val="00154395"/>
    <w:rsid w:val="0015653E"/>
    <w:rsid w:val="00156B43"/>
    <w:rsid w:val="00156BB8"/>
    <w:rsid w:val="0016181E"/>
    <w:rsid w:val="0016539E"/>
    <w:rsid w:val="00170701"/>
    <w:rsid w:val="00174459"/>
    <w:rsid w:val="001810E0"/>
    <w:rsid w:val="001830E9"/>
    <w:rsid w:val="00184549"/>
    <w:rsid w:val="00184EF6"/>
    <w:rsid w:val="001856B6"/>
    <w:rsid w:val="00185857"/>
    <w:rsid w:val="00185A90"/>
    <w:rsid w:val="00186D14"/>
    <w:rsid w:val="00186D7A"/>
    <w:rsid w:val="00186FFB"/>
    <w:rsid w:val="0019031C"/>
    <w:rsid w:val="001951F8"/>
    <w:rsid w:val="00196C60"/>
    <w:rsid w:val="001A3E10"/>
    <w:rsid w:val="001A48E3"/>
    <w:rsid w:val="001A589A"/>
    <w:rsid w:val="001A75A5"/>
    <w:rsid w:val="001B01CE"/>
    <w:rsid w:val="001B0CCE"/>
    <w:rsid w:val="001B358C"/>
    <w:rsid w:val="001B59FC"/>
    <w:rsid w:val="001B5BC6"/>
    <w:rsid w:val="001C304B"/>
    <w:rsid w:val="001C43CF"/>
    <w:rsid w:val="001C65A0"/>
    <w:rsid w:val="001C65F4"/>
    <w:rsid w:val="001C6E0C"/>
    <w:rsid w:val="001D0D14"/>
    <w:rsid w:val="001D3E80"/>
    <w:rsid w:val="001D49C8"/>
    <w:rsid w:val="001D6662"/>
    <w:rsid w:val="001D6711"/>
    <w:rsid w:val="001D77CE"/>
    <w:rsid w:val="001E0871"/>
    <w:rsid w:val="001E13AE"/>
    <w:rsid w:val="001E2D13"/>
    <w:rsid w:val="001E4B63"/>
    <w:rsid w:val="001E6393"/>
    <w:rsid w:val="001E7B5C"/>
    <w:rsid w:val="001F4801"/>
    <w:rsid w:val="001F578A"/>
    <w:rsid w:val="001F7D80"/>
    <w:rsid w:val="0020340D"/>
    <w:rsid w:val="0020650F"/>
    <w:rsid w:val="00211365"/>
    <w:rsid w:val="002113B3"/>
    <w:rsid w:val="00212ABE"/>
    <w:rsid w:val="00214A1D"/>
    <w:rsid w:val="00217101"/>
    <w:rsid w:val="00220254"/>
    <w:rsid w:val="00220588"/>
    <w:rsid w:val="00222CB8"/>
    <w:rsid w:val="00224D75"/>
    <w:rsid w:val="002256BF"/>
    <w:rsid w:val="00231B64"/>
    <w:rsid w:val="00231CB8"/>
    <w:rsid w:val="002372ED"/>
    <w:rsid w:val="00247F79"/>
    <w:rsid w:val="0025569C"/>
    <w:rsid w:val="00255809"/>
    <w:rsid w:val="00256943"/>
    <w:rsid w:val="00256D46"/>
    <w:rsid w:val="00263367"/>
    <w:rsid w:val="00275F31"/>
    <w:rsid w:val="002760C6"/>
    <w:rsid w:val="002810A3"/>
    <w:rsid w:val="0028349F"/>
    <w:rsid w:val="0028724E"/>
    <w:rsid w:val="00293E74"/>
    <w:rsid w:val="00296F9D"/>
    <w:rsid w:val="002A1C99"/>
    <w:rsid w:val="002A2678"/>
    <w:rsid w:val="002A3167"/>
    <w:rsid w:val="002A3E6A"/>
    <w:rsid w:val="002A4CF6"/>
    <w:rsid w:val="002A5831"/>
    <w:rsid w:val="002A5F8D"/>
    <w:rsid w:val="002B16A7"/>
    <w:rsid w:val="002B1957"/>
    <w:rsid w:val="002B1B03"/>
    <w:rsid w:val="002B4B8F"/>
    <w:rsid w:val="002B5514"/>
    <w:rsid w:val="002B667A"/>
    <w:rsid w:val="002B7682"/>
    <w:rsid w:val="002C41EE"/>
    <w:rsid w:val="002C6D97"/>
    <w:rsid w:val="002D2CAD"/>
    <w:rsid w:val="002D7464"/>
    <w:rsid w:val="002E228F"/>
    <w:rsid w:val="002E3A2A"/>
    <w:rsid w:val="002E40C8"/>
    <w:rsid w:val="002F008B"/>
    <w:rsid w:val="002F1902"/>
    <w:rsid w:val="002F3321"/>
    <w:rsid w:val="002F3C92"/>
    <w:rsid w:val="002F4979"/>
    <w:rsid w:val="002F7276"/>
    <w:rsid w:val="0030371B"/>
    <w:rsid w:val="00312D5B"/>
    <w:rsid w:val="003131BB"/>
    <w:rsid w:val="00313860"/>
    <w:rsid w:val="00313B64"/>
    <w:rsid w:val="00313DC1"/>
    <w:rsid w:val="0031435D"/>
    <w:rsid w:val="00320ADB"/>
    <w:rsid w:val="003223F7"/>
    <w:rsid w:val="00322FD2"/>
    <w:rsid w:val="003255DA"/>
    <w:rsid w:val="0033284F"/>
    <w:rsid w:val="00333BDA"/>
    <w:rsid w:val="00334286"/>
    <w:rsid w:val="00334E69"/>
    <w:rsid w:val="00335011"/>
    <w:rsid w:val="003361CF"/>
    <w:rsid w:val="0034062D"/>
    <w:rsid w:val="00340933"/>
    <w:rsid w:val="00341787"/>
    <w:rsid w:val="00342198"/>
    <w:rsid w:val="00351485"/>
    <w:rsid w:val="0035162A"/>
    <w:rsid w:val="0035753F"/>
    <w:rsid w:val="00357F86"/>
    <w:rsid w:val="0036059A"/>
    <w:rsid w:val="00362340"/>
    <w:rsid w:val="0036288A"/>
    <w:rsid w:val="00363499"/>
    <w:rsid w:val="00367921"/>
    <w:rsid w:val="00367A60"/>
    <w:rsid w:val="00370FAC"/>
    <w:rsid w:val="0037180A"/>
    <w:rsid w:val="00373B52"/>
    <w:rsid w:val="0037501E"/>
    <w:rsid w:val="003764E5"/>
    <w:rsid w:val="0037690D"/>
    <w:rsid w:val="0038346A"/>
    <w:rsid w:val="00392F64"/>
    <w:rsid w:val="00395C91"/>
    <w:rsid w:val="003976F0"/>
    <w:rsid w:val="003A129E"/>
    <w:rsid w:val="003A2253"/>
    <w:rsid w:val="003A3D9D"/>
    <w:rsid w:val="003B3A88"/>
    <w:rsid w:val="003B43B4"/>
    <w:rsid w:val="003B4479"/>
    <w:rsid w:val="003B466F"/>
    <w:rsid w:val="003B4891"/>
    <w:rsid w:val="003C0461"/>
    <w:rsid w:val="003C22B3"/>
    <w:rsid w:val="003C63AE"/>
    <w:rsid w:val="003D010C"/>
    <w:rsid w:val="003D2884"/>
    <w:rsid w:val="003D7D21"/>
    <w:rsid w:val="003E0247"/>
    <w:rsid w:val="003E05EE"/>
    <w:rsid w:val="003E1562"/>
    <w:rsid w:val="003E4789"/>
    <w:rsid w:val="003E56CE"/>
    <w:rsid w:val="003E722E"/>
    <w:rsid w:val="003F0E36"/>
    <w:rsid w:val="003F203D"/>
    <w:rsid w:val="003F26FB"/>
    <w:rsid w:val="003F5A2A"/>
    <w:rsid w:val="00406B9E"/>
    <w:rsid w:val="00407FBB"/>
    <w:rsid w:val="00413A35"/>
    <w:rsid w:val="00414E4B"/>
    <w:rsid w:val="00416C11"/>
    <w:rsid w:val="0041722D"/>
    <w:rsid w:val="00417860"/>
    <w:rsid w:val="004200B8"/>
    <w:rsid w:val="00423A0D"/>
    <w:rsid w:val="004330A9"/>
    <w:rsid w:val="004333DF"/>
    <w:rsid w:val="004348F3"/>
    <w:rsid w:val="00437B21"/>
    <w:rsid w:val="004419E0"/>
    <w:rsid w:val="00442593"/>
    <w:rsid w:val="00442E61"/>
    <w:rsid w:val="00443BAF"/>
    <w:rsid w:val="00446802"/>
    <w:rsid w:val="004510C4"/>
    <w:rsid w:val="00462A1D"/>
    <w:rsid w:val="00463785"/>
    <w:rsid w:val="00465D96"/>
    <w:rsid w:val="00467532"/>
    <w:rsid w:val="00470451"/>
    <w:rsid w:val="00470C62"/>
    <w:rsid w:val="00472E79"/>
    <w:rsid w:val="0047526A"/>
    <w:rsid w:val="00475B0E"/>
    <w:rsid w:val="00477D0B"/>
    <w:rsid w:val="0048011B"/>
    <w:rsid w:val="00483E11"/>
    <w:rsid w:val="00486606"/>
    <w:rsid w:val="00492803"/>
    <w:rsid w:val="00492969"/>
    <w:rsid w:val="00492C17"/>
    <w:rsid w:val="0049586A"/>
    <w:rsid w:val="0049642C"/>
    <w:rsid w:val="004A27D1"/>
    <w:rsid w:val="004A4391"/>
    <w:rsid w:val="004A5332"/>
    <w:rsid w:val="004A570B"/>
    <w:rsid w:val="004A61FB"/>
    <w:rsid w:val="004A7775"/>
    <w:rsid w:val="004A7A01"/>
    <w:rsid w:val="004A7C29"/>
    <w:rsid w:val="004B0FB1"/>
    <w:rsid w:val="004B5D46"/>
    <w:rsid w:val="004B77BE"/>
    <w:rsid w:val="004B7812"/>
    <w:rsid w:val="004C06BA"/>
    <w:rsid w:val="004C06EA"/>
    <w:rsid w:val="004C124B"/>
    <w:rsid w:val="004C14A2"/>
    <w:rsid w:val="004C1D0F"/>
    <w:rsid w:val="004C2ADF"/>
    <w:rsid w:val="004C75BB"/>
    <w:rsid w:val="004C7DCE"/>
    <w:rsid w:val="004D0585"/>
    <w:rsid w:val="004D5DFE"/>
    <w:rsid w:val="004E00CB"/>
    <w:rsid w:val="004E0EDF"/>
    <w:rsid w:val="004E2EAD"/>
    <w:rsid w:val="004E38A9"/>
    <w:rsid w:val="004E43B4"/>
    <w:rsid w:val="004E4AEF"/>
    <w:rsid w:val="004E6D3B"/>
    <w:rsid w:val="004E6DFD"/>
    <w:rsid w:val="004E7AA2"/>
    <w:rsid w:val="004F0851"/>
    <w:rsid w:val="004F3DED"/>
    <w:rsid w:val="004F6EE0"/>
    <w:rsid w:val="004F74E1"/>
    <w:rsid w:val="00506630"/>
    <w:rsid w:val="00506D22"/>
    <w:rsid w:val="005133A1"/>
    <w:rsid w:val="00522473"/>
    <w:rsid w:val="0052768F"/>
    <w:rsid w:val="0053393A"/>
    <w:rsid w:val="00533AE7"/>
    <w:rsid w:val="00533DED"/>
    <w:rsid w:val="00535602"/>
    <w:rsid w:val="00535936"/>
    <w:rsid w:val="005362AC"/>
    <w:rsid w:val="0053776E"/>
    <w:rsid w:val="00540D68"/>
    <w:rsid w:val="005416F7"/>
    <w:rsid w:val="00542115"/>
    <w:rsid w:val="00543614"/>
    <w:rsid w:val="00552A3E"/>
    <w:rsid w:val="00552CCB"/>
    <w:rsid w:val="00553C21"/>
    <w:rsid w:val="0055637E"/>
    <w:rsid w:val="005567AF"/>
    <w:rsid w:val="005607A0"/>
    <w:rsid w:val="00564A48"/>
    <w:rsid w:val="005662C5"/>
    <w:rsid w:val="00566300"/>
    <w:rsid w:val="005674AB"/>
    <w:rsid w:val="005714EB"/>
    <w:rsid w:val="005742B7"/>
    <w:rsid w:val="00575987"/>
    <w:rsid w:val="00580880"/>
    <w:rsid w:val="00586C78"/>
    <w:rsid w:val="00587284"/>
    <w:rsid w:val="005872D6"/>
    <w:rsid w:val="00587526"/>
    <w:rsid w:val="00590320"/>
    <w:rsid w:val="005918C3"/>
    <w:rsid w:val="00591D30"/>
    <w:rsid w:val="0059515B"/>
    <w:rsid w:val="00595C2D"/>
    <w:rsid w:val="00596213"/>
    <w:rsid w:val="005A19CA"/>
    <w:rsid w:val="005A3542"/>
    <w:rsid w:val="005A4AB4"/>
    <w:rsid w:val="005A738B"/>
    <w:rsid w:val="005B042E"/>
    <w:rsid w:val="005B0871"/>
    <w:rsid w:val="005B6F48"/>
    <w:rsid w:val="005B73CD"/>
    <w:rsid w:val="005B762E"/>
    <w:rsid w:val="005C0182"/>
    <w:rsid w:val="005C2704"/>
    <w:rsid w:val="005C46C8"/>
    <w:rsid w:val="005C4F78"/>
    <w:rsid w:val="005C53E9"/>
    <w:rsid w:val="005C5702"/>
    <w:rsid w:val="005C6D8A"/>
    <w:rsid w:val="005D27B5"/>
    <w:rsid w:val="005D46B5"/>
    <w:rsid w:val="005D4D84"/>
    <w:rsid w:val="005D5B6B"/>
    <w:rsid w:val="005D71FB"/>
    <w:rsid w:val="005D744E"/>
    <w:rsid w:val="005E04F5"/>
    <w:rsid w:val="005E137B"/>
    <w:rsid w:val="005E1EC1"/>
    <w:rsid w:val="005E515B"/>
    <w:rsid w:val="005E74B4"/>
    <w:rsid w:val="005F159C"/>
    <w:rsid w:val="005F2A7C"/>
    <w:rsid w:val="005F566C"/>
    <w:rsid w:val="00605C32"/>
    <w:rsid w:val="006101D9"/>
    <w:rsid w:val="006113E5"/>
    <w:rsid w:val="006157DA"/>
    <w:rsid w:val="00620424"/>
    <w:rsid w:val="00623A98"/>
    <w:rsid w:val="00626428"/>
    <w:rsid w:val="00626C05"/>
    <w:rsid w:val="00627144"/>
    <w:rsid w:val="00627D53"/>
    <w:rsid w:val="00627DC6"/>
    <w:rsid w:val="00630245"/>
    <w:rsid w:val="0063176A"/>
    <w:rsid w:val="006344B3"/>
    <w:rsid w:val="00635D29"/>
    <w:rsid w:val="0063618E"/>
    <w:rsid w:val="0064109B"/>
    <w:rsid w:val="006429D3"/>
    <w:rsid w:val="00642B38"/>
    <w:rsid w:val="006447AC"/>
    <w:rsid w:val="006545FA"/>
    <w:rsid w:val="00660EF8"/>
    <w:rsid w:val="0066356B"/>
    <w:rsid w:val="00665D02"/>
    <w:rsid w:val="0066724A"/>
    <w:rsid w:val="00675C19"/>
    <w:rsid w:val="00676B72"/>
    <w:rsid w:val="00677146"/>
    <w:rsid w:val="00680C67"/>
    <w:rsid w:val="0068377A"/>
    <w:rsid w:val="006900F5"/>
    <w:rsid w:val="006921BA"/>
    <w:rsid w:val="006A1425"/>
    <w:rsid w:val="006A209F"/>
    <w:rsid w:val="006A2D75"/>
    <w:rsid w:val="006A3BD3"/>
    <w:rsid w:val="006A4DBD"/>
    <w:rsid w:val="006B035C"/>
    <w:rsid w:val="006B2EB8"/>
    <w:rsid w:val="006B351B"/>
    <w:rsid w:val="006B4516"/>
    <w:rsid w:val="006B4C28"/>
    <w:rsid w:val="006B4F61"/>
    <w:rsid w:val="006B60D8"/>
    <w:rsid w:val="006B63CB"/>
    <w:rsid w:val="006B776F"/>
    <w:rsid w:val="006C17BD"/>
    <w:rsid w:val="006C2565"/>
    <w:rsid w:val="006C31CF"/>
    <w:rsid w:val="006C413F"/>
    <w:rsid w:val="006C7E53"/>
    <w:rsid w:val="006D2FC4"/>
    <w:rsid w:val="006D3890"/>
    <w:rsid w:val="006D7C4F"/>
    <w:rsid w:val="006E1740"/>
    <w:rsid w:val="006E1C58"/>
    <w:rsid w:val="006E3CC4"/>
    <w:rsid w:val="006F0FC4"/>
    <w:rsid w:val="006F1747"/>
    <w:rsid w:val="006F3B43"/>
    <w:rsid w:val="00700D2E"/>
    <w:rsid w:val="007022EC"/>
    <w:rsid w:val="007029D4"/>
    <w:rsid w:val="00704765"/>
    <w:rsid w:val="007073CC"/>
    <w:rsid w:val="00713230"/>
    <w:rsid w:val="0071382D"/>
    <w:rsid w:val="007138B2"/>
    <w:rsid w:val="007142F2"/>
    <w:rsid w:val="00714F24"/>
    <w:rsid w:val="00717191"/>
    <w:rsid w:val="00722104"/>
    <w:rsid w:val="007222D7"/>
    <w:rsid w:val="00723334"/>
    <w:rsid w:val="00726E03"/>
    <w:rsid w:val="00730888"/>
    <w:rsid w:val="007323A8"/>
    <w:rsid w:val="00733880"/>
    <w:rsid w:val="007378B5"/>
    <w:rsid w:val="00740A3F"/>
    <w:rsid w:val="00742910"/>
    <w:rsid w:val="00743A59"/>
    <w:rsid w:val="0075049C"/>
    <w:rsid w:val="007508FF"/>
    <w:rsid w:val="00753D2B"/>
    <w:rsid w:val="00757604"/>
    <w:rsid w:val="0076053F"/>
    <w:rsid w:val="0076118A"/>
    <w:rsid w:val="00765E67"/>
    <w:rsid w:val="00767CD0"/>
    <w:rsid w:val="00770307"/>
    <w:rsid w:val="00772580"/>
    <w:rsid w:val="0077412A"/>
    <w:rsid w:val="007836B8"/>
    <w:rsid w:val="00784294"/>
    <w:rsid w:val="00784D09"/>
    <w:rsid w:val="00785B2B"/>
    <w:rsid w:val="007910E8"/>
    <w:rsid w:val="00791A35"/>
    <w:rsid w:val="007960B6"/>
    <w:rsid w:val="007A1AB3"/>
    <w:rsid w:val="007A37FE"/>
    <w:rsid w:val="007B389D"/>
    <w:rsid w:val="007B52EE"/>
    <w:rsid w:val="007B6889"/>
    <w:rsid w:val="007C0A93"/>
    <w:rsid w:val="007C2B5A"/>
    <w:rsid w:val="007C3546"/>
    <w:rsid w:val="007C43A0"/>
    <w:rsid w:val="007C50D3"/>
    <w:rsid w:val="007D1A06"/>
    <w:rsid w:val="007D3C1E"/>
    <w:rsid w:val="007D5ED4"/>
    <w:rsid w:val="007E0092"/>
    <w:rsid w:val="007E125F"/>
    <w:rsid w:val="007E1416"/>
    <w:rsid w:val="007E7095"/>
    <w:rsid w:val="007F217D"/>
    <w:rsid w:val="008004E8"/>
    <w:rsid w:val="00802437"/>
    <w:rsid w:val="00807E83"/>
    <w:rsid w:val="00810D47"/>
    <w:rsid w:val="0081187E"/>
    <w:rsid w:val="00811B57"/>
    <w:rsid w:val="008121E8"/>
    <w:rsid w:val="008124D6"/>
    <w:rsid w:val="008136A4"/>
    <w:rsid w:val="00815EF9"/>
    <w:rsid w:val="00816FE7"/>
    <w:rsid w:val="00820881"/>
    <w:rsid w:val="0082710A"/>
    <w:rsid w:val="008309BD"/>
    <w:rsid w:val="00832AFD"/>
    <w:rsid w:val="00832D54"/>
    <w:rsid w:val="00832EC6"/>
    <w:rsid w:val="00833531"/>
    <w:rsid w:val="00840312"/>
    <w:rsid w:val="008407AB"/>
    <w:rsid w:val="008412A3"/>
    <w:rsid w:val="008424C1"/>
    <w:rsid w:val="008445DC"/>
    <w:rsid w:val="0084537D"/>
    <w:rsid w:val="00847213"/>
    <w:rsid w:val="008476EA"/>
    <w:rsid w:val="0085179B"/>
    <w:rsid w:val="00853B89"/>
    <w:rsid w:val="008541FC"/>
    <w:rsid w:val="00855442"/>
    <w:rsid w:val="008579E2"/>
    <w:rsid w:val="00860EC0"/>
    <w:rsid w:val="00866F89"/>
    <w:rsid w:val="00870B68"/>
    <w:rsid w:val="008748F0"/>
    <w:rsid w:val="00875A32"/>
    <w:rsid w:val="00875F89"/>
    <w:rsid w:val="00877AE2"/>
    <w:rsid w:val="00881CF7"/>
    <w:rsid w:val="008823DC"/>
    <w:rsid w:val="00882741"/>
    <w:rsid w:val="00882796"/>
    <w:rsid w:val="00885AAF"/>
    <w:rsid w:val="00886B8E"/>
    <w:rsid w:val="00886DBA"/>
    <w:rsid w:val="0088772C"/>
    <w:rsid w:val="00890FA1"/>
    <w:rsid w:val="0089188B"/>
    <w:rsid w:val="008938A3"/>
    <w:rsid w:val="0089562A"/>
    <w:rsid w:val="0089708D"/>
    <w:rsid w:val="00897705"/>
    <w:rsid w:val="008A1041"/>
    <w:rsid w:val="008A1F9C"/>
    <w:rsid w:val="008A547B"/>
    <w:rsid w:val="008A7CA5"/>
    <w:rsid w:val="008B1AB7"/>
    <w:rsid w:val="008B3B57"/>
    <w:rsid w:val="008B46A3"/>
    <w:rsid w:val="008B50A5"/>
    <w:rsid w:val="008B771B"/>
    <w:rsid w:val="008C32F6"/>
    <w:rsid w:val="008C6125"/>
    <w:rsid w:val="008C62DE"/>
    <w:rsid w:val="008C69C7"/>
    <w:rsid w:val="008C702A"/>
    <w:rsid w:val="008C73C1"/>
    <w:rsid w:val="008C7788"/>
    <w:rsid w:val="008D02DE"/>
    <w:rsid w:val="008D1C1C"/>
    <w:rsid w:val="008D25DD"/>
    <w:rsid w:val="008D2844"/>
    <w:rsid w:val="008D7073"/>
    <w:rsid w:val="008D76C8"/>
    <w:rsid w:val="008E1F95"/>
    <w:rsid w:val="008E3881"/>
    <w:rsid w:val="008E58CF"/>
    <w:rsid w:val="008E7486"/>
    <w:rsid w:val="008E7B05"/>
    <w:rsid w:val="008F0101"/>
    <w:rsid w:val="008F6857"/>
    <w:rsid w:val="00901A1A"/>
    <w:rsid w:val="00901EA5"/>
    <w:rsid w:val="0090208B"/>
    <w:rsid w:val="009020E7"/>
    <w:rsid w:val="0090416D"/>
    <w:rsid w:val="0090483E"/>
    <w:rsid w:val="00905A1B"/>
    <w:rsid w:val="0090659D"/>
    <w:rsid w:val="00906D99"/>
    <w:rsid w:val="009118A8"/>
    <w:rsid w:val="0091350A"/>
    <w:rsid w:val="009147FB"/>
    <w:rsid w:val="00920D0B"/>
    <w:rsid w:val="00921EC2"/>
    <w:rsid w:val="00922E01"/>
    <w:rsid w:val="00924AAD"/>
    <w:rsid w:val="00924F90"/>
    <w:rsid w:val="00925D26"/>
    <w:rsid w:val="00927D53"/>
    <w:rsid w:val="00935A76"/>
    <w:rsid w:val="009404E0"/>
    <w:rsid w:val="009418D3"/>
    <w:rsid w:val="009427D5"/>
    <w:rsid w:val="00943D68"/>
    <w:rsid w:val="00945D2C"/>
    <w:rsid w:val="00946304"/>
    <w:rsid w:val="00946CEC"/>
    <w:rsid w:val="009556B8"/>
    <w:rsid w:val="009561C3"/>
    <w:rsid w:val="00961E7D"/>
    <w:rsid w:val="0096240C"/>
    <w:rsid w:val="00965337"/>
    <w:rsid w:val="00967AFC"/>
    <w:rsid w:val="00967B9E"/>
    <w:rsid w:val="00971159"/>
    <w:rsid w:val="00973106"/>
    <w:rsid w:val="00974FCE"/>
    <w:rsid w:val="00975596"/>
    <w:rsid w:val="0097768D"/>
    <w:rsid w:val="00981978"/>
    <w:rsid w:val="0098417E"/>
    <w:rsid w:val="0098441A"/>
    <w:rsid w:val="009846B4"/>
    <w:rsid w:val="00984ED7"/>
    <w:rsid w:val="009904DC"/>
    <w:rsid w:val="00991100"/>
    <w:rsid w:val="00992852"/>
    <w:rsid w:val="009939CC"/>
    <w:rsid w:val="009A14A6"/>
    <w:rsid w:val="009A2700"/>
    <w:rsid w:val="009A3E3A"/>
    <w:rsid w:val="009A5470"/>
    <w:rsid w:val="009A5C8F"/>
    <w:rsid w:val="009A6428"/>
    <w:rsid w:val="009A75F3"/>
    <w:rsid w:val="009B1BBD"/>
    <w:rsid w:val="009B3277"/>
    <w:rsid w:val="009B502A"/>
    <w:rsid w:val="009C0659"/>
    <w:rsid w:val="009C2E72"/>
    <w:rsid w:val="009C3D1E"/>
    <w:rsid w:val="009C4746"/>
    <w:rsid w:val="009C697F"/>
    <w:rsid w:val="009C7F32"/>
    <w:rsid w:val="009D0F59"/>
    <w:rsid w:val="009D1583"/>
    <w:rsid w:val="009D67BB"/>
    <w:rsid w:val="009E0699"/>
    <w:rsid w:val="009E3959"/>
    <w:rsid w:val="009E3A3C"/>
    <w:rsid w:val="009E3C1D"/>
    <w:rsid w:val="009E48AC"/>
    <w:rsid w:val="009E5763"/>
    <w:rsid w:val="009F3105"/>
    <w:rsid w:val="009F3DC3"/>
    <w:rsid w:val="009F4DD1"/>
    <w:rsid w:val="00A02581"/>
    <w:rsid w:val="00A02EFE"/>
    <w:rsid w:val="00A052C6"/>
    <w:rsid w:val="00A1324B"/>
    <w:rsid w:val="00A13661"/>
    <w:rsid w:val="00A139DE"/>
    <w:rsid w:val="00A174F6"/>
    <w:rsid w:val="00A2239C"/>
    <w:rsid w:val="00A270E2"/>
    <w:rsid w:val="00A27558"/>
    <w:rsid w:val="00A27CD4"/>
    <w:rsid w:val="00A34DE8"/>
    <w:rsid w:val="00A34FDD"/>
    <w:rsid w:val="00A357F4"/>
    <w:rsid w:val="00A37587"/>
    <w:rsid w:val="00A424A6"/>
    <w:rsid w:val="00A424B5"/>
    <w:rsid w:val="00A44538"/>
    <w:rsid w:val="00A4686C"/>
    <w:rsid w:val="00A46E45"/>
    <w:rsid w:val="00A4706A"/>
    <w:rsid w:val="00A47344"/>
    <w:rsid w:val="00A529A3"/>
    <w:rsid w:val="00A533D3"/>
    <w:rsid w:val="00A543D9"/>
    <w:rsid w:val="00A56223"/>
    <w:rsid w:val="00A5646D"/>
    <w:rsid w:val="00A564A7"/>
    <w:rsid w:val="00A56DFA"/>
    <w:rsid w:val="00A64564"/>
    <w:rsid w:val="00A651A1"/>
    <w:rsid w:val="00A677D8"/>
    <w:rsid w:val="00A703E3"/>
    <w:rsid w:val="00A70408"/>
    <w:rsid w:val="00A76262"/>
    <w:rsid w:val="00A76F98"/>
    <w:rsid w:val="00A7741E"/>
    <w:rsid w:val="00A816B7"/>
    <w:rsid w:val="00A83E2D"/>
    <w:rsid w:val="00A90328"/>
    <w:rsid w:val="00A92024"/>
    <w:rsid w:val="00A93B78"/>
    <w:rsid w:val="00A9490F"/>
    <w:rsid w:val="00A96859"/>
    <w:rsid w:val="00AA133E"/>
    <w:rsid w:val="00AA5120"/>
    <w:rsid w:val="00AB0DE1"/>
    <w:rsid w:val="00AB26E9"/>
    <w:rsid w:val="00AB3FF7"/>
    <w:rsid w:val="00AB4734"/>
    <w:rsid w:val="00AB5B10"/>
    <w:rsid w:val="00AC0770"/>
    <w:rsid w:val="00AC2F76"/>
    <w:rsid w:val="00AC4CE2"/>
    <w:rsid w:val="00AC5947"/>
    <w:rsid w:val="00AC6851"/>
    <w:rsid w:val="00AC69D1"/>
    <w:rsid w:val="00AD1F51"/>
    <w:rsid w:val="00AD2186"/>
    <w:rsid w:val="00AD30CB"/>
    <w:rsid w:val="00AD30E2"/>
    <w:rsid w:val="00AD3E3A"/>
    <w:rsid w:val="00AD77CF"/>
    <w:rsid w:val="00AE033E"/>
    <w:rsid w:val="00AE1FCA"/>
    <w:rsid w:val="00AE2B9D"/>
    <w:rsid w:val="00AE2FB7"/>
    <w:rsid w:val="00AE3171"/>
    <w:rsid w:val="00AE3D62"/>
    <w:rsid w:val="00AF1470"/>
    <w:rsid w:val="00AF4A3A"/>
    <w:rsid w:val="00B00B32"/>
    <w:rsid w:val="00B017C6"/>
    <w:rsid w:val="00B0367D"/>
    <w:rsid w:val="00B0594F"/>
    <w:rsid w:val="00B07C26"/>
    <w:rsid w:val="00B119E1"/>
    <w:rsid w:val="00B12660"/>
    <w:rsid w:val="00B132A6"/>
    <w:rsid w:val="00B152FE"/>
    <w:rsid w:val="00B202E1"/>
    <w:rsid w:val="00B23C19"/>
    <w:rsid w:val="00B24C53"/>
    <w:rsid w:val="00B27E19"/>
    <w:rsid w:val="00B36AFF"/>
    <w:rsid w:val="00B41495"/>
    <w:rsid w:val="00B45046"/>
    <w:rsid w:val="00B51A99"/>
    <w:rsid w:val="00B53501"/>
    <w:rsid w:val="00B5370E"/>
    <w:rsid w:val="00B5508D"/>
    <w:rsid w:val="00B67A6F"/>
    <w:rsid w:val="00B73B13"/>
    <w:rsid w:val="00B77F0B"/>
    <w:rsid w:val="00B82434"/>
    <w:rsid w:val="00B84CB1"/>
    <w:rsid w:val="00B8649C"/>
    <w:rsid w:val="00B926A5"/>
    <w:rsid w:val="00B92BD8"/>
    <w:rsid w:val="00B940EE"/>
    <w:rsid w:val="00B94B4C"/>
    <w:rsid w:val="00B96483"/>
    <w:rsid w:val="00BA01D9"/>
    <w:rsid w:val="00BA34F2"/>
    <w:rsid w:val="00BA3F9D"/>
    <w:rsid w:val="00BA4098"/>
    <w:rsid w:val="00BA4997"/>
    <w:rsid w:val="00BA68DE"/>
    <w:rsid w:val="00BB22F6"/>
    <w:rsid w:val="00BB3825"/>
    <w:rsid w:val="00BB3A39"/>
    <w:rsid w:val="00BB6D87"/>
    <w:rsid w:val="00BC0C14"/>
    <w:rsid w:val="00BC2B0B"/>
    <w:rsid w:val="00BC7887"/>
    <w:rsid w:val="00BD1654"/>
    <w:rsid w:val="00BD2DB6"/>
    <w:rsid w:val="00BD55FC"/>
    <w:rsid w:val="00BD5F26"/>
    <w:rsid w:val="00BD7CEF"/>
    <w:rsid w:val="00BE09B4"/>
    <w:rsid w:val="00BE1997"/>
    <w:rsid w:val="00BE27CF"/>
    <w:rsid w:val="00BE7BF3"/>
    <w:rsid w:val="00BF0FA3"/>
    <w:rsid w:val="00BF2AF6"/>
    <w:rsid w:val="00BF2D6C"/>
    <w:rsid w:val="00BF4EBF"/>
    <w:rsid w:val="00BF6FFC"/>
    <w:rsid w:val="00BF72F3"/>
    <w:rsid w:val="00BF7A0F"/>
    <w:rsid w:val="00C01219"/>
    <w:rsid w:val="00C02740"/>
    <w:rsid w:val="00C02B6F"/>
    <w:rsid w:val="00C04B85"/>
    <w:rsid w:val="00C051A2"/>
    <w:rsid w:val="00C05F95"/>
    <w:rsid w:val="00C12C59"/>
    <w:rsid w:val="00C13891"/>
    <w:rsid w:val="00C15355"/>
    <w:rsid w:val="00C20C63"/>
    <w:rsid w:val="00C25868"/>
    <w:rsid w:val="00C25CF4"/>
    <w:rsid w:val="00C30803"/>
    <w:rsid w:val="00C34EA4"/>
    <w:rsid w:val="00C36C4C"/>
    <w:rsid w:val="00C40A4F"/>
    <w:rsid w:val="00C43C1D"/>
    <w:rsid w:val="00C44B59"/>
    <w:rsid w:val="00C453C7"/>
    <w:rsid w:val="00C45AB6"/>
    <w:rsid w:val="00C477CA"/>
    <w:rsid w:val="00C479A3"/>
    <w:rsid w:val="00C5173F"/>
    <w:rsid w:val="00C52C9D"/>
    <w:rsid w:val="00C53200"/>
    <w:rsid w:val="00C557A7"/>
    <w:rsid w:val="00C56866"/>
    <w:rsid w:val="00C57BE2"/>
    <w:rsid w:val="00C62A1A"/>
    <w:rsid w:val="00C65DC5"/>
    <w:rsid w:val="00C66868"/>
    <w:rsid w:val="00C713E0"/>
    <w:rsid w:val="00C8141C"/>
    <w:rsid w:val="00C83685"/>
    <w:rsid w:val="00C86D5A"/>
    <w:rsid w:val="00C91465"/>
    <w:rsid w:val="00C923C2"/>
    <w:rsid w:val="00C9301B"/>
    <w:rsid w:val="00CA0F46"/>
    <w:rsid w:val="00CA193D"/>
    <w:rsid w:val="00CA2507"/>
    <w:rsid w:val="00CA50C2"/>
    <w:rsid w:val="00CA74DD"/>
    <w:rsid w:val="00CB2CF5"/>
    <w:rsid w:val="00CB3850"/>
    <w:rsid w:val="00CC0705"/>
    <w:rsid w:val="00CC17DA"/>
    <w:rsid w:val="00CC5748"/>
    <w:rsid w:val="00CC714D"/>
    <w:rsid w:val="00CD18CF"/>
    <w:rsid w:val="00CD397D"/>
    <w:rsid w:val="00CD4CE8"/>
    <w:rsid w:val="00CD5C5E"/>
    <w:rsid w:val="00CD6366"/>
    <w:rsid w:val="00CD6397"/>
    <w:rsid w:val="00CE080D"/>
    <w:rsid w:val="00CE3BB1"/>
    <w:rsid w:val="00CE625E"/>
    <w:rsid w:val="00CE72D1"/>
    <w:rsid w:val="00CF2421"/>
    <w:rsid w:val="00CF3072"/>
    <w:rsid w:val="00CF31DC"/>
    <w:rsid w:val="00CF34CC"/>
    <w:rsid w:val="00D01C94"/>
    <w:rsid w:val="00D07C53"/>
    <w:rsid w:val="00D103B6"/>
    <w:rsid w:val="00D10D59"/>
    <w:rsid w:val="00D13423"/>
    <w:rsid w:val="00D149BD"/>
    <w:rsid w:val="00D162CB"/>
    <w:rsid w:val="00D2422E"/>
    <w:rsid w:val="00D24733"/>
    <w:rsid w:val="00D25C11"/>
    <w:rsid w:val="00D272B2"/>
    <w:rsid w:val="00D313CE"/>
    <w:rsid w:val="00D3265E"/>
    <w:rsid w:val="00D33EFD"/>
    <w:rsid w:val="00D3791D"/>
    <w:rsid w:val="00D40510"/>
    <w:rsid w:val="00D41C86"/>
    <w:rsid w:val="00D43031"/>
    <w:rsid w:val="00D45E1A"/>
    <w:rsid w:val="00D50E59"/>
    <w:rsid w:val="00D52A4E"/>
    <w:rsid w:val="00D533CF"/>
    <w:rsid w:val="00D53CC8"/>
    <w:rsid w:val="00D55A47"/>
    <w:rsid w:val="00D55B59"/>
    <w:rsid w:val="00D57738"/>
    <w:rsid w:val="00D6128B"/>
    <w:rsid w:val="00D61339"/>
    <w:rsid w:val="00D65B43"/>
    <w:rsid w:val="00D702B1"/>
    <w:rsid w:val="00D71618"/>
    <w:rsid w:val="00D74020"/>
    <w:rsid w:val="00D74213"/>
    <w:rsid w:val="00D75656"/>
    <w:rsid w:val="00D75D61"/>
    <w:rsid w:val="00D7656A"/>
    <w:rsid w:val="00D8048F"/>
    <w:rsid w:val="00D80B4E"/>
    <w:rsid w:val="00D826EB"/>
    <w:rsid w:val="00D8718A"/>
    <w:rsid w:val="00D87937"/>
    <w:rsid w:val="00D90F5E"/>
    <w:rsid w:val="00D9156E"/>
    <w:rsid w:val="00D939E4"/>
    <w:rsid w:val="00D96506"/>
    <w:rsid w:val="00D967F5"/>
    <w:rsid w:val="00DA04E0"/>
    <w:rsid w:val="00DA5030"/>
    <w:rsid w:val="00DB0283"/>
    <w:rsid w:val="00DB12C3"/>
    <w:rsid w:val="00DB4D0B"/>
    <w:rsid w:val="00DB5F3D"/>
    <w:rsid w:val="00DB617F"/>
    <w:rsid w:val="00DC52A2"/>
    <w:rsid w:val="00DC755D"/>
    <w:rsid w:val="00DD541A"/>
    <w:rsid w:val="00DE5398"/>
    <w:rsid w:val="00DE627A"/>
    <w:rsid w:val="00DE6FD6"/>
    <w:rsid w:val="00DF2B35"/>
    <w:rsid w:val="00DF4207"/>
    <w:rsid w:val="00E00492"/>
    <w:rsid w:val="00E0064B"/>
    <w:rsid w:val="00E049AD"/>
    <w:rsid w:val="00E05711"/>
    <w:rsid w:val="00E0686A"/>
    <w:rsid w:val="00E06D89"/>
    <w:rsid w:val="00E11309"/>
    <w:rsid w:val="00E12123"/>
    <w:rsid w:val="00E13F59"/>
    <w:rsid w:val="00E15773"/>
    <w:rsid w:val="00E15FD6"/>
    <w:rsid w:val="00E1771A"/>
    <w:rsid w:val="00E20A6F"/>
    <w:rsid w:val="00E23D64"/>
    <w:rsid w:val="00E27E79"/>
    <w:rsid w:val="00E33DC6"/>
    <w:rsid w:val="00E345BC"/>
    <w:rsid w:val="00E416D6"/>
    <w:rsid w:val="00E41853"/>
    <w:rsid w:val="00E459F4"/>
    <w:rsid w:val="00E530C1"/>
    <w:rsid w:val="00E53456"/>
    <w:rsid w:val="00E5595A"/>
    <w:rsid w:val="00E56D8D"/>
    <w:rsid w:val="00E577FC"/>
    <w:rsid w:val="00E57EA4"/>
    <w:rsid w:val="00E60ED7"/>
    <w:rsid w:val="00E6152E"/>
    <w:rsid w:val="00E63AC6"/>
    <w:rsid w:val="00E6467E"/>
    <w:rsid w:val="00E664B3"/>
    <w:rsid w:val="00E718BA"/>
    <w:rsid w:val="00E71C26"/>
    <w:rsid w:val="00E7378C"/>
    <w:rsid w:val="00E7387F"/>
    <w:rsid w:val="00E74ACB"/>
    <w:rsid w:val="00E8240F"/>
    <w:rsid w:val="00E825CE"/>
    <w:rsid w:val="00E843E3"/>
    <w:rsid w:val="00E86793"/>
    <w:rsid w:val="00E920B7"/>
    <w:rsid w:val="00E92B84"/>
    <w:rsid w:val="00E96A6B"/>
    <w:rsid w:val="00E97212"/>
    <w:rsid w:val="00E97A3C"/>
    <w:rsid w:val="00EA303E"/>
    <w:rsid w:val="00EA3847"/>
    <w:rsid w:val="00EA4E0B"/>
    <w:rsid w:val="00EA55A6"/>
    <w:rsid w:val="00EA7A76"/>
    <w:rsid w:val="00EB01B6"/>
    <w:rsid w:val="00EB0FAE"/>
    <w:rsid w:val="00EB15D6"/>
    <w:rsid w:val="00EB1852"/>
    <w:rsid w:val="00EB34E4"/>
    <w:rsid w:val="00EB3595"/>
    <w:rsid w:val="00EB4162"/>
    <w:rsid w:val="00EB5421"/>
    <w:rsid w:val="00EB6B5B"/>
    <w:rsid w:val="00EC28CC"/>
    <w:rsid w:val="00EC33A0"/>
    <w:rsid w:val="00EC7473"/>
    <w:rsid w:val="00EC74DB"/>
    <w:rsid w:val="00ED0F4A"/>
    <w:rsid w:val="00ED310B"/>
    <w:rsid w:val="00EE0724"/>
    <w:rsid w:val="00EE3BBF"/>
    <w:rsid w:val="00EE4799"/>
    <w:rsid w:val="00EE7CE8"/>
    <w:rsid w:val="00EF0BE3"/>
    <w:rsid w:val="00EF0F98"/>
    <w:rsid w:val="00EF39B2"/>
    <w:rsid w:val="00EF3DAA"/>
    <w:rsid w:val="00EF41DB"/>
    <w:rsid w:val="00EF6292"/>
    <w:rsid w:val="00EF6709"/>
    <w:rsid w:val="00EF68FD"/>
    <w:rsid w:val="00EF7AB9"/>
    <w:rsid w:val="00F007C4"/>
    <w:rsid w:val="00F0223E"/>
    <w:rsid w:val="00F03352"/>
    <w:rsid w:val="00F03FD2"/>
    <w:rsid w:val="00F043D6"/>
    <w:rsid w:val="00F050F6"/>
    <w:rsid w:val="00F1329B"/>
    <w:rsid w:val="00F147F7"/>
    <w:rsid w:val="00F14E7C"/>
    <w:rsid w:val="00F166ED"/>
    <w:rsid w:val="00F16B1E"/>
    <w:rsid w:val="00F23085"/>
    <w:rsid w:val="00F23979"/>
    <w:rsid w:val="00F23A1D"/>
    <w:rsid w:val="00F27BCC"/>
    <w:rsid w:val="00F30DB7"/>
    <w:rsid w:val="00F31814"/>
    <w:rsid w:val="00F33DE2"/>
    <w:rsid w:val="00F34580"/>
    <w:rsid w:val="00F3467F"/>
    <w:rsid w:val="00F3480D"/>
    <w:rsid w:val="00F35A68"/>
    <w:rsid w:val="00F41263"/>
    <w:rsid w:val="00F418B5"/>
    <w:rsid w:val="00F42A14"/>
    <w:rsid w:val="00F43126"/>
    <w:rsid w:val="00F4348F"/>
    <w:rsid w:val="00F437D7"/>
    <w:rsid w:val="00F44373"/>
    <w:rsid w:val="00F445BB"/>
    <w:rsid w:val="00F44661"/>
    <w:rsid w:val="00F44F8C"/>
    <w:rsid w:val="00F46564"/>
    <w:rsid w:val="00F47781"/>
    <w:rsid w:val="00F47A4F"/>
    <w:rsid w:val="00F51091"/>
    <w:rsid w:val="00F51D0D"/>
    <w:rsid w:val="00F52D4D"/>
    <w:rsid w:val="00F54249"/>
    <w:rsid w:val="00F5438A"/>
    <w:rsid w:val="00F60080"/>
    <w:rsid w:val="00F62F46"/>
    <w:rsid w:val="00F63D0B"/>
    <w:rsid w:val="00F6586E"/>
    <w:rsid w:val="00F6656D"/>
    <w:rsid w:val="00F676CE"/>
    <w:rsid w:val="00F72D1E"/>
    <w:rsid w:val="00F739DF"/>
    <w:rsid w:val="00F747FF"/>
    <w:rsid w:val="00F76245"/>
    <w:rsid w:val="00F7742F"/>
    <w:rsid w:val="00F821E0"/>
    <w:rsid w:val="00F83052"/>
    <w:rsid w:val="00F83DDC"/>
    <w:rsid w:val="00F87340"/>
    <w:rsid w:val="00F9037C"/>
    <w:rsid w:val="00F90935"/>
    <w:rsid w:val="00F9096D"/>
    <w:rsid w:val="00F949AB"/>
    <w:rsid w:val="00F96A43"/>
    <w:rsid w:val="00FA120F"/>
    <w:rsid w:val="00FA3141"/>
    <w:rsid w:val="00FA52F7"/>
    <w:rsid w:val="00FA69AB"/>
    <w:rsid w:val="00FB1527"/>
    <w:rsid w:val="00FB2CC2"/>
    <w:rsid w:val="00FB3FA4"/>
    <w:rsid w:val="00FB4160"/>
    <w:rsid w:val="00FB5F3B"/>
    <w:rsid w:val="00FB7DF2"/>
    <w:rsid w:val="00FB7E3A"/>
    <w:rsid w:val="00FC06E9"/>
    <w:rsid w:val="00FD0B1C"/>
    <w:rsid w:val="00FD22E1"/>
    <w:rsid w:val="00FD64BC"/>
    <w:rsid w:val="00FE2EDE"/>
    <w:rsid w:val="00FE4CEA"/>
    <w:rsid w:val="00FE5A21"/>
    <w:rsid w:val="00FE6C14"/>
    <w:rsid w:val="00FF3A9E"/>
    <w:rsid w:val="00FF3D8A"/>
    <w:rsid w:val="00FF6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A7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2"/>
      <w:szCs w:val="22"/>
    </w:rPr>
  </w:style>
  <w:style w:type="paragraph" w:styleId="Heading1">
    <w:name w:val="heading 1"/>
    <w:basedOn w:val="Normal1"/>
    <w:next w:val="Normal1"/>
    <w:link w:val="Heading1Char"/>
    <w:pPr>
      <w:keepNext/>
      <w:keepLines/>
      <w:spacing w:before="48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2"/>
      <w:szCs w:val="22"/>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link w:val="CommentText"/>
    <w:uiPriority w:val="99"/>
    <w:semiHidden/>
    <w:rPr>
      <w:sz w:val="24"/>
      <w:szCs w:val="24"/>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BE1997"/>
    <w:rPr>
      <w:rFonts w:ascii="Lucida Grande" w:hAnsi="Lucida Grande"/>
      <w:sz w:val="18"/>
      <w:szCs w:val="18"/>
    </w:rPr>
  </w:style>
  <w:style w:type="character" w:customStyle="1" w:styleId="BalloonTextChar">
    <w:name w:val="Balloon Text Char"/>
    <w:link w:val="BalloonText"/>
    <w:uiPriority w:val="99"/>
    <w:semiHidden/>
    <w:rsid w:val="00BE199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BE1997"/>
    <w:rPr>
      <w:b/>
      <w:bCs/>
      <w:sz w:val="20"/>
      <w:szCs w:val="20"/>
    </w:rPr>
  </w:style>
  <w:style w:type="character" w:customStyle="1" w:styleId="CommentSubjectChar">
    <w:name w:val="Comment Subject Char"/>
    <w:link w:val="CommentSubject"/>
    <w:uiPriority w:val="99"/>
    <w:semiHidden/>
    <w:rsid w:val="00BE1997"/>
    <w:rPr>
      <w:b/>
      <w:bCs/>
      <w:sz w:val="20"/>
      <w:szCs w:val="20"/>
    </w:rPr>
  </w:style>
  <w:style w:type="character" w:customStyle="1" w:styleId="apple-converted-space">
    <w:name w:val="apple-converted-space"/>
    <w:basedOn w:val="DefaultParagraphFont"/>
    <w:qFormat/>
    <w:rsid w:val="00B0367D"/>
  </w:style>
  <w:style w:type="character" w:styleId="Strong">
    <w:name w:val="Strong"/>
    <w:uiPriority w:val="22"/>
    <w:qFormat/>
    <w:rsid w:val="00B0367D"/>
    <w:rPr>
      <w:b/>
      <w:bCs/>
    </w:rPr>
  </w:style>
  <w:style w:type="character" w:styleId="Hyperlink">
    <w:name w:val="Hyperlink"/>
    <w:uiPriority w:val="99"/>
    <w:unhideWhenUsed/>
    <w:rsid w:val="00A70408"/>
    <w:rPr>
      <w:color w:val="0000FF"/>
      <w:u w:val="single"/>
    </w:rPr>
  </w:style>
  <w:style w:type="character" w:styleId="Emphasis">
    <w:name w:val="Emphasis"/>
    <w:uiPriority w:val="20"/>
    <w:qFormat/>
    <w:rsid w:val="000920E1"/>
    <w:rPr>
      <w:i/>
      <w:iCs/>
    </w:rPr>
  </w:style>
  <w:style w:type="table" w:styleId="TableGrid">
    <w:name w:val="Table Grid"/>
    <w:basedOn w:val="TableNormal"/>
    <w:uiPriority w:val="59"/>
    <w:rsid w:val="00C52C9D"/>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6D92"/>
    <w:pPr>
      <w:spacing w:before="100" w:beforeAutospacing="1" w:after="100"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B1852"/>
    <w:pPr>
      <w:tabs>
        <w:tab w:val="center" w:pos="4680"/>
        <w:tab w:val="right" w:pos="9360"/>
      </w:tabs>
    </w:pPr>
  </w:style>
  <w:style w:type="character" w:customStyle="1" w:styleId="HeaderChar">
    <w:name w:val="Header Char"/>
    <w:basedOn w:val="DefaultParagraphFont"/>
    <w:link w:val="Header"/>
    <w:uiPriority w:val="99"/>
    <w:rsid w:val="00EB1852"/>
  </w:style>
  <w:style w:type="paragraph" w:styleId="Footer">
    <w:name w:val="footer"/>
    <w:basedOn w:val="Normal"/>
    <w:link w:val="FooterChar"/>
    <w:uiPriority w:val="99"/>
    <w:unhideWhenUsed/>
    <w:rsid w:val="00EB1852"/>
    <w:pPr>
      <w:tabs>
        <w:tab w:val="center" w:pos="4680"/>
        <w:tab w:val="right" w:pos="9360"/>
      </w:tabs>
    </w:pPr>
  </w:style>
  <w:style w:type="character" w:customStyle="1" w:styleId="FooterChar">
    <w:name w:val="Footer Char"/>
    <w:basedOn w:val="DefaultParagraphFont"/>
    <w:link w:val="Footer"/>
    <w:uiPriority w:val="99"/>
    <w:rsid w:val="00EB1852"/>
  </w:style>
  <w:style w:type="paragraph" w:styleId="HTMLPreformatted">
    <w:name w:val="HTML Preformatted"/>
    <w:basedOn w:val="Normal"/>
    <w:link w:val="HTMLPreformattedChar"/>
    <w:uiPriority w:val="99"/>
    <w:semiHidden/>
    <w:unhideWhenUsed/>
    <w:rsid w:val="0078429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84294"/>
    <w:rPr>
      <w:rFonts w:ascii="Consolas" w:hAnsi="Consolas" w:cs="Consolas"/>
      <w:color w:val="000000"/>
    </w:rPr>
  </w:style>
  <w:style w:type="character" w:customStyle="1" w:styleId="element-citation">
    <w:name w:val="element-citation"/>
    <w:rsid w:val="00784294"/>
  </w:style>
  <w:style w:type="character" w:customStyle="1" w:styleId="ref-journal">
    <w:name w:val="ref-journal"/>
    <w:rsid w:val="00784294"/>
  </w:style>
  <w:style w:type="character" w:customStyle="1" w:styleId="ref-vol">
    <w:name w:val="ref-vol"/>
    <w:rsid w:val="00784294"/>
  </w:style>
  <w:style w:type="character" w:customStyle="1" w:styleId="doi">
    <w:name w:val="doi"/>
    <w:rsid w:val="00784294"/>
  </w:style>
  <w:style w:type="character" w:customStyle="1" w:styleId="Heading1Char">
    <w:name w:val="Heading 1 Char"/>
    <w:basedOn w:val="DefaultParagraphFont"/>
    <w:link w:val="Heading1"/>
    <w:rsid w:val="006B63CB"/>
    <w:rPr>
      <w:rFonts w:ascii="Cambria" w:eastAsia="Cambria" w:hAnsi="Cambria" w:cs="Cambria"/>
      <w:b/>
      <w:color w:val="335B8A"/>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2"/>
      <w:szCs w:val="22"/>
    </w:rPr>
  </w:style>
  <w:style w:type="paragraph" w:styleId="Heading1">
    <w:name w:val="heading 1"/>
    <w:basedOn w:val="Normal1"/>
    <w:next w:val="Normal1"/>
    <w:link w:val="Heading1Char"/>
    <w:pPr>
      <w:keepNext/>
      <w:keepLines/>
      <w:spacing w:before="480"/>
      <w:outlineLvl w:val="0"/>
    </w:pPr>
    <w:rPr>
      <w:rFonts w:ascii="Cambria" w:eastAsia="Cambria" w:hAnsi="Cambria" w:cs="Cambria"/>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2"/>
      <w:szCs w:val="22"/>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link w:val="CommentText"/>
    <w:uiPriority w:val="99"/>
    <w:semiHidden/>
    <w:rPr>
      <w:sz w:val="24"/>
      <w:szCs w:val="24"/>
    </w:rPr>
  </w:style>
  <w:style w:type="character" w:styleId="CommentReference">
    <w:name w:val="annotation reference"/>
    <w:uiPriority w:val="99"/>
    <w:semiHidden/>
    <w:unhideWhenUsed/>
    <w:rPr>
      <w:sz w:val="18"/>
      <w:szCs w:val="18"/>
    </w:rPr>
  </w:style>
  <w:style w:type="paragraph" w:styleId="BalloonText">
    <w:name w:val="Balloon Text"/>
    <w:basedOn w:val="Normal"/>
    <w:link w:val="BalloonTextChar"/>
    <w:uiPriority w:val="99"/>
    <w:semiHidden/>
    <w:unhideWhenUsed/>
    <w:rsid w:val="00BE1997"/>
    <w:rPr>
      <w:rFonts w:ascii="Lucida Grande" w:hAnsi="Lucida Grande"/>
      <w:sz w:val="18"/>
      <w:szCs w:val="18"/>
    </w:rPr>
  </w:style>
  <w:style w:type="character" w:customStyle="1" w:styleId="BalloonTextChar">
    <w:name w:val="Balloon Text Char"/>
    <w:link w:val="BalloonText"/>
    <w:uiPriority w:val="99"/>
    <w:semiHidden/>
    <w:rsid w:val="00BE1997"/>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BE1997"/>
    <w:rPr>
      <w:b/>
      <w:bCs/>
      <w:sz w:val="20"/>
      <w:szCs w:val="20"/>
    </w:rPr>
  </w:style>
  <w:style w:type="character" w:customStyle="1" w:styleId="CommentSubjectChar">
    <w:name w:val="Comment Subject Char"/>
    <w:link w:val="CommentSubject"/>
    <w:uiPriority w:val="99"/>
    <w:semiHidden/>
    <w:rsid w:val="00BE1997"/>
    <w:rPr>
      <w:b/>
      <w:bCs/>
      <w:sz w:val="20"/>
      <w:szCs w:val="20"/>
    </w:rPr>
  </w:style>
  <w:style w:type="character" w:customStyle="1" w:styleId="apple-converted-space">
    <w:name w:val="apple-converted-space"/>
    <w:basedOn w:val="DefaultParagraphFont"/>
    <w:qFormat/>
    <w:rsid w:val="00B0367D"/>
  </w:style>
  <w:style w:type="character" w:styleId="Strong">
    <w:name w:val="Strong"/>
    <w:uiPriority w:val="22"/>
    <w:qFormat/>
    <w:rsid w:val="00B0367D"/>
    <w:rPr>
      <w:b/>
      <w:bCs/>
    </w:rPr>
  </w:style>
  <w:style w:type="character" w:styleId="Hyperlink">
    <w:name w:val="Hyperlink"/>
    <w:uiPriority w:val="99"/>
    <w:unhideWhenUsed/>
    <w:rsid w:val="00A70408"/>
    <w:rPr>
      <w:color w:val="0000FF"/>
      <w:u w:val="single"/>
    </w:rPr>
  </w:style>
  <w:style w:type="character" w:styleId="Emphasis">
    <w:name w:val="Emphasis"/>
    <w:uiPriority w:val="20"/>
    <w:qFormat/>
    <w:rsid w:val="000920E1"/>
    <w:rPr>
      <w:i/>
      <w:iCs/>
    </w:rPr>
  </w:style>
  <w:style w:type="table" w:styleId="TableGrid">
    <w:name w:val="Table Grid"/>
    <w:basedOn w:val="TableNormal"/>
    <w:uiPriority w:val="59"/>
    <w:rsid w:val="00C52C9D"/>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26D92"/>
    <w:pPr>
      <w:spacing w:before="100" w:beforeAutospacing="1" w:after="100"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EB1852"/>
    <w:pPr>
      <w:tabs>
        <w:tab w:val="center" w:pos="4680"/>
        <w:tab w:val="right" w:pos="9360"/>
      </w:tabs>
    </w:pPr>
  </w:style>
  <w:style w:type="character" w:customStyle="1" w:styleId="HeaderChar">
    <w:name w:val="Header Char"/>
    <w:basedOn w:val="DefaultParagraphFont"/>
    <w:link w:val="Header"/>
    <w:uiPriority w:val="99"/>
    <w:rsid w:val="00EB1852"/>
  </w:style>
  <w:style w:type="paragraph" w:styleId="Footer">
    <w:name w:val="footer"/>
    <w:basedOn w:val="Normal"/>
    <w:link w:val="FooterChar"/>
    <w:uiPriority w:val="99"/>
    <w:unhideWhenUsed/>
    <w:rsid w:val="00EB1852"/>
    <w:pPr>
      <w:tabs>
        <w:tab w:val="center" w:pos="4680"/>
        <w:tab w:val="right" w:pos="9360"/>
      </w:tabs>
    </w:pPr>
  </w:style>
  <w:style w:type="character" w:customStyle="1" w:styleId="FooterChar">
    <w:name w:val="Footer Char"/>
    <w:basedOn w:val="DefaultParagraphFont"/>
    <w:link w:val="Footer"/>
    <w:uiPriority w:val="99"/>
    <w:rsid w:val="00EB1852"/>
  </w:style>
  <w:style w:type="paragraph" w:styleId="HTMLPreformatted">
    <w:name w:val="HTML Preformatted"/>
    <w:basedOn w:val="Normal"/>
    <w:link w:val="HTMLPreformattedChar"/>
    <w:uiPriority w:val="99"/>
    <w:semiHidden/>
    <w:unhideWhenUsed/>
    <w:rsid w:val="0078429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84294"/>
    <w:rPr>
      <w:rFonts w:ascii="Consolas" w:hAnsi="Consolas" w:cs="Consolas"/>
      <w:color w:val="000000"/>
    </w:rPr>
  </w:style>
  <w:style w:type="character" w:customStyle="1" w:styleId="element-citation">
    <w:name w:val="element-citation"/>
    <w:rsid w:val="00784294"/>
  </w:style>
  <w:style w:type="character" w:customStyle="1" w:styleId="ref-journal">
    <w:name w:val="ref-journal"/>
    <w:rsid w:val="00784294"/>
  </w:style>
  <w:style w:type="character" w:customStyle="1" w:styleId="ref-vol">
    <w:name w:val="ref-vol"/>
    <w:rsid w:val="00784294"/>
  </w:style>
  <w:style w:type="character" w:customStyle="1" w:styleId="doi">
    <w:name w:val="doi"/>
    <w:rsid w:val="00784294"/>
  </w:style>
  <w:style w:type="character" w:customStyle="1" w:styleId="Heading1Char">
    <w:name w:val="Heading 1 Char"/>
    <w:basedOn w:val="DefaultParagraphFont"/>
    <w:link w:val="Heading1"/>
    <w:rsid w:val="006B63CB"/>
    <w:rPr>
      <w:rFonts w:ascii="Cambria" w:eastAsia="Cambria" w:hAnsi="Cambria" w:cs="Cambria"/>
      <w:b/>
      <w:color w:val="335B8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8">
      <w:bodyDiv w:val="1"/>
      <w:marLeft w:val="0"/>
      <w:marRight w:val="0"/>
      <w:marTop w:val="0"/>
      <w:marBottom w:val="0"/>
      <w:divBdr>
        <w:top w:val="none" w:sz="0" w:space="0" w:color="auto"/>
        <w:left w:val="none" w:sz="0" w:space="0" w:color="auto"/>
        <w:bottom w:val="none" w:sz="0" w:space="0" w:color="auto"/>
        <w:right w:val="none" w:sz="0" w:space="0" w:color="auto"/>
      </w:divBdr>
      <w:divsChild>
        <w:div w:id="1378626122">
          <w:marLeft w:val="0"/>
          <w:marRight w:val="0"/>
          <w:marTop w:val="120"/>
          <w:marBottom w:val="360"/>
          <w:divBdr>
            <w:top w:val="none" w:sz="0" w:space="0" w:color="auto"/>
            <w:left w:val="none" w:sz="0" w:space="0" w:color="auto"/>
            <w:bottom w:val="none" w:sz="0" w:space="0" w:color="auto"/>
            <w:right w:val="none" w:sz="0" w:space="0" w:color="auto"/>
          </w:divBdr>
          <w:divsChild>
            <w:div w:id="692531886">
              <w:marLeft w:val="0"/>
              <w:marRight w:val="0"/>
              <w:marTop w:val="0"/>
              <w:marBottom w:val="0"/>
              <w:divBdr>
                <w:top w:val="none" w:sz="0" w:space="0" w:color="auto"/>
                <w:left w:val="none" w:sz="0" w:space="0" w:color="auto"/>
                <w:bottom w:val="none" w:sz="0" w:space="0" w:color="auto"/>
                <w:right w:val="none" w:sz="0" w:space="0" w:color="auto"/>
              </w:divBdr>
            </w:div>
            <w:div w:id="14570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010">
      <w:bodyDiv w:val="1"/>
      <w:marLeft w:val="0"/>
      <w:marRight w:val="0"/>
      <w:marTop w:val="0"/>
      <w:marBottom w:val="0"/>
      <w:divBdr>
        <w:top w:val="none" w:sz="0" w:space="0" w:color="auto"/>
        <w:left w:val="none" w:sz="0" w:space="0" w:color="auto"/>
        <w:bottom w:val="none" w:sz="0" w:space="0" w:color="auto"/>
        <w:right w:val="none" w:sz="0" w:space="0" w:color="auto"/>
      </w:divBdr>
      <w:divsChild>
        <w:div w:id="656612704">
          <w:marLeft w:val="0"/>
          <w:marRight w:val="0"/>
          <w:marTop w:val="120"/>
          <w:marBottom w:val="360"/>
          <w:divBdr>
            <w:top w:val="none" w:sz="0" w:space="0" w:color="auto"/>
            <w:left w:val="none" w:sz="0" w:space="0" w:color="auto"/>
            <w:bottom w:val="none" w:sz="0" w:space="0" w:color="auto"/>
            <w:right w:val="none" w:sz="0" w:space="0" w:color="auto"/>
          </w:divBdr>
          <w:divsChild>
            <w:div w:id="336540263">
              <w:marLeft w:val="0"/>
              <w:marRight w:val="0"/>
              <w:marTop w:val="0"/>
              <w:marBottom w:val="0"/>
              <w:divBdr>
                <w:top w:val="none" w:sz="0" w:space="0" w:color="auto"/>
                <w:left w:val="none" w:sz="0" w:space="0" w:color="auto"/>
                <w:bottom w:val="none" w:sz="0" w:space="0" w:color="auto"/>
                <w:right w:val="none" w:sz="0" w:space="0" w:color="auto"/>
              </w:divBdr>
            </w:div>
            <w:div w:id="19217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425">
      <w:bodyDiv w:val="1"/>
      <w:marLeft w:val="0"/>
      <w:marRight w:val="0"/>
      <w:marTop w:val="0"/>
      <w:marBottom w:val="0"/>
      <w:divBdr>
        <w:top w:val="none" w:sz="0" w:space="0" w:color="auto"/>
        <w:left w:val="none" w:sz="0" w:space="0" w:color="auto"/>
        <w:bottom w:val="none" w:sz="0" w:space="0" w:color="auto"/>
        <w:right w:val="none" w:sz="0" w:space="0" w:color="auto"/>
      </w:divBdr>
    </w:div>
    <w:div w:id="29191455">
      <w:bodyDiv w:val="1"/>
      <w:marLeft w:val="0"/>
      <w:marRight w:val="0"/>
      <w:marTop w:val="0"/>
      <w:marBottom w:val="0"/>
      <w:divBdr>
        <w:top w:val="none" w:sz="0" w:space="0" w:color="auto"/>
        <w:left w:val="none" w:sz="0" w:space="0" w:color="auto"/>
        <w:bottom w:val="none" w:sz="0" w:space="0" w:color="auto"/>
        <w:right w:val="none" w:sz="0" w:space="0" w:color="auto"/>
      </w:divBdr>
    </w:div>
    <w:div w:id="48844654">
      <w:bodyDiv w:val="1"/>
      <w:marLeft w:val="0"/>
      <w:marRight w:val="0"/>
      <w:marTop w:val="0"/>
      <w:marBottom w:val="0"/>
      <w:divBdr>
        <w:top w:val="none" w:sz="0" w:space="0" w:color="auto"/>
        <w:left w:val="none" w:sz="0" w:space="0" w:color="auto"/>
        <w:bottom w:val="none" w:sz="0" w:space="0" w:color="auto"/>
        <w:right w:val="none" w:sz="0" w:space="0" w:color="auto"/>
      </w:divBdr>
    </w:div>
    <w:div w:id="70586250">
      <w:bodyDiv w:val="1"/>
      <w:marLeft w:val="0"/>
      <w:marRight w:val="0"/>
      <w:marTop w:val="0"/>
      <w:marBottom w:val="0"/>
      <w:divBdr>
        <w:top w:val="none" w:sz="0" w:space="0" w:color="auto"/>
        <w:left w:val="none" w:sz="0" w:space="0" w:color="auto"/>
        <w:bottom w:val="none" w:sz="0" w:space="0" w:color="auto"/>
        <w:right w:val="none" w:sz="0" w:space="0" w:color="auto"/>
      </w:divBdr>
    </w:div>
    <w:div w:id="71776115">
      <w:bodyDiv w:val="1"/>
      <w:marLeft w:val="0"/>
      <w:marRight w:val="0"/>
      <w:marTop w:val="0"/>
      <w:marBottom w:val="0"/>
      <w:divBdr>
        <w:top w:val="none" w:sz="0" w:space="0" w:color="auto"/>
        <w:left w:val="none" w:sz="0" w:space="0" w:color="auto"/>
        <w:bottom w:val="none" w:sz="0" w:space="0" w:color="auto"/>
        <w:right w:val="none" w:sz="0" w:space="0" w:color="auto"/>
      </w:divBdr>
      <w:divsChild>
        <w:div w:id="558442172">
          <w:marLeft w:val="0"/>
          <w:marRight w:val="0"/>
          <w:marTop w:val="0"/>
          <w:marBottom w:val="0"/>
          <w:divBdr>
            <w:top w:val="none" w:sz="0" w:space="0" w:color="auto"/>
            <w:left w:val="none" w:sz="0" w:space="0" w:color="auto"/>
            <w:bottom w:val="none" w:sz="0" w:space="0" w:color="auto"/>
            <w:right w:val="none" w:sz="0" w:space="0" w:color="auto"/>
          </w:divBdr>
          <w:divsChild>
            <w:div w:id="1230262625">
              <w:marLeft w:val="0"/>
              <w:marRight w:val="0"/>
              <w:marTop w:val="0"/>
              <w:marBottom w:val="120"/>
              <w:divBdr>
                <w:top w:val="none" w:sz="0" w:space="0" w:color="auto"/>
                <w:left w:val="none" w:sz="0" w:space="0" w:color="auto"/>
                <w:bottom w:val="none" w:sz="0" w:space="0" w:color="auto"/>
                <w:right w:val="none" w:sz="0" w:space="0" w:color="auto"/>
              </w:divBdr>
              <w:divsChild>
                <w:div w:id="20972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6764">
          <w:marLeft w:val="0"/>
          <w:marRight w:val="0"/>
          <w:marTop w:val="0"/>
          <w:marBottom w:val="0"/>
          <w:divBdr>
            <w:top w:val="none" w:sz="0" w:space="0" w:color="auto"/>
            <w:left w:val="none" w:sz="0" w:space="0" w:color="auto"/>
            <w:bottom w:val="none" w:sz="0" w:space="0" w:color="auto"/>
            <w:right w:val="none" w:sz="0" w:space="0" w:color="auto"/>
          </w:divBdr>
        </w:div>
        <w:div w:id="1417823857">
          <w:marLeft w:val="0"/>
          <w:marRight w:val="0"/>
          <w:marTop w:val="0"/>
          <w:marBottom w:val="0"/>
          <w:divBdr>
            <w:top w:val="none" w:sz="0" w:space="0" w:color="auto"/>
            <w:left w:val="none" w:sz="0" w:space="0" w:color="auto"/>
            <w:bottom w:val="none" w:sz="0" w:space="0" w:color="auto"/>
            <w:right w:val="none" w:sz="0" w:space="0" w:color="auto"/>
          </w:divBdr>
        </w:div>
        <w:div w:id="1886679640">
          <w:marLeft w:val="0"/>
          <w:marRight w:val="0"/>
          <w:marTop w:val="0"/>
          <w:marBottom w:val="120"/>
          <w:divBdr>
            <w:top w:val="none" w:sz="0" w:space="0" w:color="auto"/>
            <w:left w:val="none" w:sz="0" w:space="0" w:color="auto"/>
            <w:bottom w:val="none" w:sz="0" w:space="0" w:color="auto"/>
            <w:right w:val="none" w:sz="0" w:space="0" w:color="auto"/>
          </w:divBdr>
          <w:divsChild>
            <w:div w:id="482048762">
              <w:marLeft w:val="0"/>
              <w:marRight w:val="0"/>
              <w:marTop w:val="0"/>
              <w:marBottom w:val="0"/>
              <w:divBdr>
                <w:top w:val="none" w:sz="0" w:space="0" w:color="auto"/>
                <w:left w:val="none" w:sz="0" w:space="0" w:color="auto"/>
                <w:bottom w:val="none" w:sz="0" w:space="0" w:color="auto"/>
                <w:right w:val="none" w:sz="0" w:space="0" w:color="auto"/>
              </w:divBdr>
              <w:divsChild>
                <w:div w:id="120240214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12986413">
      <w:bodyDiv w:val="1"/>
      <w:marLeft w:val="0"/>
      <w:marRight w:val="0"/>
      <w:marTop w:val="0"/>
      <w:marBottom w:val="0"/>
      <w:divBdr>
        <w:top w:val="none" w:sz="0" w:space="0" w:color="auto"/>
        <w:left w:val="none" w:sz="0" w:space="0" w:color="auto"/>
        <w:bottom w:val="none" w:sz="0" w:space="0" w:color="auto"/>
        <w:right w:val="none" w:sz="0" w:space="0" w:color="auto"/>
      </w:divBdr>
      <w:divsChild>
        <w:div w:id="113183030">
          <w:marLeft w:val="0"/>
          <w:marRight w:val="0"/>
          <w:marTop w:val="0"/>
          <w:marBottom w:val="0"/>
          <w:divBdr>
            <w:top w:val="none" w:sz="0" w:space="0" w:color="auto"/>
            <w:left w:val="none" w:sz="0" w:space="0" w:color="auto"/>
            <w:bottom w:val="none" w:sz="0" w:space="0" w:color="auto"/>
            <w:right w:val="none" w:sz="0" w:space="0" w:color="auto"/>
          </w:divBdr>
        </w:div>
        <w:div w:id="371347116">
          <w:marLeft w:val="0"/>
          <w:marRight w:val="0"/>
          <w:marTop w:val="0"/>
          <w:marBottom w:val="0"/>
          <w:divBdr>
            <w:top w:val="none" w:sz="0" w:space="0" w:color="auto"/>
            <w:left w:val="none" w:sz="0" w:space="0" w:color="auto"/>
            <w:bottom w:val="none" w:sz="0" w:space="0" w:color="auto"/>
            <w:right w:val="none" w:sz="0" w:space="0" w:color="auto"/>
          </w:divBdr>
        </w:div>
        <w:div w:id="770777839">
          <w:marLeft w:val="0"/>
          <w:marRight w:val="0"/>
          <w:marTop w:val="0"/>
          <w:marBottom w:val="0"/>
          <w:divBdr>
            <w:top w:val="none" w:sz="0" w:space="0" w:color="auto"/>
            <w:left w:val="none" w:sz="0" w:space="0" w:color="auto"/>
            <w:bottom w:val="none" w:sz="0" w:space="0" w:color="auto"/>
            <w:right w:val="none" w:sz="0" w:space="0" w:color="auto"/>
          </w:divBdr>
        </w:div>
        <w:div w:id="1136099046">
          <w:marLeft w:val="0"/>
          <w:marRight w:val="0"/>
          <w:marTop w:val="0"/>
          <w:marBottom w:val="0"/>
          <w:divBdr>
            <w:top w:val="none" w:sz="0" w:space="0" w:color="auto"/>
            <w:left w:val="none" w:sz="0" w:space="0" w:color="auto"/>
            <w:bottom w:val="none" w:sz="0" w:space="0" w:color="auto"/>
            <w:right w:val="none" w:sz="0" w:space="0" w:color="auto"/>
          </w:divBdr>
        </w:div>
        <w:div w:id="1253664227">
          <w:marLeft w:val="0"/>
          <w:marRight w:val="0"/>
          <w:marTop w:val="0"/>
          <w:marBottom w:val="0"/>
          <w:divBdr>
            <w:top w:val="none" w:sz="0" w:space="0" w:color="auto"/>
            <w:left w:val="none" w:sz="0" w:space="0" w:color="auto"/>
            <w:bottom w:val="none" w:sz="0" w:space="0" w:color="auto"/>
            <w:right w:val="none" w:sz="0" w:space="0" w:color="auto"/>
          </w:divBdr>
        </w:div>
        <w:div w:id="1274242605">
          <w:marLeft w:val="0"/>
          <w:marRight w:val="0"/>
          <w:marTop w:val="0"/>
          <w:marBottom w:val="0"/>
          <w:divBdr>
            <w:top w:val="none" w:sz="0" w:space="0" w:color="auto"/>
            <w:left w:val="none" w:sz="0" w:space="0" w:color="auto"/>
            <w:bottom w:val="none" w:sz="0" w:space="0" w:color="auto"/>
            <w:right w:val="none" w:sz="0" w:space="0" w:color="auto"/>
          </w:divBdr>
        </w:div>
        <w:div w:id="1571497777">
          <w:marLeft w:val="0"/>
          <w:marRight w:val="0"/>
          <w:marTop w:val="0"/>
          <w:marBottom w:val="0"/>
          <w:divBdr>
            <w:top w:val="none" w:sz="0" w:space="0" w:color="auto"/>
            <w:left w:val="none" w:sz="0" w:space="0" w:color="auto"/>
            <w:bottom w:val="none" w:sz="0" w:space="0" w:color="auto"/>
            <w:right w:val="none" w:sz="0" w:space="0" w:color="auto"/>
          </w:divBdr>
        </w:div>
        <w:div w:id="1753046851">
          <w:marLeft w:val="0"/>
          <w:marRight w:val="0"/>
          <w:marTop w:val="0"/>
          <w:marBottom w:val="0"/>
          <w:divBdr>
            <w:top w:val="none" w:sz="0" w:space="0" w:color="auto"/>
            <w:left w:val="none" w:sz="0" w:space="0" w:color="auto"/>
            <w:bottom w:val="none" w:sz="0" w:space="0" w:color="auto"/>
            <w:right w:val="none" w:sz="0" w:space="0" w:color="auto"/>
          </w:divBdr>
        </w:div>
        <w:div w:id="1863279406">
          <w:marLeft w:val="0"/>
          <w:marRight w:val="0"/>
          <w:marTop w:val="0"/>
          <w:marBottom w:val="0"/>
          <w:divBdr>
            <w:top w:val="none" w:sz="0" w:space="0" w:color="auto"/>
            <w:left w:val="none" w:sz="0" w:space="0" w:color="auto"/>
            <w:bottom w:val="none" w:sz="0" w:space="0" w:color="auto"/>
            <w:right w:val="none" w:sz="0" w:space="0" w:color="auto"/>
          </w:divBdr>
        </w:div>
      </w:divsChild>
    </w:div>
    <w:div w:id="131873112">
      <w:bodyDiv w:val="1"/>
      <w:marLeft w:val="0"/>
      <w:marRight w:val="0"/>
      <w:marTop w:val="0"/>
      <w:marBottom w:val="0"/>
      <w:divBdr>
        <w:top w:val="none" w:sz="0" w:space="0" w:color="auto"/>
        <w:left w:val="none" w:sz="0" w:space="0" w:color="auto"/>
        <w:bottom w:val="none" w:sz="0" w:space="0" w:color="auto"/>
        <w:right w:val="none" w:sz="0" w:space="0" w:color="auto"/>
      </w:divBdr>
      <w:divsChild>
        <w:div w:id="1023747355">
          <w:marLeft w:val="0"/>
          <w:marRight w:val="0"/>
          <w:marTop w:val="120"/>
          <w:marBottom w:val="360"/>
          <w:divBdr>
            <w:top w:val="none" w:sz="0" w:space="0" w:color="auto"/>
            <w:left w:val="none" w:sz="0" w:space="0" w:color="auto"/>
            <w:bottom w:val="none" w:sz="0" w:space="0" w:color="auto"/>
            <w:right w:val="none" w:sz="0" w:space="0" w:color="auto"/>
          </w:divBdr>
          <w:divsChild>
            <w:div w:id="320160962">
              <w:marLeft w:val="0"/>
              <w:marRight w:val="0"/>
              <w:marTop w:val="0"/>
              <w:marBottom w:val="0"/>
              <w:divBdr>
                <w:top w:val="none" w:sz="0" w:space="0" w:color="auto"/>
                <w:left w:val="none" w:sz="0" w:space="0" w:color="auto"/>
                <w:bottom w:val="none" w:sz="0" w:space="0" w:color="auto"/>
                <w:right w:val="none" w:sz="0" w:space="0" w:color="auto"/>
              </w:divBdr>
            </w:div>
            <w:div w:id="16215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9019">
      <w:bodyDiv w:val="1"/>
      <w:marLeft w:val="0"/>
      <w:marRight w:val="0"/>
      <w:marTop w:val="0"/>
      <w:marBottom w:val="0"/>
      <w:divBdr>
        <w:top w:val="none" w:sz="0" w:space="0" w:color="auto"/>
        <w:left w:val="none" w:sz="0" w:space="0" w:color="auto"/>
        <w:bottom w:val="none" w:sz="0" w:space="0" w:color="auto"/>
        <w:right w:val="none" w:sz="0" w:space="0" w:color="auto"/>
      </w:divBdr>
      <w:divsChild>
        <w:div w:id="1121922281">
          <w:marLeft w:val="0"/>
          <w:marRight w:val="0"/>
          <w:marTop w:val="0"/>
          <w:marBottom w:val="0"/>
          <w:divBdr>
            <w:top w:val="single" w:sz="6" w:space="0" w:color="EEEEEE"/>
            <w:left w:val="single" w:sz="6" w:space="0" w:color="EEEEEE"/>
            <w:bottom w:val="single" w:sz="6" w:space="0" w:color="EEEEEE"/>
            <w:right w:val="single" w:sz="6" w:space="0" w:color="EEEEEE"/>
          </w:divBdr>
          <w:divsChild>
            <w:div w:id="1176963919">
              <w:marLeft w:val="0"/>
              <w:marRight w:val="0"/>
              <w:marTop w:val="0"/>
              <w:marBottom w:val="0"/>
              <w:divBdr>
                <w:top w:val="none" w:sz="0" w:space="0" w:color="auto"/>
                <w:left w:val="none" w:sz="0" w:space="0" w:color="auto"/>
                <w:bottom w:val="none" w:sz="0" w:space="0" w:color="auto"/>
                <w:right w:val="none" w:sz="0" w:space="0" w:color="auto"/>
              </w:divBdr>
              <w:divsChild>
                <w:div w:id="1297763362">
                  <w:marLeft w:val="0"/>
                  <w:marRight w:val="0"/>
                  <w:marTop w:val="0"/>
                  <w:marBottom w:val="0"/>
                  <w:divBdr>
                    <w:top w:val="none" w:sz="0" w:space="0" w:color="auto"/>
                    <w:left w:val="none" w:sz="0" w:space="0" w:color="auto"/>
                    <w:bottom w:val="none" w:sz="0" w:space="0" w:color="auto"/>
                    <w:right w:val="none" w:sz="0" w:space="0" w:color="auto"/>
                  </w:divBdr>
                </w:div>
              </w:divsChild>
            </w:div>
            <w:div w:id="1329600135">
              <w:marLeft w:val="0"/>
              <w:marRight w:val="0"/>
              <w:marTop w:val="0"/>
              <w:marBottom w:val="0"/>
              <w:divBdr>
                <w:top w:val="none" w:sz="0" w:space="0" w:color="auto"/>
                <w:left w:val="none" w:sz="0" w:space="0" w:color="auto"/>
                <w:bottom w:val="none" w:sz="0" w:space="0" w:color="auto"/>
                <w:right w:val="none" w:sz="0" w:space="0" w:color="auto"/>
              </w:divBdr>
              <w:divsChild>
                <w:div w:id="935017762">
                  <w:marLeft w:val="0"/>
                  <w:marRight w:val="0"/>
                  <w:marTop w:val="0"/>
                  <w:marBottom w:val="0"/>
                  <w:divBdr>
                    <w:top w:val="none" w:sz="0" w:space="0" w:color="auto"/>
                    <w:left w:val="none" w:sz="0" w:space="0" w:color="auto"/>
                    <w:bottom w:val="none" w:sz="0" w:space="0" w:color="auto"/>
                    <w:right w:val="none" w:sz="0" w:space="0" w:color="auto"/>
                  </w:divBdr>
                </w:div>
              </w:divsChild>
            </w:div>
            <w:div w:id="1823623455">
              <w:marLeft w:val="0"/>
              <w:marRight w:val="0"/>
              <w:marTop w:val="0"/>
              <w:marBottom w:val="0"/>
              <w:divBdr>
                <w:top w:val="none" w:sz="0" w:space="0" w:color="auto"/>
                <w:left w:val="none" w:sz="0" w:space="0" w:color="auto"/>
                <w:bottom w:val="none" w:sz="0" w:space="0" w:color="auto"/>
                <w:right w:val="none" w:sz="0" w:space="0" w:color="auto"/>
              </w:divBdr>
              <w:divsChild>
                <w:div w:id="1861430435">
                  <w:marLeft w:val="0"/>
                  <w:marRight w:val="0"/>
                  <w:marTop w:val="0"/>
                  <w:marBottom w:val="0"/>
                  <w:divBdr>
                    <w:top w:val="none" w:sz="0" w:space="0" w:color="auto"/>
                    <w:left w:val="none" w:sz="0" w:space="0" w:color="auto"/>
                    <w:bottom w:val="none" w:sz="0" w:space="0" w:color="auto"/>
                    <w:right w:val="none" w:sz="0" w:space="0" w:color="auto"/>
                  </w:divBdr>
                </w:div>
              </w:divsChild>
            </w:div>
            <w:div w:id="2050295119">
              <w:marLeft w:val="0"/>
              <w:marRight w:val="0"/>
              <w:marTop w:val="0"/>
              <w:marBottom w:val="0"/>
              <w:divBdr>
                <w:top w:val="none" w:sz="0" w:space="0" w:color="auto"/>
                <w:left w:val="none" w:sz="0" w:space="0" w:color="auto"/>
                <w:bottom w:val="none" w:sz="0" w:space="0" w:color="auto"/>
                <w:right w:val="none" w:sz="0" w:space="0" w:color="auto"/>
              </w:divBdr>
              <w:divsChild>
                <w:div w:id="149009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457163">
          <w:marLeft w:val="0"/>
          <w:marRight w:val="0"/>
          <w:marTop w:val="375"/>
          <w:marBottom w:val="375"/>
          <w:divBdr>
            <w:top w:val="none" w:sz="0" w:space="0" w:color="auto"/>
            <w:left w:val="none" w:sz="0" w:space="0" w:color="auto"/>
            <w:bottom w:val="single" w:sz="6" w:space="11" w:color="CCCCCC"/>
            <w:right w:val="none" w:sz="0" w:space="0" w:color="auto"/>
          </w:divBdr>
        </w:div>
      </w:divsChild>
    </w:div>
    <w:div w:id="200822539">
      <w:bodyDiv w:val="1"/>
      <w:marLeft w:val="0"/>
      <w:marRight w:val="0"/>
      <w:marTop w:val="0"/>
      <w:marBottom w:val="0"/>
      <w:divBdr>
        <w:top w:val="none" w:sz="0" w:space="0" w:color="auto"/>
        <w:left w:val="none" w:sz="0" w:space="0" w:color="auto"/>
        <w:bottom w:val="none" w:sz="0" w:space="0" w:color="auto"/>
        <w:right w:val="none" w:sz="0" w:space="0" w:color="auto"/>
      </w:divBdr>
      <w:divsChild>
        <w:div w:id="596250972">
          <w:marLeft w:val="0"/>
          <w:marRight w:val="0"/>
          <w:marTop w:val="120"/>
          <w:marBottom w:val="360"/>
          <w:divBdr>
            <w:top w:val="none" w:sz="0" w:space="0" w:color="auto"/>
            <w:left w:val="none" w:sz="0" w:space="0" w:color="auto"/>
            <w:bottom w:val="none" w:sz="0" w:space="0" w:color="auto"/>
            <w:right w:val="none" w:sz="0" w:space="0" w:color="auto"/>
          </w:divBdr>
          <w:divsChild>
            <w:div w:id="1281692377">
              <w:marLeft w:val="0"/>
              <w:marRight w:val="0"/>
              <w:marTop w:val="0"/>
              <w:marBottom w:val="0"/>
              <w:divBdr>
                <w:top w:val="none" w:sz="0" w:space="0" w:color="auto"/>
                <w:left w:val="none" w:sz="0" w:space="0" w:color="auto"/>
                <w:bottom w:val="none" w:sz="0" w:space="0" w:color="auto"/>
                <w:right w:val="none" w:sz="0" w:space="0" w:color="auto"/>
              </w:divBdr>
            </w:div>
            <w:div w:id="13297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8348">
      <w:bodyDiv w:val="1"/>
      <w:marLeft w:val="0"/>
      <w:marRight w:val="0"/>
      <w:marTop w:val="0"/>
      <w:marBottom w:val="0"/>
      <w:divBdr>
        <w:top w:val="none" w:sz="0" w:space="0" w:color="auto"/>
        <w:left w:val="none" w:sz="0" w:space="0" w:color="auto"/>
        <w:bottom w:val="none" w:sz="0" w:space="0" w:color="auto"/>
        <w:right w:val="none" w:sz="0" w:space="0" w:color="auto"/>
      </w:divBdr>
    </w:div>
    <w:div w:id="383408019">
      <w:bodyDiv w:val="1"/>
      <w:marLeft w:val="0"/>
      <w:marRight w:val="0"/>
      <w:marTop w:val="0"/>
      <w:marBottom w:val="0"/>
      <w:divBdr>
        <w:top w:val="none" w:sz="0" w:space="0" w:color="auto"/>
        <w:left w:val="none" w:sz="0" w:space="0" w:color="auto"/>
        <w:bottom w:val="none" w:sz="0" w:space="0" w:color="auto"/>
        <w:right w:val="none" w:sz="0" w:space="0" w:color="auto"/>
      </w:divBdr>
      <w:divsChild>
        <w:div w:id="731121899">
          <w:marLeft w:val="0"/>
          <w:marRight w:val="0"/>
          <w:marTop w:val="120"/>
          <w:marBottom w:val="360"/>
          <w:divBdr>
            <w:top w:val="none" w:sz="0" w:space="0" w:color="auto"/>
            <w:left w:val="none" w:sz="0" w:space="0" w:color="auto"/>
            <w:bottom w:val="none" w:sz="0" w:space="0" w:color="auto"/>
            <w:right w:val="none" w:sz="0" w:space="0" w:color="auto"/>
          </w:divBdr>
          <w:divsChild>
            <w:div w:id="90978044">
              <w:marLeft w:val="0"/>
              <w:marRight w:val="0"/>
              <w:marTop w:val="0"/>
              <w:marBottom w:val="0"/>
              <w:divBdr>
                <w:top w:val="none" w:sz="0" w:space="0" w:color="auto"/>
                <w:left w:val="none" w:sz="0" w:space="0" w:color="auto"/>
                <w:bottom w:val="none" w:sz="0" w:space="0" w:color="auto"/>
                <w:right w:val="none" w:sz="0" w:space="0" w:color="auto"/>
              </w:divBdr>
            </w:div>
            <w:div w:id="1694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1057">
      <w:bodyDiv w:val="1"/>
      <w:marLeft w:val="0"/>
      <w:marRight w:val="0"/>
      <w:marTop w:val="0"/>
      <w:marBottom w:val="0"/>
      <w:divBdr>
        <w:top w:val="none" w:sz="0" w:space="0" w:color="auto"/>
        <w:left w:val="none" w:sz="0" w:space="0" w:color="auto"/>
        <w:bottom w:val="none" w:sz="0" w:space="0" w:color="auto"/>
        <w:right w:val="none" w:sz="0" w:space="0" w:color="auto"/>
      </w:divBdr>
      <w:divsChild>
        <w:div w:id="1882940854">
          <w:marLeft w:val="0"/>
          <w:marRight w:val="0"/>
          <w:marTop w:val="120"/>
          <w:marBottom w:val="360"/>
          <w:divBdr>
            <w:top w:val="none" w:sz="0" w:space="0" w:color="auto"/>
            <w:left w:val="none" w:sz="0" w:space="0" w:color="auto"/>
            <w:bottom w:val="none" w:sz="0" w:space="0" w:color="auto"/>
            <w:right w:val="none" w:sz="0" w:space="0" w:color="auto"/>
          </w:divBdr>
          <w:divsChild>
            <w:div w:id="383722172">
              <w:marLeft w:val="0"/>
              <w:marRight w:val="0"/>
              <w:marTop w:val="0"/>
              <w:marBottom w:val="0"/>
              <w:divBdr>
                <w:top w:val="none" w:sz="0" w:space="0" w:color="auto"/>
                <w:left w:val="none" w:sz="0" w:space="0" w:color="auto"/>
                <w:bottom w:val="none" w:sz="0" w:space="0" w:color="auto"/>
                <w:right w:val="none" w:sz="0" w:space="0" w:color="auto"/>
              </w:divBdr>
            </w:div>
            <w:div w:id="552235549">
              <w:marLeft w:val="0"/>
              <w:marRight w:val="0"/>
              <w:marTop w:val="0"/>
              <w:marBottom w:val="0"/>
              <w:divBdr>
                <w:top w:val="none" w:sz="0" w:space="0" w:color="auto"/>
                <w:left w:val="none" w:sz="0" w:space="0" w:color="auto"/>
                <w:bottom w:val="none" w:sz="0" w:space="0" w:color="auto"/>
                <w:right w:val="none" w:sz="0" w:space="0" w:color="auto"/>
              </w:divBdr>
            </w:div>
            <w:div w:id="14848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8764">
      <w:bodyDiv w:val="1"/>
      <w:marLeft w:val="0"/>
      <w:marRight w:val="0"/>
      <w:marTop w:val="0"/>
      <w:marBottom w:val="0"/>
      <w:divBdr>
        <w:top w:val="none" w:sz="0" w:space="0" w:color="auto"/>
        <w:left w:val="none" w:sz="0" w:space="0" w:color="auto"/>
        <w:bottom w:val="none" w:sz="0" w:space="0" w:color="auto"/>
        <w:right w:val="none" w:sz="0" w:space="0" w:color="auto"/>
      </w:divBdr>
    </w:div>
    <w:div w:id="424229994">
      <w:bodyDiv w:val="1"/>
      <w:marLeft w:val="0"/>
      <w:marRight w:val="0"/>
      <w:marTop w:val="0"/>
      <w:marBottom w:val="0"/>
      <w:divBdr>
        <w:top w:val="none" w:sz="0" w:space="0" w:color="auto"/>
        <w:left w:val="none" w:sz="0" w:space="0" w:color="auto"/>
        <w:bottom w:val="none" w:sz="0" w:space="0" w:color="auto"/>
        <w:right w:val="none" w:sz="0" w:space="0" w:color="auto"/>
      </w:divBdr>
      <w:divsChild>
        <w:div w:id="116065721">
          <w:marLeft w:val="0"/>
          <w:marRight w:val="0"/>
          <w:marTop w:val="0"/>
          <w:marBottom w:val="180"/>
          <w:divBdr>
            <w:top w:val="none" w:sz="0" w:space="0" w:color="auto"/>
            <w:left w:val="none" w:sz="0" w:space="0" w:color="auto"/>
            <w:bottom w:val="none" w:sz="0" w:space="0" w:color="auto"/>
            <w:right w:val="none" w:sz="0" w:space="0" w:color="auto"/>
          </w:divBdr>
        </w:div>
        <w:div w:id="619528373">
          <w:marLeft w:val="0"/>
          <w:marRight w:val="0"/>
          <w:marTop w:val="0"/>
          <w:marBottom w:val="0"/>
          <w:divBdr>
            <w:top w:val="none" w:sz="0" w:space="0" w:color="auto"/>
            <w:left w:val="none" w:sz="0" w:space="0" w:color="auto"/>
            <w:bottom w:val="none" w:sz="0" w:space="0" w:color="auto"/>
            <w:right w:val="none" w:sz="0" w:space="0" w:color="auto"/>
          </w:divBdr>
        </w:div>
      </w:divsChild>
    </w:div>
    <w:div w:id="437798174">
      <w:bodyDiv w:val="1"/>
      <w:marLeft w:val="0"/>
      <w:marRight w:val="0"/>
      <w:marTop w:val="0"/>
      <w:marBottom w:val="0"/>
      <w:divBdr>
        <w:top w:val="none" w:sz="0" w:space="0" w:color="auto"/>
        <w:left w:val="none" w:sz="0" w:space="0" w:color="auto"/>
        <w:bottom w:val="none" w:sz="0" w:space="0" w:color="auto"/>
        <w:right w:val="none" w:sz="0" w:space="0" w:color="auto"/>
      </w:divBdr>
    </w:div>
    <w:div w:id="479034598">
      <w:bodyDiv w:val="1"/>
      <w:marLeft w:val="0"/>
      <w:marRight w:val="0"/>
      <w:marTop w:val="0"/>
      <w:marBottom w:val="0"/>
      <w:divBdr>
        <w:top w:val="none" w:sz="0" w:space="0" w:color="auto"/>
        <w:left w:val="none" w:sz="0" w:space="0" w:color="auto"/>
        <w:bottom w:val="none" w:sz="0" w:space="0" w:color="auto"/>
        <w:right w:val="none" w:sz="0" w:space="0" w:color="auto"/>
      </w:divBdr>
    </w:div>
    <w:div w:id="583730944">
      <w:bodyDiv w:val="1"/>
      <w:marLeft w:val="0"/>
      <w:marRight w:val="0"/>
      <w:marTop w:val="0"/>
      <w:marBottom w:val="0"/>
      <w:divBdr>
        <w:top w:val="none" w:sz="0" w:space="0" w:color="auto"/>
        <w:left w:val="none" w:sz="0" w:space="0" w:color="auto"/>
        <w:bottom w:val="none" w:sz="0" w:space="0" w:color="auto"/>
        <w:right w:val="none" w:sz="0" w:space="0" w:color="auto"/>
      </w:divBdr>
      <w:divsChild>
        <w:div w:id="2026443294">
          <w:marLeft w:val="0"/>
          <w:marRight w:val="0"/>
          <w:marTop w:val="120"/>
          <w:marBottom w:val="360"/>
          <w:divBdr>
            <w:top w:val="none" w:sz="0" w:space="0" w:color="auto"/>
            <w:left w:val="none" w:sz="0" w:space="0" w:color="auto"/>
            <w:bottom w:val="none" w:sz="0" w:space="0" w:color="auto"/>
            <w:right w:val="none" w:sz="0" w:space="0" w:color="auto"/>
          </w:divBdr>
          <w:divsChild>
            <w:div w:id="1593860068">
              <w:marLeft w:val="0"/>
              <w:marRight w:val="0"/>
              <w:marTop w:val="0"/>
              <w:marBottom w:val="0"/>
              <w:divBdr>
                <w:top w:val="none" w:sz="0" w:space="0" w:color="auto"/>
                <w:left w:val="none" w:sz="0" w:space="0" w:color="auto"/>
                <w:bottom w:val="none" w:sz="0" w:space="0" w:color="auto"/>
                <w:right w:val="none" w:sz="0" w:space="0" w:color="auto"/>
              </w:divBdr>
            </w:div>
            <w:div w:id="16856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4100">
      <w:bodyDiv w:val="1"/>
      <w:marLeft w:val="0"/>
      <w:marRight w:val="0"/>
      <w:marTop w:val="0"/>
      <w:marBottom w:val="0"/>
      <w:divBdr>
        <w:top w:val="none" w:sz="0" w:space="0" w:color="auto"/>
        <w:left w:val="none" w:sz="0" w:space="0" w:color="auto"/>
        <w:bottom w:val="none" w:sz="0" w:space="0" w:color="auto"/>
        <w:right w:val="none" w:sz="0" w:space="0" w:color="auto"/>
      </w:divBdr>
      <w:divsChild>
        <w:div w:id="1885864651">
          <w:marLeft w:val="0"/>
          <w:marRight w:val="0"/>
          <w:marTop w:val="34"/>
          <w:marBottom w:val="34"/>
          <w:divBdr>
            <w:top w:val="none" w:sz="0" w:space="0" w:color="auto"/>
            <w:left w:val="none" w:sz="0" w:space="0" w:color="auto"/>
            <w:bottom w:val="none" w:sz="0" w:space="0" w:color="auto"/>
            <w:right w:val="none" w:sz="0" w:space="0" w:color="auto"/>
          </w:divBdr>
        </w:div>
      </w:divsChild>
    </w:div>
    <w:div w:id="622424204">
      <w:bodyDiv w:val="1"/>
      <w:marLeft w:val="0"/>
      <w:marRight w:val="0"/>
      <w:marTop w:val="0"/>
      <w:marBottom w:val="0"/>
      <w:divBdr>
        <w:top w:val="none" w:sz="0" w:space="0" w:color="auto"/>
        <w:left w:val="none" w:sz="0" w:space="0" w:color="auto"/>
        <w:bottom w:val="none" w:sz="0" w:space="0" w:color="auto"/>
        <w:right w:val="none" w:sz="0" w:space="0" w:color="auto"/>
      </w:divBdr>
      <w:divsChild>
        <w:div w:id="295650120">
          <w:marLeft w:val="0"/>
          <w:marRight w:val="0"/>
          <w:marTop w:val="0"/>
          <w:marBottom w:val="166"/>
          <w:divBdr>
            <w:top w:val="none" w:sz="0" w:space="0" w:color="auto"/>
            <w:left w:val="none" w:sz="0" w:space="0" w:color="auto"/>
            <w:bottom w:val="none" w:sz="0" w:space="0" w:color="auto"/>
            <w:right w:val="none" w:sz="0" w:space="0" w:color="auto"/>
          </w:divBdr>
          <w:divsChild>
            <w:div w:id="353506429">
              <w:marLeft w:val="0"/>
              <w:marRight w:val="0"/>
              <w:marTop w:val="0"/>
              <w:marBottom w:val="0"/>
              <w:divBdr>
                <w:top w:val="none" w:sz="0" w:space="0" w:color="auto"/>
                <w:left w:val="none" w:sz="0" w:space="0" w:color="auto"/>
                <w:bottom w:val="none" w:sz="0" w:space="0" w:color="auto"/>
                <w:right w:val="none" w:sz="0" w:space="0" w:color="auto"/>
              </w:divBdr>
              <w:divsChild>
                <w:div w:id="1279727088">
                  <w:marLeft w:val="0"/>
                  <w:marRight w:val="0"/>
                  <w:marTop w:val="0"/>
                  <w:marBottom w:val="0"/>
                  <w:divBdr>
                    <w:top w:val="none" w:sz="0" w:space="0" w:color="auto"/>
                    <w:left w:val="none" w:sz="0" w:space="0" w:color="auto"/>
                    <w:bottom w:val="none" w:sz="0" w:space="0" w:color="auto"/>
                    <w:right w:val="none" w:sz="0" w:space="0" w:color="auto"/>
                  </w:divBdr>
                  <w:divsChild>
                    <w:div w:id="326250400">
                      <w:marLeft w:val="0"/>
                      <w:marRight w:val="0"/>
                      <w:marTop w:val="0"/>
                      <w:marBottom w:val="0"/>
                      <w:divBdr>
                        <w:top w:val="none" w:sz="0" w:space="0" w:color="auto"/>
                        <w:left w:val="none" w:sz="0" w:space="0" w:color="auto"/>
                        <w:bottom w:val="none" w:sz="0" w:space="0" w:color="auto"/>
                        <w:right w:val="none" w:sz="0" w:space="0" w:color="auto"/>
                      </w:divBdr>
                    </w:div>
                    <w:div w:id="351225302">
                      <w:marLeft w:val="0"/>
                      <w:marRight w:val="0"/>
                      <w:marTop w:val="0"/>
                      <w:marBottom w:val="0"/>
                      <w:divBdr>
                        <w:top w:val="none" w:sz="0" w:space="0" w:color="auto"/>
                        <w:left w:val="none" w:sz="0" w:space="0" w:color="auto"/>
                        <w:bottom w:val="none" w:sz="0" w:space="0" w:color="auto"/>
                        <w:right w:val="none" w:sz="0" w:space="0" w:color="auto"/>
                      </w:divBdr>
                    </w:div>
                  </w:divsChild>
                </w:div>
                <w:div w:id="1518734180">
                  <w:marLeft w:val="0"/>
                  <w:marRight w:val="0"/>
                  <w:marTop w:val="0"/>
                  <w:marBottom w:val="0"/>
                  <w:divBdr>
                    <w:top w:val="none" w:sz="0" w:space="0" w:color="auto"/>
                    <w:left w:val="none" w:sz="0" w:space="0" w:color="auto"/>
                    <w:bottom w:val="none" w:sz="0" w:space="0" w:color="auto"/>
                    <w:right w:val="none" w:sz="0" w:space="0" w:color="auto"/>
                  </w:divBdr>
                  <w:divsChild>
                    <w:div w:id="372000111">
                      <w:marLeft w:val="0"/>
                      <w:marRight w:val="0"/>
                      <w:marTop w:val="0"/>
                      <w:marBottom w:val="0"/>
                      <w:divBdr>
                        <w:top w:val="none" w:sz="0" w:space="0" w:color="auto"/>
                        <w:left w:val="none" w:sz="0" w:space="0" w:color="auto"/>
                        <w:bottom w:val="none" w:sz="0" w:space="0" w:color="auto"/>
                        <w:right w:val="none" w:sz="0" w:space="0" w:color="auto"/>
                      </w:divBdr>
                    </w:div>
                    <w:div w:id="1880698845">
                      <w:marLeft w:val="240"/>
                      <w:marRight w:val="0"/>
                      <w:marTop w:val="0"/>
                      <w:marBottom w:val="0"/>
                      <w:divBdr>
                        <w:top w:val="none" w:sz="0" w:space="0" w:color="auto"/>
                        <w:left w:val="none" w:sz="0" w:space="0" w:color="auto"/>
                        <w:bottom w:val="none" w:sz="0" w:space="0" w:color="auto"/>
                        <w:right w:val="none" w:sz="0" w:space="0" w:color="auto"/>
                      </w:divBdr>
                      <w:divsChild>
                        <w:div w:id="13531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9608">
          <w:marLeft w:val="0"/>
          <w:marRight w:val="0"/>
          <w:marTop w:val="166"/>
          <w:marBottom w:val="166"/>
          <w:divBdr>
            <w:top w:val="none" w:sz="0" w:space="0" w:color="auto"/>
            <w:left w:val="none" w:sz="0" w:space="0" w:color="auto"/>
            <w:bottom w:val="none" w:sz="0" w:space="0" w:color="auto"/>
            <w:right w:val="none" w:sz="0" w:space="0" w:color="auto"/>
          </w:divBdr>
          <w:divsChild>
            <w:div w:id="1341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4208">
      <w:bodyDiv w:val="1"/>
      <w:marLeft w:val="0"/>
      <w:marRight w:val="0"/>
      <w:marTop w:val="0"/>
      <w:marBottom w:val="0"/>
      <w:divBdr>
        <w:top w:val="none" w:sz="0" w:space="0" w:color="auto"/>
        <w:left w:val="none" w:sz="0" w:space="0" w:color="auto"/>
        <w:bottom w:val="none" w:sz="0" w:space="0" w:color="auto"/>
        <w:right w:val="none" w:sz="0" w:space="0" w:color="auto"/>
      </w:divBdr>
      <w:divsChild>
        <w:div w:id="127091598">
          <w:marLeft w:val="0"/>
          <w:marRight w:val="0"/>
          <w:marTop w:val="120"/>
          <w:marBottom w:val="360"/>
          <w:divBdr>
            <w:top w:val="none" w:sz="0" w:space="0" w:color="auto"/>
            <w:left w:val="none" w:sz="0" w:space="0" w:color="auto"/>
            <w:bottom w:val="none" w:sz="0" w:space="0" w:color="auto"/>
            <w:right w:val="none" w:sz="0" w:space="0" w:color="auto"/>
          </w:divBdr>
          <w:divsChild>
            <w:div w:id="1433671131">
              <w:marLeft w:val="0"/>
              <w:marRight w:val="0"/>
              <w:marTop w:val="0"/>
              <w:marBottom w:val="0"/>
              <w:divBdr>
                <w:top w:val="none" w:sz="0" w:space="0" w:color="auto"/>
                <w:left w:val="none" w:sz="0" w:space="0" w:color="auto"/>
                <w:bottom w:val="none" w:sz="0" w:space="0" w:color="auto"/>
                <w:right w:val="none" w:sz="0" w:space="0" w:color="auto"/>
              </w:divBdr>
            </w:div>
            <w:div w:id="17873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1376">
      <w:bodyDiv w:val="1"/>
      <w:marLeft w:val="0"/>
      <w:marRight w:val="0"/>
      <w:marTop w:val="0"/>
      <w:marBottom w:val="0"/>
      <w:divBdr>
        <w:top w:val="none" w:sz="0" w:space="0" w:color="auto"/>
        <w:left w:val="none" w:sz="0" w:space="0" w:color="auto"/>
        <w:bottom w:val="none" w:sz="0" w:space="0" w:color="auto"/>
        <w:right w:val="none" w:sz="0" w:space="0" w:color="auto"/>
      </w:divBdr>
      <w:divsChild>
        <w:div w:id="815537962">
          <w:marLeft w:val="0"/>
          <w:marRight w:val="0"/>
          <w:marTop w:val="0"/>
          <w:marBottom w:val="0"/>
          <w:divBdr>
            <w:top w:val="none" w:sz="0" w:space="0" w:color="auto"/>
            <w:left w:val="none" w:sz="0" w:space="0" w:color="auto"/>
            <w:bottom w:val="none" w:sz="0" w:space="0" w:color="auto"/>
            <w:right w:val="none" w:sz="0" w:space="0" w:color="auto"/>
          </w:divBdr>
        </w:div>
        <w:div w:id="1339848131">
          <w:marLeft w:val="0"/>
          <w:marRight w:val="0"/>
          <w:marTop w:val="0"/>
          <w:marBottom w:val="120"/>
          <w:divBdr>
            <w:top w:val="none" w:sz="0" w:space="0" w:color="auto"/>
            <w:left w:val="none" w:sz="0" w:space="0" w:color="auto"/>
            <w:bottom w:val="none" w:sz="0" w:space="0" w:color="auto"/>
            <w:right w:val="none" w:sz="0" w:space="0" w:color="auto"/>
          </w:divBdr>
          <w:divsChild>
            <w:div w:id="1108625741">
              <w:marLeft w:val="0"/>
              <w:marRight w:val="0"/>
              <w:marTop w:val="0"/>
              <w:marBottom w:val="0"/>
              <w:divBdr>
                <w:top w:val="single" w:sz="6" w:space="16" w:color="414141"/>
                <w:left w:val="single" w:sz="6" w:space="18" w:color="414141"/>
                <w:bottom w:val="single" w:sz="6" w:space="0" w:color="414141"/>
                <w:right w:val="single" w:sz="6" w:space="31" w:color="414141"/>
              </w:divBdr>
              <w:divsChild>
                <w:div w:id="1563978034">
                  <w:marLeft w:val="0"/>
                  <w:marRight w:val="0"/>
                  <w:marTop w:val="0"/>
                  <w:marBottom w:val="0"/>
                  <w:divBdr>
                    <w:top w:val="none" w:sz="0" w:space="0" w:color="auto"/>
                    <w:left w:val="none" w:sz="0" w:space="0" w:color="auto"/>
                    <w:bottom w:val="none" w:sz="0" w:space="0" w:color="auto"/>
                    <w:right w:val="none" w:sz="0" w:space="0" w:color="auto"/>
                  </w:divBdr>
                </w:div>
              </w:divsChild>
            </w:div>
            <w:div w:id="1382829767">
              <w:marLeft w:val="0"/>
              <w:marRight w:val="0"/>
              <w:marTop w:val="0"/>
              <w:marBottom w:val="0"/>
              <w:divBdr>
                <w:top w:val="single" w:sz="6" w:space="16" w:color="414141"/>
                <w:left w:val="single" w:sz="6" w:space="18" w:color="414141"/>
                <w:bottom w:val="single" w:sz="6" w:space="31" w:color="414141"/>
                <w:right w:val="single" w:sz="6" w:space="31" w:color="414141"/>
              </w:divBdr>
              <w:divsChild>
                <w:div w:id="10072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933260">
      <w:bodyDiv w:val="1"/>
      <w:marLeft w:val="0"/>
      <w:marRight w:val="0"/>
      <w:marTop w:val="0"/>
      <w:marBottom w:val="0"/>
      <w:divBdr>
        <w:top w:val="none" w:sz="0" w:space="0" w:color="auto"/>
        <w:left w:val="none" w:sz="0" w:space="0" w:color="auto"/>
        <w:bottom w:val="none" w:sz="0" w:space="0" w:color="auto"/>
        <w:right w:val="none" w:sz="0" w:space="0" w:color="auto"/>
      </w:divBdr>
      <w:divsChild>
        <w:div w:id="1860389871">
          <w:marLeft w:val="0"/>
          <w:marRight w:val="0"/>
          <w:marTop w:val="0"/>
          <w:marBottom w:val="0"/>
          <w:divBdr>
            <w:top w:val="none" w:sz="0" w:space="0" w:color="auto"/>
            <w:left w:val="none" w:sz="0" w:space="0" w:color="auto"/>
            <w:bottom w:val="none" w:sz="0" w:space="0" w:color="auto"/>
            <w:right w:val="none" w:sz="0" w:space="0" w:color="auto"/>
          </w:divBdr>
          <w:divsChild>
            <w:div w:id="1919628021">
              <w:marLeft w:val="0"/>
              <w:marRight w:val="0"/>
              <w:marTop w:val="0"/>
              <w:marBottom w:val="0"/>
              <w:divBdr>
                <w:top w:val="none" w:sz="0" w:space="0" w:color="auto"/>
                <w:left w:val="none" w:sz="0" w:space="0" w:color="auto"/>
                <w:bottom w:val="none" w:sz="0" w:space="0" w:color="auto"/>
                <w:right w:val="none" w:sz="0" w:space="0" w:color="auto"/>
              </w:divBdr>
            </w:div>
          </w:divsChild>
        </w:div>
        <w:div w:id="1900482334">
          <w:marLeft w:val="0"/>
          <w:marRight w:val="0"/>
          <w:marTop w:val="0"/>
          <w:marBottom w:val="0"/>
          <w:divBdr>
            <w:top w:val="none" w:sz="0" w:space="0" w:color="auto"/>
            <w:left w:val="none" w:sz="0" w:space="0" w:color="auto"/>
            <w:bottom w:val="none" w:sz="0" w:space="0" w:color="auto"/>
            <w:right w:val="none" w:sz="0" w:space="0" w:color="auto"/>
          </w:divBdr>
          <w:divsChild>
            <w:div w:id="134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5823">
      <w:bodyDiv w:val="1"/>
      <w:marLeft w:val="0"/>
      <w:marRight w:val="0"/>
      <w:marTop w:val="0"/>
      <w:marBottom w:val="0"/>
      <w:divBdr>
        <w:top w:val="none" w:sz="0" w:space="0" w:color="auto"/>
        <w:left w:val="none" w:sz="0" w:space="0" w:color="auto"/>
        <w:bottom w:val="none" w:sz="0" w:space="0" w:color="auto"/>
        <w:right w:val="none" w:sz="0" w:space="0" w:color="auto"/>
      </w:divBdr>
      <w:divsChild>
        <w:div w:id="478956724">
          <w:marLeft w:val="0"/>
          <w:marRight w:val="0"/>
          <w:marTop w:val="120"/>
          <w:marBottom w:val="360"/>
          <w:divBdr>
            <w:top w:val="none" w:sz="0" w:space="0" w:color="auto"/>
            <w:left w:val="none" w:sz="0" w:space="0" w:color="auto"/>
            <w:bottom w:val="none" w:sz="0" w:space="0" w:color="auto"/>
            <w:right w:val="none" w:sz="0" w:space="0" w:color="auto"/>
          </w:divBdr>
          <w:divsChild>
            <w:div w:id="489371996">
              <w:marLeft w:val="0"/>
              <w:marRight w:val="0"/>
              <w:marTop w:val="0"/>
              <w:marBottom w:val="0"/>
              <w:divBdr>
                <w:top w:val="none" w:sz="0" w:space="0" w:color="auto"/>
                <w:left w:val="none" w:sz="0" w:space="0" w:color="auto"/>
                <w:bottom w:val="none" w:sz="0" w:space="0" w:color="auto"/>
                <w:right w:val="none" w:sz="0" w:space="0" w:color="auto"/>
              </w:divBdr>
            </w:div>
            <w:div w:id="11705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2581">
      <w:bodyDiv w:val="1"/>
      <w:marLeft w:val="0"/>
      <w:marRight w:val="0"/>
      <w:marTop w:val="0"/>
      <w:marBottom w:val="0"/>
      <w:divBdr>
        <w:top w:val="none" w:sz="0" w:space="0" w:color="auto"/>
        <w:left w:val="none" w:sz="0" w:space="0" w:color="auto"/>
        <w:bottom w:val="none" w:sz="0" w:space="0" w:color="auto"/>
        <w:right w:val="none" w:sz="0" w:space="0" w:color="auto"/>
      </w:divBdr>
      <w:divsChild>
        <w:div w:id="508720431">
          <w:marLeft w:val="0"/>
          <w:marRight w:val="0"/>
          <w:marTop w:val="166"/>
          <w:marBottom w:val="166"/>
          <w:divBdr>
            <w:top w:val="none" w:sz="0" w:space="0" w:color="auto"/>
            <w:left w:val="none" w:sz="0" w:space="0" w:color="auto"/>
            <w:bottom w:val="none" w:sz="0" w:space="0" w:color="auto"/>
            <w:right w:val="none" w:sz="0" w:space="0" w:color="auto"/>
          </w:divBdr>
          <w:divsChild>
            <w:div w:id="375785483">
              <w:marLeft w:val="0"/>
              <w:marRight w:val="0"/>
              <w:marTop w:val="0"/>
              <w:marBottom w:val="0"/>
              <w:divBdr>
                <w:top w:val="none" w:sz="0" w:space="0" w:color="auto"/>
                <w:left w:val="none" w:sz="0" w:space="0" w:color="auto"/>
                <w:bottom w:val="none" w:sz="0" w:space="0" w:color="auto"/>
                <w:right w:val="none" w:sz="0" w:space="0" w:color="auto"/>
              </w:divBdr>
            </w:div>
          </w:divsChild>
        </w:div>
        <w:div w:id="1376275278">
          <w:marLeft w:val="0"/>
          <w:marRight w:val="0"/>
          <w:marTop w:val="0"/>
          <w:marBottom w:val="166"/>
          <w:divBdr>
            <w:top w:val="none" w:sz="0" w:space="0" w:color="auto"/>
            <w:left w:val="none" w:sz="0" w:space="0" w:color="auto"/>
            <w:bottom w:val="none" w:sz="0" w:space="0" w:color="auto"/>
            <w:right w:val="none" w:sz="0" w:space="0" w:color="auto"/>
          </w:divBdr>
          <w:divsChild>
            <w:div w:id="2084914350">
              <w:marLeft w:val="0"/>
              <w:marRight w:val="0"/>
              <w:marTop w:val="0"/>
              <w:marBottom w:val="0"/>
              <w:divBdr>
                <w:top w:val="none" w:sz="0" w:space="0" w:color="auto"/>
                <w:left w:val="none" w:sz="0" w:space="0" w:color="auto"/>
                <w:bottom w:val="none" w:sz="0" w:space="0" w:color="auto"/>
                <w:right w:val="none" w:sz="0" w:space="0" w:color="auto"/>
              </w:divBdr>
              <w:divsChild>
                <w:div w:id="1085496540">
                  <w:marLeft w:val="0"/>
                  <w:marRight w:val="0"/>
                  <w:marTop w:val="0"/>
                  <w:marBottom w:val="0"/>
                  <w:divBdr>
                    <w:top w:val="none" w:sz="0" w:space="0" w:color="auto"/>
                    <w:left w:val="none" w:sz="0" w:space="0" w:color="auto"/>
                    <w:bottom w:val="none" w:sz="0" w:space="0" w:color="auto"/>
                    <w:right w:val="none" w:sz="0" w:space="0" w:color="auto"/>
                  </w:divBdr>
                  <w:divsChild>
                    <w:div w:id="1610044338">
                      <w:marLeft w:val="0"/>
                      <w:marRight w:val="0"/>
                      <w:marTop w:val="0"/>
                      <w:marBottom w:val="0"/>
                      <w:divBdr>
                        <w:top w:val="none" w:sz="0" w:space="0" w:color="auto"/>
                        <w:left w:val="none" w:sz="0" w:space="0" w:color="auto"/>
                        <w:bottom w:val="none" w:sz="0" w:space="0" w:color="auto"/>
                        <w:right w:val="none" w:sz="0" w:space="0" w:color="auto"/>
                      </w:divBdr>
                    </w:div>
                    <w:div w:id="2004045391">
                      <w:marLeft w:val="0"/>
                      <w:marRight w:val="0"/>
                      <w:marTop w:val="0"/>
                      <w:marBottom w:val="0"/>
                      <w:divBdr>
                        <w:top w:val="none" w:sz="0" w:space="0" w:color="auto"/>
                        <w:left w:val="none" w:sz="0" w:space="0" w:color="auto"/>
                        <w:bottom w:val="none" w:sz="0" w:space="0" w:color="auto"/>
                        <w:right w:val="none" w:sz="0" w:space="0" w:color="auto"/>
                      </w:divBdr>
                    </w:div>
                  </w:divsChild>
                </w:div>
                <w:div w:id="2056343854">
                  <w:marLeft w:val="0"/>
                  <w:marRight w:val="0"/>
                  <w:marTop w:val="0"/>
                  <w:marBottom w:val="0"/>
                  <w:divBdr>
                    <w:top w:val="none" w:sz="0" w:space="0" w:color="auto"/>
                    <w:left w:val="none" w:sz="0" w:space="0" w:color="auto"/>
                    <w:bottom w:val="none" w:sz="0" w:space="0" w:color="auto"/>
                    <w:right w:val="none" w:sz="0" w:space="0" w:color="auto"/>
                  </w:divBdr>
                  <w:divsChild>
                    <w:div w:id="11608867">
                      <w:marLeft w:val="0"/>
                      <w:marRight w:val="0"/>
                      <w:marTop w:val="0"/>
                      <w:marBottom w:val="0"/>
                      <w:divBdr>
                        <w:top w:val="none" w:sz="0" w:space="0" w:color="auto"/>
                        <w:left w:val="none" w:sz="0" w:space="0" w:color="auto"/>
                        <w:bottom w:val="none" w:sz="0" w:space="0" w:color="auto"/>
                        <w:right w:val="none" w:sz="0" w:space="0" w:color="auto"/>
                      </w:divBdr>
                    </w:div>
                    <w:div w:id="1401640125">
                      <w:marLeft w:val="240"/>
                      <w:marRight w:val="0"/>
                      <w:marTop w:val="0"/>
                      <w:marBottom w:val="0"/>
                      <w:divBdr>
                        <w:top w:val="none" w:sz="0" w:space="0" w:color="auto"/>
                        <w:left w:val="none" w:sz="0" w:space="0" w:color="auto"/>
                        <w:bottom w:val="none" w:sz="0" w:space="0" w:color="auto"/>
                        <w:right w:val="none" w:sz="0" w:space="0" w:color="auto"/>
                      </w:divBdr>
                      <w:divsChild>
                        <w:div w:id="4318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21740">
      <w:bodyDiv w:val="1"/>
      <w:marLeft w:val="0"/>
      <w:marRight w:val="0"/>
      <w:marTop w:val="0"/>
      <w:marBottom w:val="0"/>
      <w:divBdr>
        <w:top w:val="none" w:sz="0" w:space="0" w:color="auto"/>
        <w:left w:val="none" w:sz="0" w:space="0" w:color="auto"/>
        <w:bottom w:val="none" w:sz="0" w:space="0" w:color="auto"/>
        <w:right w:val="none" w:sz="0" w:space="0" w:color="auto"/>
      </w:divBdr>
      <w:divsChild>
        <w:div w:id="1229532962">
          <w:marLeft w:val="0"/>
          <w:marRight w:val="0"/>
          <w:marTop w:val="0"/>
          <w:marBottom w:val="0"/>
          <w:divBdr>
            <w:top w:val="none" w:sz="0" w:space="0" w:color="auto"/>
            <w:left w:val="none" w:sz="0" w:space="0" w:color="auto"/>
            <w:bottom w:val="none" w:sz="0" w:space="0" w:color="auto"/>
            <w:right w:val="none" w:sz="0" w:space="0" w:color="auto"/>
          </w:divBdr>
        </w:div>
        <w:div w:id="1318075451">
          <w:marLeft w:val="0"/>
          <w:marRight w:val="0"/>
          <w:marTop w:val="0"/>
          <w:marBottom w:val="330"/>
          <w:divBdr>
            <w:top w:val="none" w:sz="0" w:space="0" w:color="auto"/>
            <w:left w:val="none" w:sz="0" w:space="0" w:color="auto"/>
            <w:bottom w:val="none" w:sz="0" w:space="0" w:color="auto"/>
            <w:right w:val="none" w:sz="0" w:space="0" w:color="auto"/>
          </w:divBdr>
        </w:div>
      </w:divsChild>
    </w:div>
    <w:div w:id="865828358">
      <w:bodyDiv w:val="1"/>
      <w:marLeft w:val="0"/>
      <w:marRight w:val="0"/>
      <w:marTop w:val="0"/>
      <w:marBottom w:val="0"/>
      <w:divBdr>
        <w:top w:val="none" w:sz="0" w:space="0" w:color="auto"/>
        <w:left w:val="none" w:sz="0" w:space="0" w:color="auto"/>
        <w:bottom w:val="none" w:sz="0" w:space="0" w:color="auto"/>
        <w:right w:val="none" w:sz="0" w:space="0" w:color="auto"/>
      </w:divBdr>
      <w:divsChild>
        <w:div w:id="1122916449">
          <w:marLeft w:val="105"/>
          <w:marRight w:val="105"/>
          <w:marTop w:val="150"/>
          <w:marBottom w:val="150"/>
          <w:divBdr>
            <w:top w:val="none" w:sz="0" w:space="0" w:color="auto"/>
            <w:left w:val="none" w:sz="0" w:space="0" w:color="auto"/>
            <w:bottom w:val="none" w:sz="0" w:space="0" w:color="auto"/>
            <w:right w:val="none" w:sz="0" w:space="0" w:color="auto"/>
          </w:divBdr>
          <w:divsChild>
            <w:div w:id="161706467">
              <w:marLeft w:val="0"/>
              <w:marRight w:val="0"/>
              <w:marTop w:val="0"/>
              <w:marBottom w:val="0"/>
              <w:divBdr>
                <w:top w:val="none" w:sz="0" w:space="0" w:color="auto"/>
                <w:left w:val="none" w:sz="0" w:space="0" w:color="auto"/>
                <w:bottom w:val="none" w:sz="0" w:space="0" w:color="auto"/>
                <w:right w:val="none" w:sz="0" w:space="0" w:color="auto"/>
              </w:divBdr>
              <w:divsChild>
                <w:div w:id="1511289117">
                  <w:marLeft w:val="0"/>
                  <w:marRight w:val="0"/>
                  <w:marTop w:val="0"/>
                  <w:marBottom w:val="0"/>
                  <w:divBdr>
                    <w:top w:val="none" w:sz="0" w:space="0" w:color="auto"/>
                    <w:left w:val="none" w:sz="0" w:space="0" w:color="auto"/>
                    <w:bottom w:val="none" w:sz="0" w:space="0" w:color="auto"/>
                    <w:right w:val="none" w:sz="0" w:space="0" w:color="auto"/>
                  </w:divBdr>
                  <w:divsChild>
                    <w:div w:id="1990862396">
                      <w:marLeft w:val="0"/>
                      <w:marRight w:val="0"/>
                      <w:marTop w:val="0"/>
                      <w:marBottom w:val="0"/>
                      <w:divBdr>
                        <w:top w:val="none" w:sz="0" w:space="0" w:color="auto"/>
                        <w:left w:val="none" w:sz="0" w:space="0" w:color="auto"/>
                        <w:bottom w:val="none" w:sz="0" w:space="0" w:color="auto"/>
                        <w:right w:val="none" w:sz="0" w:space="0" w:color="auto"/>
                      </w:divBdr>
                      <w:divsChild>
                        <w:div w:id="1331299878">
                          <w:marLeft w:val="0"/>
                          <w:marRight w:val="0"/>
                          <w:marTop w:val="0"/>
                          <w:marBottom w:val="0"/>
                          <w:divBdr>
                            <w:top w:val="none" w:sz="0" w:space="0" w:color="auto"/>
                            <w:left w:val="none" w:sz="0" w:space="0" w:color="auto"/>
                            <w:bottom w:val="none" w:sz="0" w:space="0" w:color="auto"/>
                            <w:right w:val="none" w:sz="0" w:space="0" w:color="auto"/>
                          </w:divBdr>
                          <w:divsChild>
                            <w:div w:id="1633057313">
                              <w:marLeft w:val="0"/>
                              <w:marRight w:val="0"/>
                              <w:marTop w:val="0"/>
                              <w:marBottom w:val="0"/>
                              <w:divBdr>
                                <w:top w:val="none" w:sz="0" w:space="0" w:color="auto"/>
                                <w:left w:val="none" w:sz="0" w:space="0" w:color="auto"/>
                                <w:bottom w:val="none" w:sz="0" w:space="0" w:color="auto"/>
                                <w:right w:val="none" w:sz="0" w:space="0" w:color="auto"/>
                              </w:divBdr>
                              <w:divsChild>
                                <w:div w:id="281353097">
                                  <w:marLeft w:val="0"/>
                                  <w:marRight w:val="0"/>
                                  <w:marTop w:val="0"/>
                                  <w:marBottom w:val="0"/>
                                  <w:divBdr>
                                    <w:top w:val="none" w:sz="0" w:space="0" w:color="auto"/>
                                    <w:left w:val="none" w:sz="0" w:space="0" w:color="auto"/>
                                    <w:bottom w:val="none" w:sz="0" w:space="0" w:color="auto"/>
                                    <w:right w:val="none" w:sz="0" w:space="0" w:color="auto"/>
                                  </w:divBdr>
                                </w:div>
                                <w:div w:id="1051347775">
                                  <w:marLeft w:val="0"/>
                                  <w:marRight w:val="0"/>
                                  <w:marTop w:val="0"/>
                                  <w:marBottom w:val="0"/>
                                  <w:divBdr>
                                    <w:top w:val="none" w:sz="0" w:space="0" w:color="auto"/>
                                    <w:left w:val="none" w:sz="0" w:space="0" w:color="auto"/>
                                    <w:bottom w:val="none" w:sz="0" w:space="0" w:color="auto"/>
                                    <w:right w:val="none" w:sz="0" w:space="0" w:color="auto"/>
                                  </w:divBdr>
                                </w:div>
                                <w:div w:id="1177964370">
                                  <w:marLeft w:val="0"/>
                                  <w:marRight w:val="0"/>
                                  <w:marTop w:val="0"/>
                                  <w:marBottom w:val="0"/>
                                  <w:divBdr>
                                    <w:top w:val="none" w:sz="0" w:space="0" w:color="auto"/>
                                    <w:left w:val="none" w:sz="0" w:space="0" w:color="auto"/>
                                    <w:bottom w:val="none" w:sz="0" w:space="0" w:color="auto"/>
                                    <w:right w:val="none" w:sz="0" w:space="0" w:color="auto"/>
                                  </w:divBdr>
                                </w:div>
                                <w:div w:id="1979337001">
                                  <w:marLeft w:val="0"/>
                                  <w:marRight w:val="0"/>
                                  <w:marTop w:val="0"/>
                                  <w:marBottom w:val="0"/>
                                  <w:divBdr>
                                    <w:top w:val="none" w:sz="0" w:space="0" w:color="auto"/>
                                    <w:left w:val="none" w:sz="0" w:space="0" w:color="auto"/>
                                    <w:bottom w:val="none" w:sz="0" w:space="0" w:color="auto"/>
                                    <w:right w:val="none" w:sz="0" w:space="0" w:color="auto"/>
                                  </w:divBdr>
                                </w:div>
                              </w:divsChild>
                            </w:div>
                            <w:div w:id="187029636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643467046">
          <w:marLeft w:val="105"/>
          <w:marRight w:val="105"/>
          <w:marTop w:val="150"/>
          <w:marBottom w:val="150"/>
          <w:divBdr>
            <w:top w:val="none" w:sz="0" w:space="0" w:color="auto"/>
            <w:left w:val="none" w:sz="0" w:space="0" w:color="auto"/>
            <w:bottom w:val="none" w:sz="0" w:space="0" w:color="auto"/>
            <w:right w:val="none" w:sz="0" w:space="0" w:color="auto"/>
          </w:divBdr>
          <w:divsChild>
            <w:div w:id="15553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8068">
      <w:bodyDiv w:val="1"/>
      <w:marLeft w:val="0"/>
      <w:marRight w:val="0"/>
      <w:marTop w:val="0"/>
      <w:marBottom w:val="0"/>
      <w:divBdr>
        <w:top w:val="none" w:sz="0" w:space="0" w:color="auto"/>
        <w:left w:val="none" w:sz="0" w:space="0" w:color="auto"/>
        <w:bottom w:val="none" w:sz="0" w:space="0" w:color="auto"/>
        <w:right w:val="none" w:sz="0" w:space="0" w:color="auto"/>
      </w:divBdr>
      <w:divsChild>
        <w:div w:id="1411809110">
          <w:marLeft w:val="0"/>
          <w:marRight w:val="0"/>
          <w:marTop w:val="0"/>
          <w:marBottom w:val="0"/>
          <w:divBdr>
            <w:top w:val="none" w:sz="0" w:space="0" w:color="auto"/>
            <w:left w:val="none" w:sz="0" w:space="0" w:color="auto"/>
            <w:bottom w:val="none" w:sz="0" w:space="0" w:color="auto"/>
            <w:right w:val="none" w:sz="0" w:space="0" w:color="auto"/>
          </w:divBdr>
          <w:divsChild>
            <w:div w:id="1847473858">
              <w:marLeft w:val="0"/>
              <w:marRight w:val="0"/>
              <w:marTop w:val="0"/>
              <w:marBottom w:val="0"/>
              <w:divBdr>
                <w:top w:val="none" w:sz="0" w:space="0" w:color="auto"/>
                <w:left w:val="none" w:sz="0" w:space="0" w:color="auto"/>
                <w:bottom w:val="none" w:sz="0" w:space="0" w:color="auto"/>
                <w:right w:val="none" w:sz="0" w:space="0" w:color="auto"/>
              </w:divBdr>
            </w:div>
          </w:divsChild>
        </w:div>
        <w:div w:id="1595437598">
          <w:marLeft w:val="0"/>
          <w:marRight w:val="0"/>
          <w:marTop w:val="225"/>
          <w:marBottom w:val="180"/>
          <w:divBdr>
            <w:top w:val="single" w:sz="6" w:space="0" w:color="D7D7D7"/>
            <w:left w:val="none" w:sz="0" w:space="0" w:color="auto"/>
            <w:bottom w:val="single" w:sz="6" w:space="0" w:color="D7D7D7"/>
            <w:right w:val="none" w:sz="0" w:space="0" w:color="auto"/>
          </w:divBdr>
          <w:divsChild>
            <w:div w:id="1243030436">
              <w:marLeft w:val="0"/>
              <w:marRight w:val="0"/>
              <w:marTop w:val="0"/>
              <w:marBottom w:val="0"/>
              <w:divBdr>
                <w:top w:val="none" w:sz="0" w:space="0" w:color="auto"/>
                <w:left w:val="none" w:sz="0" w:space="0" w:color="auto"/>
                <w:bottom w:val="none" w:sz="0" w:space="0" w:color="auto"/>
                <w:right w:val="none" w:sz="0" w:space="0" w:color="auto"/>
              </w:divBdr>
            </w:div>
            <w:div w:id="14664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9752">
      <w:bodyDiv w:val="1"/>
      <w:marLeft w:val="0"/>
      <w:marRight w:val="0"/>
      <w:marTop w:val="0"/>
      <w:marBottom w:val="0"/>
      <w:divBdr>
        <w:top w:val="none" w:sz="0" w:space="0" w:color="auto"/>
        <w:left w:val="none" w:sz="0" w:space="0" w:color="auto"/>
        <w:bottom w:val="none" w:sz="0" w:space="0" w:color="auto"/>
        <w:right w:val="none" w:sz="0" w:space="0" w:color="auto"/>
      </w:divBdr>
      <w:divsChild>
        <w:div w:id="1097286872">
          <w:marLeft w:val="0"/>
          <w:marRight w:val="0"/>
          <w:marTop w:val="120"/>
          <w:marBottom w:val="360"/>
          <w:divBdr>
            <w:top w:val="none" w:sz="0" w:space="0" w:color="auto"/>
            <w:left w:val="none" w:sz="0" w:space="0" w:color="auto"/>
            <w:bottom w:val="none" w:sz="0" w:space="0" w:color="auto"/>
            <w:right w:val="none" w:sz="0" w:space="0" w:color="auto"/>
          </w:divBdr>
          <w:divsChild>
            <w:div w:id="381952691">
              <w:marLeft w:val="0"/>
              <w:marRight w:val="0"/>
              <w:marTop w:val="0"/>
              <w:marBottom w:val="0"/>
              <w:divBdr>
                <w:top w:val="none" w:sz="0" w:space="0" w:color="auto"/>
                <w:left w:val="none" w:sz="0" w:space="0" w:color="auto"/>
                <w:bottom w:val="none" w:sz="0" w:space="0" w:color="auto"/>
                <w:right w:val="none" w:sz="0" w:space="0" w:color="auto"/>
              </w:divBdr>
            </w:div>
            <w:div w:id="11919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6565">
      <w:bodyDiv w:val="1"/>
      <w:marLeft w:val="0"/>
      <w:marRight w:val="0"/>
      <w:marTop w:val="0"/>
      <w:marBottom w:val="0"/>
      <w:divBdr>
        <w:top w:val="none" w:sz="0" w:space="0" w:color="auto"/>
        <w:left w:val="none" w:sz="0" w:space="0" w:color="auto"/>
        <w:bottom w:val="none" w:sz="0" w:space="0" w:color="auto"/>
        <w:right w:val="none" w:sz="0" w:space="0" w:color="auto"/>
      </w:divBdr>
      <w:divsChild>
        <w:div w:id="859903249">
          <w:marLeft w:val="0"/>
          <w:marRight w:val="0"/>
          <w:marTop w:val="120"/>
          <w:marBottom w:val="360"/>
          <w:divBdr>
            <w:top w:val="none" w:sz="0" w:space="0" w:color="auto"/>
            <w:left w:val="none" w:sz="0" w:space="0" w:color="auto"/>
            <w:bottom w:val="none" w:sz="0" w:space="0" w:color="auto"/>
            <w:right w:val="none" w:sz="0" w:space="0" w:color="auto"/>
          </w:divBdr>
          <w:divsChild>
            <w:div w:id="844707923">
              <w:marLeft w:val="0"/>
              <w:marRight w:val="0"/>
              <w:marTop w:val="0"/>
              <w:marBottom w:val="0"/>
              <w:divBdr>
                <w:top w:val="none" w:sz="0" w:space="0" w:color="auto"/>
                <w:left w:val="none" w:sz="0" w:space="0" w:color="auto"/>
                <w:bottom w:val="none" w:sz="0" w:space="0" w:color="auto"/>
                <w:right w:val="none" w:sz="0" w:space="0" w:color="auto"/>
              </w:divBdr>
            </w:div>
            <w:div w:id="14839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949">
      <w:bodyDiv w:val="1"/>
      <w:marLeft w:val="0"/>
      <w:marRight w:val="0"/>
      <w:marTop w:val="0"/>
      <w:marBottom w:val="0"/>
      <w:divBdr>
        <w:top w:val="none" w:sz="0" w:space="0" w:color="auto"/>
        <w:left w:val="none" w:sz="0" w:space="0" w:color="auto"/>
        <w:bottom w:val="none" w:sz="0" w:space="0" w:color="auto"/>
        <w:right w:val="none" w:sz="0" w:space="0" w:color="auto"/>
      </w:divBdr>
    </w:div>
    <w:div w:id="928734282">
      <w:bodyDiv w:val="1"/>
      <w:marLeft w:val="0"/>
      <w:marRight w:val="0"/>
      <w:marTop w:val="0"/>
      <w:marBottom w:val="0"/>
      <w:divBdr>
        <w:top w:val="none" w:sz="0" w:space="0" w:color="auto"/>
        <w:left w:val="none" w:sz="0" w:space="0" w:color="auto"/>
        <w:bottom w:val="none" w:sz="0" w:space="0" w:color="auto"/>
        <w:right w:val="none" w:sz="0" w:space="0" w:color="auto"/>
      </w:divBdr>
    </w:div>
    <w:div w:id="935291775">
      <w:bodyDiv w:val="1"/>
      <w:marLeft w:val="0"/>
      <w:marRight w:val="0"/>
      <w:marTop w:val="0"/>
      <w:marBottom w:val="0"/>
      <w:divBdr>
        <w:top w:val="none" w:sz="0" w:space="0" w:color="auto"/>
        <w:left w:val="none" w:sz="0" w:space="0" w:color="auto"/>
        <w:bottom w:val="none" w:sz="0" w:space="0" w:color="auto"/>
        <w:right w:val="none" w:sz="0" w:space="0" w:color="auto"/>
      </w:divBdr>
      <w:divsChild>
        <w:div w:id="1295141708">
          <w:marLeft w:val="0"/>
          <w:marRight w:val="0"/>
          <w:marTop w:val="120"/>
          <w:marBottom w:val="360"/>
          <w:divBdr>
            <w:top w:val="none" w:sz="0" w:space="0" w:color="auto"/>
            <w:left w:val="none" w:sz="0" w:space="0" w:color="auto"/>
            <w:bottom w:val="none" w:sz="0" w:space="0" w:color="auto"/>
            <w:right w:val="none" w:sz="0" w:space="0" w:color="auto"/>
          </w:divBdr>
          <w:divsChild>
            <w:div w:id="604843624">
              <w:marLeft w:val="0"/>
              <w:marRight w:val="0"/>
              <w:marTop w:val="0"/>
              <w:marBottom w:val="0"/>
              <w:divBdr>
                <w:top w:val="none" w:sz="0" w:space="0" w:color="auto"/>
                <w:left w:val="none" w:sz="0" w:space="0" w:color="auto"/>
                <w:bottom w:val="none" w:sz="0" w:space="0" w:color="auto"/>
                <w:right w:val="none" w:sz="0" w:space="0" w:color="auto"/>
              </w:divBdr>
            </w:div>
            <w:div w:id="15995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7610">
      <w:bodyDiv w:val="1"/>
      <w:marLeft w:val="0"/>
      <w:marRight w:val="0"/>
      <w:marTop w:val="0"/>
      <w:marBottom w:val="0"/>
      <w:divBdr>
        <w:top w:val="none" w:sz="0" w:space="0" w:color="auto"/>
        <w:left w:val="none" w:sz="0" w:space="0" w:color="auto"/>
        <w:bottom w:val="none" w:sz="0" w:space="0" w:color="auto"/>
        <w:right w:val="none" w:sz="0" w:space="0" w:color="auto"/>
      </w:divBdr>
    </w:div>
    <w:div w:id="958802196">
      <w:bodyDiv w:val="1"/>
      <w:marLeft w:val="0"/>
      <w:marRight w:val="0"/>
      <w:marTop w:val="0"/>
      <w:marBottom w:val="0"/>
      <w:divBdr>
        <w:top w:val="none" w:sz="0" w:space="0" w:color="auto"/>
        <w:left w:val="none" w:sz="0" w:space="0" w:color="auto"/>
        <w:bottom w:val="none" w:sz="0" w:space="0" w:color="auto"/>
        <w:right w:val="none" w:sz="0" w:space="0" w:color="auto"/>
      </w:divBdr>
      <w:divsChild>
        <w:div w:id="1891651377">
          <w:marLeft w:val="750"/>
          <w:marRight w:val="0"/>
          <w:marTop w:val="0"/>
          <w:marBottom w:val="0"/>
          <w:divBdr>
            <w:top w:val="none" w:sz="0" w:space="0" w:color="auto"/>
            <w:left w:val="none" w:sz="0" w:space="0" w:color="auto"/>
            <w:bottom w:val="none" w:sz="0" w:space="0" w:color="auto"/>
            <w:right w:val="none" w:sz="0" w:space="0" w:color="auto"/>
          </w:divBdr>
          <w:divsChild>
            <w:div w:id="291133959">
              <w:marLeft w:val="0"/>
              <w:marRight w:val="0"/>
              <w:marTop w:val="150"/>
              <w:marBottom w:val="0"/>
              <w:divBdr>
                <w:top w:val="none" w:sz="0" w:space="0" w:color="auto"/>
                <w:left w:val="none" w:sz="0" w:space="0" w:color="auto"/>
                <w:bottom w:val="none" w:sz="0" w:space="0" w:color="auto"/>
                <w:right w:val="none" w:sz="0" w:space="0" w:color="auto"/>
              </w:divBdr>
            </w:div>
            <w:div w:id="1777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16816">
      <w:bodyDiv w:val="1"/>
      <w:marLeft w:val="0"/>
      <w:marRight w:val="0"/>
      <w:marTop w:val="0"/>
      <w:marBottom w:val="0"/>
      <w:divBdr>
        <w:top w:val="none" w:sz="0" w:space="0" w:color="auto"/>
        <w:left w:val="none" w:sz="0" w:space="0" w:color="auto"/>
        <w:bottom w:val="none" w:sz="0" w:space="0" w:color="auto"/>
        <w:right w:val="none" w:sz="0" w:space="0" w:color="auto"/>
      </w:divBdr>
    </w:div>
    <w:div w:id="1072041397">
      <w:bodyDiv w:val="1"/>
      <w:marLeft w:val="0"/>
      <w:marRight w:val="0"/>
      <w:marTop w:val="0"/>
      <w:marBottom w:val="0"/>
      <w:divBdr>
        <w:top w:val="none" w:sz="0" w:space="0" w:color="auto"/>
        <w:left w:val="none" w:sz="0" w:space="0" w:color="auto"/>
        <w:bottom w:val="none" w:sz="0" w:space="0" w:color="auto"/>
        <w:right w:val="none" w:sz="0" w:space="0" w:color="auto"/>
      </w:divBdr>
      <w:divsChild>
        <w:div w:id="530187316">
          <w:marLeft w:val="0"/>
          <w:marRight w:val="0"/>
          <w:marTop w:val="210"/>
          <w:marBottom w:val="105"/>
          <w:divBdr>
            <w:top w:val="none" w:sz="0" w:space="0" w:color="auto"/>
            <w:left w:val="none" w:sz="0" w:space="0" w:color="auto"/>
            <w:bottom w:val="none" w:sz="0" w:space="0" w:color="auto"/>
            <w:right w:val="none" w:sz="0" w:space="0" w:color="auto"/>
          </w:divBdr>
        </w:div>
      </w:divsChild>
    </w:div>
    <w:div w:id="1119910483">
      <w:bodyDiv w:val="1"/>
      <w:marLeft w:val="0"/>
      <w:marRight w:val="0"/>
      <w:marTop w:val="0"/>
      <w:marBottom w:val="0"/>
      <w:divBdr>
        <w:top w:val="none" w:sz="0" w:space="0" w:color="auto"/>
        <w:left w:val="none" w:sz="0" w:space="0" w:color="auto"/>
        <w:bottom w:val="none" w:sz="0" w:space="0" w:color="auto"/>
        <w:right w:val="none" w:sz="0" w:space="0" w:color="auto"/>
      </w:divBdr>
      <w:divsChild>
        <w:div w:id="556664987">
          <w:marLeft w:val="0"/>
          <w:marRight w:val="0"/>
          <w:marTop w:val="0"/>
          <w:marBottom w:val="0"/>
          <w:divBdr>
            <w:top w:val="none" w:sz="0" w:space="0" w:color="auto"/>
            <w:left w:val="none" w:sz="0" w:space="0" w:color="auto"/>
            <w:bottom w:val="none" w:sz="0" w:space="0" w:color="auto"/>
            <w:right w:val="none" w:sz="0" w:space="0" w:color="auto"/>
          </w:divBdr>
          <w:divsChild>
            <w:div w:id="62261009">
              <w:marLeft w:val="0"/>
              <w:marRight w:val="0"/>
              <w:marTop w:val="0"/>
              <w:marBottom w:val="0"/>
              <w:divBdr>
                <w:top w:val="none" w:sz="0" w:space="0" w:color="auto"/>
                <w:left w:val="none" w:sz="0" w:space="0" w:color="auto"/>
                <w:bottom w:val="none" w:sz="0" w:space="0" w:color="auto"/>
                <w:right w:val="none" w:sz="0" w:space="0" w:color="auto"/>
              </w:divBdr>
              <w:divsChild>
                <w:div w:id="223417339">
                  <w:marLeft w:val="0"/>
                  <w:marRight w:val="0"/>
                  <w:marTop w:val="225"/>
                  <w:marBottom w:val="210"/>
                  <w:divBdr>
                    <w:top w:val="none" w:sz="0" w:space="0" w:color="auto"/>
                    <w:left w:val="none" w:sz="0" w:space="0" w:color="auto"/>
                    <w:bottom w:val="none" w:sz="0" w:space="0" w:color="auto"/>
                    <w:right w:val="none" w:sz="0" w:space="0" w:color="auto"/>
                  </w:divBdr>
                  <w:divsChild>
                    <w:div w:id="534466703">
                      <w:marLeft w:val="0"/>
                      <w:marRight w:val="0"/>
                      <w:marTop w:val="0"/>
                      <w:marBottom w:val="0"/>
                      <w:divBdr>
                        <w:top w:val="none" w:sz="0" w:space="0" w:color="auto"/>
                        <w:left w:val="none" w:sz="0" w:space="0" w:color="auto"/>
                        <w:bottom w:val="none" w:sz="0" w:space="0" w:color="auto"/>
                        <w:right w:val="none" w:sz="0" w:space="0" w:color="auto"/>
                      </w:divBdr>
                      <w:divsChild>
                        <w:div w:id="1175533022">
                          <w:marLeft w:val="0"/>
                          <w:marRight w:val="0"/>
                          <w:marTop w:val="0"/>
                          <w:marBottom w:val="0"/>
                          <w:divBdr>
                            <w:top w:val="none" w:sz="0" w:space="0" w:color="auto"/>
                            <w:left w:val="none" w:sz="0" w:space="0" w:color="auto"/>
                            <w:bottom w:val="none" w:sz="0" w:space="0" w:color="auto"/>
                            <w:right w:val="none" w:sz="0" w:space="0" w:color="auto"/>
                          </w:divBdr>
                          <w:divsChild>
                            <w:div w:id="1654215020">
                              <w:marLeft w:val="0"/>
                              <w:marRight w:val="0"/>
                              <w:marTop w:val="0"/>
                              <w:marBottom w:val="0"/>
                              <w:divBdr>
                                <w:top w:val="none" w:sz="0" w:space="0" w:color="auto"/>
                                <w:left w:val="none" w:sz="0" w:space="0" w:color="auto"/>
                                <w:bottom w:val="none" w:sz="0" w:space="0" w:color="auto"/>
                                <w:right w:val="none" w:sz="0" w:space="0" w:color="auto"/>
                              </w:divBdr>
                              <w:divsChild>
                                <w:div w:id="1406680571">
                                  <w:marLeft w:val="0"/>
                                  <w:marRight w:val="0"/>
                                  <w:marTop w:val="0"/>
                                  <w:marBottom w:val="0"/>
                                  <w:divBdr>
                                    <w:top w:val="none" w:sz="0" w:space="0" w:color="auto"/>
                                    <w:left w:val="none" w:sz="0" w:space="0" w:color="auto"/>
                                    <w:bottom w:val="none" w:sz="0" w:space="0" w:color="auto"/>
                                    <w:right w:val="none" w:sz="0" w:space="0" w:color="auto"/>
                                  </w:divBdr>
                                  <w:divsChild>
                                    <w:div w:id="2070690602">
                                      <w:marLeft w:val="0"/>
                                      <w:marRight w:val="0"/>
                                      <w:marTop w:val="0"/>
                                      <w:marBottom w:val="0"/>
                                      <w:divBdr>
                                        <w:top w:val="none" w:sz="0" w:space="0" w:color="auto"/>
                                        <w:left w:val="none" w:sz="0" w:space="0" w:color="auto"/>
                                        <w:bottom w:val="none" w:sz="0" w:space="0" w:color="auto"/>
                                        <w:right w:val="none" w:sz="0" w:space="0" w:color="auto"/>
                                      </w:divBdr>
                                      <w:divsChild>
                                        <w:div w:id="136727477">
                                          <w:marLeft w:val="0"/>
                                          <w:marRight w:val="0"/>
                                          <w:marTop w:val="0"/>
                                          <w:marBottom w:val="0"/>
                                          <w:divBdr>
                                            <w:top w:val="none" w:sz="0" w:space="0" w:color="auto"/>
                                            <w:left w:val="none" w:sz="0" w:space="0" w:color="auto"/>
                                            <w:bottom w:val="none" w:sz="0" w:space="0" w:color="auto"/>
                                            <w:right w:val="none" w:sz="0" w:space="0" w:color="auto"/>
                                          </w:divBdr>
                                          <w:divsChild>
                                            <w:div w:id="945579686">
                                              <w:marLeft w:val="0"/>
                                              <w:marRight w:val="0"/>
                                              <w:marTop w:val="0"/>
                                              <w:marBottom w:val="0"/>
                                              <w:divBdr>
                                                <w:top w:val="none" w:sz="0" w:space="0" w:color="auto"/>
                                                <w:left w:val="none" w:sz="0" w:space="0" w:color="auto"/>
                                                <w:bottom w:val="single" w:sz="6" w:space="0" w:color="CCCCCC"/>
                                                <w:right w:val="none" w:sz="0" w:space="0" w:color="auto"/>
                                              </w:divBdr>
                                              <w:divsChild>
                                                <w:div w:id="1567911662">
                                                  <w:marLeft w:val="0"/>
                                                  <w:marRight w:val="0"/>
                                                  <w:marTop w:val="0"/>
                                                  <w:marBottom w:val="0"/>
                                                  <w:divBdr>
                                                    <w:top w:val="none" w:sz="0" w:space="0" w:color="auto"/>
                                                    <w:left w:val="none" w:sz="0" w:space="0" w:color="auto"/>
                                                    <w:bottom w:val="none" w:sz="0" w:space="0" w:color="auto"/>
                                                    <w:right w:val="none" w:sz="0" w:space="0" w:color="auto"/>
                                                  </w:divBdr>
                                                  <w:divsChild>
                                                    <w:div w:id="1738279002">
                                                      <w:marLeft w:val="0"/>
                                                      <w:marRight w:val="0"/>
                                                      <w:marTop w:val="0"/>
                                                      <w:marBottom w:val="0"/>
                                                      <w:divBdr>
                                                        <w:top w:val="none" w:sz="0" w:space="0" w:color="auto"/>
                                                        <w:left w:val="none" w:sz="0" w:space="0" w:color="auto"/>
                                                        <w:bottom w:val="none" w:sz="0" w:space="0" w:color="auto"/>
                                                        <w:right w:val="none" w:sz="0" w:space="0" w:color="auto"/>
                                                      </w:divBdr>
                                                      <w:divsChild>
                                                        <w:div w:id="610015820">
                                                          <w:marLeft w:val="0"/>
                                                          <w:marRight w:val="0"/>
                                                          <w:marTop w:val="0"/>
                                                          <w:marBottom w:val="0"/>
                                                          <w:divBdr>
                                                            <w:top w:val="none" w:sz="0" w:space="0" w:color="auto"/>
                                                            <w:left w:val="none" w:sz="0" w:space="0" w:color="auto"/>
                                                            <w:bottom w:val="none" w:sz="0" w:space="0" w:color="auto"/>
                                                            <w:right w:val="none" w:sz="0" w:space="0" w:color="auto"/>
                                                          </w:divBdr>
                                                          <w:divsChild>
                                                            <w:div w:id="542139639">
                                                              <w:marLeft w:val="0"/>
                                                              <w:marRight w:val="0"/>
                                                              <w:marTop w:val="0"/>
                                                              <w:marBottom w:val="0"/>
                                                              <w:divBdr>
                                                                <w:top w:val="none" w:sz="0" w:space="0" w:color="auto"/>
                                                                <w:left w:val="none" w:sz="0" w:space="0" w:color="auto"/>
                                                                <w:bottom w:val="none" w:sz="0" w:space="0" w:color="auto"/>
                                                                <w:right w:val="none" w:sz="0" w:space="0" w:color="auto"/>
                                                              </w:divBdr>
                                                              <w:divsChild>
                                                                <w:div w:id="221871697">
                                                                  <w:marLeft w:val="0"/>
                                                                  <w:marRight w:val="0"/>
                                                                  <w:marTop w:val="0"/>
                                                                  <w:marBottom w:val="0"/>
                                                                  <w:divBdr>
                                                                    <w:top w:val="none" w:sz="0" w:space="0" w:color="auto"/>
                                                                    <w:left w:val="none" w:sz="0" w:space="0" w:color="auto"/>
                                                                    <w:bottom w:val="none" w:sz="0" w:space="0" w:color="auto"/>
                                                                    <w:right w:val="none" w:sz="0" w:space="0" w:color="auto"/>
                                                                  </w:divBdr>
                                                                  <w:divsChild>
                                                                    <w:div w:id="11578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9677">
                                                              <w:marLeft w:val="0"/>
                                                              <w:marRight w:val="0"/>
                                                              <w:marTop w:val="195"/>
                                                              <w:marBottom w:val="0"/>
                                                              <w:divBdr>
                                                                <w:top w:val="none" w:sz="0" w:space="0" w:color="auto"/>
                                                                <w:left w:val="none" w:sz="0" w:space="0" w:color="auto"/>
                                                                <w:bottom w:val="none" w:sz="0" w:space="0" w:color="auto"/>
                                                                <w:right w:val="none" w:sz="0" w:space="0" w:color="auto"/>
                                                              </w:divBdr>
                                                              <w:divsChild>
                                                                <w:div w:id="1600260843">
                                                                  <w:marLeft w:val="0"/>
                                                                  <w:marRight w:val="0"/>
                                                                  <w:marTop w:val="0"/>
                                                                  <w:marBottom w:val="0"/>
                                                                  <w:divBdr>
                                                                    <w:top w:val="none" w:sz="0" w:space="0" w:color="auto"/>
                                                                    <w:left w:val="none" w:sz="0" w:space="0" w:color="auto"/>
                                                                    <w:bottom w:val="none" w:sz="0" w:space="0" w:color="auto"/>
                                                                    <w:right w:val="none" w:sz="0" w:space="0" w:color="auto"/>
                                                                  </w:divBdr>
                                                                  <w:divsChild>
                                                                    <w:div w:id="394090181">
                                                                      <w:marLeft w:val="0"/>
                                                                      <w:marRight w:val="0"/>
                                                                      <w:marTop w:val="0"/>
                                                                      <w:marBottom w:val="0"/>
                                                                      <w:divBdr>
                                                                        <w:top w:val="none" w:sz="0" w:space="0" w:color="auto"/>
                                                                        <w:left w:val="none" w:sz="0" w:space="0" w:color="auto"/>
                                                                        <w:bottom w:val="none" w:sz="0" w:space="0" w:color="auto"/>
                                                                        <w:right w:val="none" w:sz="0" w:space="0" w:color="auto"/>
                                                                      </w:divBdr>
                                                                      <w:divsChild>
                                                                        <w:div w:id="373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4404013">
                  <w:marLeft w:val="0"/>
                  <w:marRight w:val="0"/>
                  <w:marTop w:val="0"/>
                  <w:marBottom w:val="0"/>
                  <w:divBdr>
                    <w:top w:val="none" w:sz="0" w:space="0" w:color="auto"/>
                    <w:left w:val="none" w:sz="0" w:space="0" w:color="auto"/>
                    <w:bottom w:val="none" w:sz="0" w:space="0" w:color="auto"/>
                    <w:right w:val="none" w:sz="0" w:space="0" w:color="auto"/>
                  </w:divBdr>
                  <w:divsChild>
                    <w:div w:id="161168856">
                      <w:marLeft w:val="0"/>
                      <w:marRight w:val="0"/>
                      <w:marTop w:val="0"/>
                      <w:marBottom w:val="0"/>
                      <w:divBdr>
                        <w:top w:val="none" w:sz="0" w:space="0" w:color="auto"/>
                        <w:left w:val="none" w:sz="0" w:space="0" w:color="auto"/>
                        <w:bottom w:val="none" w:sz="0" w:space="0" w:color="auto"/>
                        <w:right w:val="none" w:sz="0" w:space="0" w:color="auto"/>
                      </w:divBdr>
                    </w:div>
                  </w:divsChild>
                </w:div>
                <w:div w:id="698820335">
                  <w:marLeft w:val="0"/>
                  <w:marRight w:val="0"/>
                  <w:marTop w:val="0"/>
                  <w:marBottom w:val="135"/>
                  <w:divBdr>
                    <w:top w:val="none" w:sz="0" w:space="0" w:color="auto"/>
                    <w:left w:val="none" w:sz="0" w:space="0" w:color="auto"/>
                    <w:bottom w:val="none" w:sz="0" w:space="0" w:color="auto"/>
                    <w:right w:val="none" w:sz="0" w:space="0" w:color="auto"/>
                  </w:divBdr>
                  <w:divsChild>
                    <w:div w:id="2081246738">
                      <w:marLeft w:val="0"/>
                      <w:marRight w:val="0"/>
                      <w:marTop w:val="0"/>
                      <w:marBottom w:val="0"/>
                      <w:divBdr>
                        <w:top w:val="none" w:sz="0" w:space="0" w:color="auto"/>
                        <w:left w:val="none" w:sz="0" w:space="0" w:color="auto"/>
                        <w:bottom w:val="none" w:sz="0" w:space="0" w:color="auto"/>
                        <w:right w:val="none" w:sz="0" w:space="0" w:color="auto"/>
                      </w:divBdr>
                      <w:divsChild>
                        <w:div w:id="296640775">
                          <w:marLeft w:val="0"/>
                          <w:marRight w:val="0"/>
                          <w:marTop w:val="0"/>
                          <w:marBottom w:val="0"/>
                          <w:divBdr>
                            <w:top w:val="none" w:sz="0" w:space="0" w:color="auto"/>
                            <w:left w:val="none" w:sz="0" w:space="0" w:color="auto"/>
                            <w:bottom w:val="none" w:sz="0" w:space="0" w:color="auto"/>
                            <w:right w:val="none" w:sz="0" w:space="0" w:color="auto"/>
                          </w:divBdr>
                          <w:divsChild>
                            <w:div w:id="7746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6349">
          <w:marLeft w:val="0"/>
          <w:marRight w:val="0"/>
          <w:marTop w:val="0"/>
          <w:marBottom w:val="0"/>
          <w:divBdr>
            <w:top w:val="none" w:sz="0" w:space="0" w:color="auto"/>
            <w:left w:val="none" w:sz="0" w:space="0" w:color="auto"/>
            <w:bottom w:val="none" w:sz="0" w:space="0" w:color="auto"/>
            <w:right w:val="none" w:sz="0" w:space="0" w:color="auto"/>
          </w:divBdr>
          <w:divsChild>
            <w:div w:id="1359890237">
              <w:marLeft w:val="0"/>
              <w:marRight w:val="0"/>
              <w:marTop w:val="0"/>
              <w:marBottom w:val="0"/>
              <w:divBdr>
                <w:top w:val="none" w:sz="0" w:space="0" w:color="auto"/>
                <w:left w:val="none" w:sz="0" w:space="0" w:color="auto"/>
                <w:bottom w:val="none" w:sz="0" w:space="0" w:color="auto"/>
                <w:right w:val="none" w:sz="0" w:space="0" w:color="auto"/>
              </w:divBdr>
              <w:divsChild>
                <w:div w:id="882713381">
                  <w:marLeft w:val="0"/>
                  <w:marRight w:val="0"/>
                  <w:marTop w:val="0"/>
                  <w:marBottom w:val="0"/>
                  <w:divBdr>
                    <w:top w:val="none" w:sz="0" w:space="0" w:color="auto"/>
                    <w:left w:val="none" w:sz="0" w:space="0" w:color="auto"/>
                    <w:bottom w:val="none" w:sz="0" w:space="0" w:color="auto"/>
                    <w:right w:val="none" w:sz="0" w:space="0" w:color="auto"/>
                  </w:divBdr>
                  <w:divsChild>
                    <w:div w:id="1073164293">
                      <w:marLeft w:val="0"/>
                      <w:marRight w:val="0"/>
                      <w:marTop w:val="0"/>
                      <w:marBottom w:val="0"/>
                      <w:divBdr>
                        <w:top w:val="none" w:sz="0" w:space="0" w:color="auto"/>
                        <w:left w:val="none" w:sz="0" w:space="0" w:color="auto"/>
                        <w:bottom w:val="none" w:sz="0" w:space="0" w:color="auto"/>
                        <w:right w:val="none" w:sz="0" w:space="0" w:color="auto"/>
                      </w:divBdr>
                      <w:divsChild>
                        <w:div w:id="1349982813">
                          <w:marLeft w:val="0"/>
                          <w:marRight w:val="0"/>
                          <w:marTop w:val="0"/>
                          <w:marBottom w:val="0"/>
                          <w:divBdr>
                            <w:top w:val="none" w:sz="0" w:space="0" w:color="auto"/>
                            <w:left w:val="none" w:sz="0" w:space="0" w:color="auto"/>
                            <w:bottom w:val="none" w:sz="0" w:space="0" w:color="auto"/>
                            <w:right w:val="none" w:sz="0" w:space="0" w:color="auto"/>
                          </w:divBdr>
                          <w:divsChild>
                            <w:div w:id="1045720137">
                              <w:marLeft w:val="0"/>
                              <w:marRight w:val="0"/>
                              <w:marTop w:val="0"/>
                              <w:marBottom w:val="0"/>
                              <w:divBdr>
                                <w:top w:val="none" w:sz="0" w:space="0" w:color="auto"/>
                                <w:left w:val="none" w:sz="0" w:space="0" w:color="auto"/>
                                <w:bottom w:val="none" w:sz="0" w:space="0" w:color="auto"/>
                                <w:right w:val="none" w:sz="0" w:space="0" w:color="auto"/>
                              </w:divBdr>
                            </w:div>
                            <w:div w:id="16079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51759">
      <w:bodyDiv w:val="1"/>
      <w:marLeft w:val="0"/>
      <w:marRight w:val="0"/>
      <w:marTop w:val="0"/>
      <w:marBottom w:val="0"/>
      <w:divBdr>
        <w:top w:val="none" w:sz="0" w:space="0" w:color="auto"/>
        <w:left w:val="none" w:sz="0" w:space="0" w:color="auto"/>
        <w:bottom w:val="none" w:sz="0" w:space="0" w:color="auto"/>
        <w:right w:val="none" w:sz="0" w:space="0" w:color="auto"/>
      </w:divBdr>
      <w:divsChild>
        <w:div w:id="850995234">
          <w:marLeft w:val="0"/>
          <w:marRight w:val="0"/>
          <w:marTop w:val="0"/>
          <w:marBottom w:val="0"/>
          <w:divBdr>
            <w:top w:val="none" w:sz="0" w:space="0" w:color="auto"/>
            <w:left w:val="none" w:sz="0" w:space="0" w:color="auto"/>
            <w:bottom w:val="none" w:sz="0" w:space="0" w:color="auto"/>
            <w:right w:val="none" w:sz="0" w:space="0" w:color="auto"/>
          </w:divBdr>
        </w:div>
      </w:divsChild>
    </w:div>
    <w:div w:id="1183321627">
      <w:bodyDiv w:val="1"/>
      <w:marLeft w:val="0"/>
      <w:marRight w:val="0"/>
      <w:marTop w:val="0"/>
      <w:marBottom w:val="0"/>
      <w:divBdr>
        <w:top w:val="none" w:sz="0" w:space="0" w:color="auto"/>
        <w:left w:val="none" w:sz="0" w:space="0" w:color="auto"/>
        <w:bottom w:val="none" w:sz="0" w:space="0" w:color="auto"/>
        <w:right w:val="none" w:sz="0" w:space="0" w:color="auto"/>
      </w:divBdr>
      <w:divsChild>
        <w:div w:id="1682471076">
          <w:marLeft w:val="0"/>
          <w:marRight w:val="0"/>
          <w:marTop w:val="120"/>
          <w:marBottom w:val="360"/>
          <w:divBdr>
            <w:top w:val="none" w:sz="0" w:space="0" w:color="auto"/>
            <w:left w:val="none" w:sz="0" w:space="0" w:color="auto"/>
            <w:bottom w:val="none" w:sz="0" w:space="0" w:color="auto"/>
            <w:right w:val="none" w:sz="0" w:space="0" w:color="auto"/>
          </w:divBdr>
          <w:divsChild>
            <w:div w:id="1475483746">
              <w:marLeft w:val="0"/>
              <w:marRight w:val="0"/>
              <w:marTop w:val="0"/>
              <w:marBottom w:val="0"/>
              <w:divBdr>
                <w:top w:val="none" w:sz="0" w:space="0" w:color="auto"/>
                <w:left w:val="none" w:sz="0" w:space="0" w:color="auto"/>
                <w:bottom w:val="none" w:sz="0" w:space="0" w:color="auto"/>
                <w:right w:val="none" w:sz="0" w:space="0" w:color="auto"/>
              </w:divBdr>
            </w:div>
            <w:div w:id="1614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5514">
      <w:bodyDiv w:val="1"/>
      <w:marLeft w:val="0"/>
      <w:marRight w:val="0"/>
      <w:marTop w:val="0"/>
      <w:marBottom w:val="0"/>
      <w:divBdr>
        <w:top w:val="none" w:sz="0" w:space="0" w:color="auto"/>
        <w:left w:val="none" w:sz="0" w:space="0" w:color="auto"/>
        <w:bottom w:val="none" w:sz="0" w:space="0" w:color="auto"/>
        <w:right w:val="none" w:sz="0" w:space="0" w:color="auto"/>
      </w:divBdr>
    </w:div>
    <w:div w:id="1244148277">
      <w:bodyDiv w:val="1"/>
      <w:marLeft w:val="0"/>
      <w:marRight w:val="0"/>
      <w:marTop w:val="0"/>
      <w:marBottom w:val="0"/>
      <w:divBdr>
        <w:top w:val="none" w:sz="0" w:space="0" w:color="auto"/>
        <w:left w:val="none" w:sz="0" w:space="0" w:color="auto"/>
        <w:bottom w:val="none" w:sz="0" w:space="0" w:color="auto"/>
        <w:right w:val="none" w:sz="0" w:space="0" w:color="auto"/>
      </w:divBdr>
      <w:divsChild>
        <w:div w:id="12925294">
          <w:marLeft w:val="0"/>
          <w:marRight w:val="0"/>
          <w:marTop w:val="0"/>
          <w:marBottom w:val="0"/>
          <w:divBdr>
            <w:top w:val="none" w:sz="0" w:space="0" w:color="auto"/>
            <w:left w:val="none" w:sz="0" w:space="0" w:color="auto"/>
            <w:bottom w:val="none" w:sz="0" w:space="0" w:color="auto"/>
            <w:right w:val="none" w:sz="0" w:space="0" w:color="auto"/>
          </w:divBdr>
          <w:divsChild>
            <w:div w:id="1597669051">
              <w:marLeft w:val="0"/>
              <w:marRight w:val="0"/>
              <w:marTop w:val="0"/>
              <w:marBottom w:val="0"/>
              <w:divBdr>
                <w:top w:val="none" w:sz="0" w:space="0" w:color="auto"/>
                <w:left w:val="none" w:sz="0" w:space="0" w:color="auto"/>
                <w:bottom w:val="none" w:sz="0" w:space="0" w:color="auto"/>
                <w:right w:val="none" w:sz="0" w:space="0" w:color="auto"/>
              </w:divBdr>
            </w:div>
          </w:divsChild>
        </w:div>
        <w:div w:id="990712632">
          <w:marLeft w:val="0"/>
          <w:marRight w:val="0"/>
          <w:marTop w:val="0"/>
          <w:marBottom w:val="150"/>
          <w:divBdr>
            <w:top w:val="none" w:sz="0" w:space="0" w:color="auto"/>
            <w:left w:val="none" w:sz="0" w:space="0" w:color="auto"/>
            <w:bottom w:val="none" w:sz="0" w:space="0" w:color="auto"/>
            <w:right w:val="none" w:sz="0" w:space="0" w:color="auto"/>
          </w:divBdr>
        </w:div>
      </w:divsChild>
    </w:div>
    <w:div w:id="1334185155">
      <w:bodyDiv w:val="1"/>
      <w:marLeft w:val="0"/>
      <w:marRight w:val="0"/>
      <w:marTop w:val="0"/>
      <w:marBottom w:val="0"/>
      <w:divBdr>
        <w:top w:val="none" w:sz="0" w:space="0" w:color="auto"/>
        <w:left w:val="none" w:sz="0" w:space="0" w:color="auto"/>
        <w:bottom w:val="none" w:sz="0" w:space="0" w:color="auto"/>
        <w:right w:val="none" w:sz="0" w:space="0" w:color="auto"/>
      </w:divBdr>
      <w:divsChild>
        <w:div w:id="889464244">
          <w:marLeft w:val="0"/>
          <w:marRight w:val="0"/>
          <w:marTop w:val="0"/>
          <w:marBottom w:val="120"/>
          <w:divBdr>
            <w:top w:val="none" w:sz="0" w:space="0" w:color="auto"/>
            <w:left w:val="none" w:sz="0" w:space="0" w:color="auto"/>
            <w:bottom w:val="none" w:sz="0" w:space="0" w:color="auto"/>
            <w:right w:val="none" w:sz="0" w:space="0" w:color="auto"/>
          </w:divBdr>
        </w:div>
        <w:div w:id="1310524922">
          <w:marLeft w:val="0"/>
          <w:marRight w:val="0"/>
          <w:marTop w:val="0"/>
          <w:marBottom w:val="0"/>
          <w:divBdr>
            <w:top w:val="none" w:sz="0" w:space="0" w:color="auto"/>
            <w:left w:val="none" w:sz="0" w:space="0" w:color="auto"/>
            <w:bottom w:val="none" w:sz="0" w:space="0" w:color="auto"/>
            <w:right w:val="none" w:sz="0" w:space="0" w:color="auto"/>
          </w:divBdr>
          <w:divsChild>
            <w:div w:id="1304310196">
              <w:marLeft w:val="0"/>
              <w:marRight w:val="0"/>
              <w:marTop w:val="0"/>
              <w:marBottom w:val="0"/>
              <w:divBdr>
                <w:top w:val="none" w:sz="0" w:space="0" w:color="auto"/>
                <w:left w:val="none" w:sz="0" w:space="0" w:color="auto"/>
                <w:bottom w:val="none" w:sz="0" w:space="0" w:color="auto"/>
                <w:right w:val="none" w:sz="0" w:space="0" w:color="auto"/>
              </w:divBdr>
            </w:div>
          </w:divsChild>
        </w:div>
        <w:div w:id="2099062443">
          <w:marLeft w:val="0"/>
          <w:marRight w:val="0"/>
          <w:marTop w:val="0"/>
          <w:marBottom w:val="540"/>
          <w:divBdr>
            <w:top w:val="none" w:sz="0" w:space="0" w:color="auto"/>
            <w:left w:val="none" w:sz="0" w:space="0" w:color="auto"/>
            <w:bottom w:val="none" w:sz="0" w:space="0" w:color="auto"/>
            <w:right w:val="none" w:sz="0" w:space="0" w:color="auto"/>
          </w:divBdr>
        </w:div>
      </w:divsChild>
    </w:div>
    <w:div w:id="1347320877">
      <w:bodyDiv w:val="1"/>
      <w:marLeft w:val="0"/>
      <w:marRight w:val="0"/>
      <w:marTop w:val="0"/>
      <w:marBottom w:val="0"/>
      <w:divBdr>
        <w:top w:val="none" w:sz="0" w:space="0" w:color="auto"/>
        <w:left w:val="none" w:sz="0" w:space="0" w:color="auto"/>
        <w:bottom w:val="none" w:sz="0" w:space="0" w:color="auto"/>
        <w:right w:val="none" w:sz="0" w:space="0" w:color="auto"/>
      </w:divBdr>
      <w:divsChild>
        <w:div w:id="132217560">
          <w:marLeft w:val="0"/>
          <w:marRight w:val="0"/>
          <w:marTop w:val="0"/>
          <w:marBottom w:val="166"/>
          <w:divBdr>
            <w:top w:val="none" w:sz="0" w:space="0" w:color="auto"/>
            <w:left w:val="none" w:sz="0" w:space="0" w:color="auto"/>
            <w:bottom w:val="none" w:sz="0" w:space="0" w:color="auto"/>
            <w:right w:val="none" w:sz="0" w:space="0" w:color="auto"/>
          </w:divBdr>
          <w:divsChild>
            <w:div w:id="1207059898">
              <w:marLeft w:val="0"/>
              <w:marRight w:val="0"/>
              <w:marTop w:val="0"/>
              <w:marBottom w:val="0"/>
              <w:divBdr>
                <w:top w:val="none" w:sz="0" w:space="0" w:color="auto"/>
                <w:left w:val="none" w:sz="0" w:space="0" w:color="auto"/>
                <w:bottom w:val="none" w:sz="0" w:space="0" w:color="auto"/>
                <w:right w:val="none" w:sz="0" w:space="0" w:color="auto"/>
              </w:divBdr>
              <w:divsChild>
                <w:div w:id="525099934">
                  <w:marLeft w:val="0"/>
                  <w:marRight w:val="0"/>
                  <w:marTop w:val="0"/>
                  <w:marBottom w:val="0"/>
                  <w:divBdr>
                    <w:top w:val="none" w:sz="0" w:space="0" w:color="auto"/>
                    <w:left w:val="none" w:sz="0" w:space="0" w:color="auto"/>
                    <w:bottom w:val="none" w:sz="0" w:space="0" w:color="auto"/>
                    <w:right w:val="none" w:sz="0" w:space="0" w:color="auto"/>
                  </w:divBdr>
                  <w:divsChild>
                    <w:div w:id="531043430">
                      <w:marLeft w:val="0"/>
                      <w:marRight w:val="0"/>
                      <w:marTop w:val="0"/>
                      <w:marBottom w:val="0"/>
                      <w:divBdr>
                        <w:top w:val="none" w:sz="0" w:space="0" w:color="auto"/>
                        <w:left w:val="none" w:sz="0" w:space="0" w:color="auto"/>
                        <w:bottom w:val="none" w:sz="0" w:space="0" w:color="auto"/>
                        <w:right w:val="none" w:sz="0" w:space="0" w:color="auto"/>
                      </w:divBdr>
                      <w:divsChild>
                        <w:div w:id="156924966">
                          <w:marLeft w:val="0"/>
                          <w:marRight w:val="0"/>
                          <w:marTop w:val="0"/>
                          <w:marBottom w:val="0"/>
                          <w:divBdr>
                            <w:top w:val="none" w:sz="0" w:space="0" w:color="auto"/>
                            <w:left w:val="none" w:sz="0" w:space="0" w:color="auto"/>
                            <w:bottom w:val="none" w:sz="0" w:space="0" w:color="auto"/>
                            <w:right w:val="none" w:sz="0" w:space="0" w:color="auto"/>
                          </w:divBdr>
                        </w:div>
                        <w:div w:id="19601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79308">
                  <w:marLeft w:val="0"/>
                  <w:marRight w:val="0"/>
                  <w:marTop w:val="0"/>
                  <w:marBottom w:val="0"/>
                  <w:divBdr>
                    <w:top w:val="none" w:sz="0" w:space="0" w:color="auto"/>
                    <w:left w:val="none" w:sz="0" w:space="0" w:color="auto"/>
                    <w:bottom w:val="none" w:sz="0" w:space="0" w:color="auto"/>
                    <w:right w:val="none" w:sz="0" w:space="0" w:color="auto"/>
                  </w:divBdr>
                  <w:divsChild>
                    <w:div w:id="15178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71975">
          <w:marLeft w:val="0"/>
          <w:marRight w:val="0"/>
          <w:marTop w:val="166"/>
          <w:marBottom w:val="166"/>
          <w:divBdr>
            <w:top w:val="none" w:sz="0" w:space="0" w:color="auto"/>
            <w:left w:val="none" w:sz="0" w:space="0" w:color="auto"/>
            <w:bottom w:val="none" w:sz="0" w:space="0" w:color="auto"/>
            <w:right w:val="none" w:sz="0" w:space="0" w:color="auto"/>
          </w:divBdr>
          <w:divsChild>
            <w:div w:id="16268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01779">
      <w:bodyDiv w:val="1"/>
      <w:marLeft w:val="0"/>
      <w:marRight w:val="0"/>
      <w:marTop w:val="0"/>
      <w:marBottom w:val="0"/>
      <w:divBdr>
        <w:top w:val="none" w:sz="0" w:space="0" w:color="auto"/>
        <w:left w:val="none" w:sz="0" w:space="0" w:color="auto"/>
        <w:bottom w:val="none" w:sz="0" w:space="0" w:color="auto"/>
        <w:right w:val="none" w:sz="0" w:space="0" w:color="auto"/>
      </w:divBdr>
      <w:divsChild>
        <w:div w:id="1159886078">
          <w:marLeft w:val="0"/>
          <w:marRight w:val="0"/>
          <w:marTop w:val="0"/>
          <w:marBottom w:val="0"/>
          <w:divBdr>
            <w:top w:val="none" w:sz="0" w:space="0" w:color="auto"/>
            <w:left w:val="none" w:sz="0" w:space="0" w:color="auto"/>
            <w:bottom w:val="none" w:sz="0" w:space="0" w:color="auto"/>
            <w:right w:val="none" w:sz="0" w:space="0" w:color="auto"/>
          </w:divBdr>
        </w:div>
      </w:divsChild>
    </w:div>
    <w:div w:id="1371144374">
      <w:bodyDiv w:val="1"/>
      <w:marLeft w:val="0"/>
      <w:marRight w:val="0"/>
      <w:marTop w:val="0"/>
      <w:marBottom w:val="0"/>
      <w:divBdr>
        <w:top w:val="none" w:sz="0" w:space="0" w:color="auto"/>
        <w:left w:val="none" w:sz="0" w:space="0" w:color="auto"/>
        <w:bottom w:val="none" w:sz="0" w:space="0" w:color="auto"/>
        <w:right w:val="none" w:sz="0" w:space="0" w:color="auto"/>
      </w:divBdr>
      <w:divsChild>
        <w:div w:id="756486868">
          <w:marLeft w:val="0"/>
          <w:marRight w:val="0"/>
          <w:marTop w:val="120"/>
          <w:marBottom w:val="360"/>
          <w:divBdr>
            <w:top w:val="none" w:sz="0" w:space="0" w:color="auto"/>
            <w:left w:val="none" w:sz="0" w:space="0" w:color="auto"/>
            <w:bottom w:val="none" w:sz="0" w:space="0" w:color="auto"/>
            <w:right w:val="none" w:sz="0" w:space="0" w:color="auto"/>
          </w:divBdr>
          <w:divsChild>
            <w:div w:id="61801196">
              <w:marLeft w:val="0"/>
              <w:marRight w:val="0"/>
              <w:marTop w:val="0"/>
              <w:marBottom w:val="0"/>
              <w:divBdr>
                <w:top w:val="none" w:sz="0" w:space="0" w:color="auto"/>
                <w:left w:val="none" w:sz="0" w:space="0" w:color="auto"/>
                <w:bottom w:val="none" w:sz="0" w:space="0" w:color="auto"/>
                <w:right w:val="none" w:sz="0" w:space="0" w:color="auto"/>
              </w:divBdr>
            </w:div>
            <w:div w:id="18043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59062">
      <w:bodyDiv w:val="1"/>
      <w:marLeft w:val="0"/>
      <w:marRight w:val="0"/>
      <w:marTop w:val="0"/>
      <w:marBottom w:val="0"/>
      <w:divBdr>
        <w:top w:val="none" w:sz="0" w:space="0" w:color="auto"/>
        <w:left w:val="none" w:sz="0" w:space="0" w:color="auto"/>
        <w:bottom w:val="none" w:sz="0" w:space="0" w:color="auto"/>
        <w:right w:val="none" w:sz="0" w:space="0" w:color="auto"/>
      </w:divBdr>
      <w:divsChild>
        <w:div w:id="931816097">
          <w:marLeft w:val="0"/>
          <w:marRight w:val="0"/>
          <w:marTop w:val="120"/>
          <w:marBottom w:val="360"/>
          <w:divBdr>
            <w:top w:val="none" w:sz="0" w:space="0" w:color="auto"/>
            <w:left w:val="none" w:sz="0" w:space="0" w:color="auto"/>
            <w:bottom w:val="none" w:sz="0" w:space="0" w:color="auto"/>
            <w:right w:val="none" w:sz="0" w:space="0" w:color="auto"/>
          </w:divBdr>
          <w:divsChild>
            <w:div w:id="1633244778">
              <w:marLeft w:val="0"/>
              <w:marRight w:val="0"/>
              <w:marTop w:val="0"/>
              <w:marBottom w:val="0"/>
              <w:divBdr>
                <w:top w:val="none" w:sz="0" w:space="0" w:color="auto"/>
                <w:left w:val="none" w:sz="0" w:space="0" w:color="auto"/>
                <w:bottom w:val="none" w:sz="0" w:space="0" w:color="auto"/>
                <w:right w:val="none" w:sz="0" w:space="0" w:color="auto"/>
              </w:divBdr>
            </w:div>
            <w:div w:id="1840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18058">
      <w:bodyDiv w:val="1"/>
      <w:marLeft w:val="0"/>
      <w:marRight w:val="0"/>
      <w:marTop w:val="0"/>
      <w:marBottom w:val="0"/>
      <w:divBdr>
        <w:top w:val="none" w:sz="0" w:space="0" w:color="auto"/>
        <w:left w:val="none" w:sz="0" w:space="0" w:color="auto"/>
        <w:bottom w:val="none" w:sz="0" w:space="0" w:color="auto"/>
        <w:right w:val="none" w:sz="0" w:space="0" w:color="auto"/>
      </w:divBdr>
    </w:div>
    <w:div w:id="1470442013">
      <w:bodyDiv w:val="1"/>
      <w:marLeft w:val="0"/>
      <w:marRight w:val="0"/>
      <w:marTop w:val="0"/>
      <w:marBottom w:val="0"/>
      <w:divBdr>
        <w:top w:val="none" w:sz="0" w:space="0" w:color="auto"/>
        <w:left w:val="none" w:sz="0" w:space="0" w:color="auto"/>
        <w:bottom w:val="none" w:sz="0" w:space="0" w:color="auto"/>
        <w:right w:val="none" w:sz="0" w:space="0" w:color="auto"/>
      </w:divBdr>
    </w:div>
    <w:div w:id="1498693019">
      <w:bodyDiv w:val="1"/>
      <w:marLeft w:val="0"/>
      <w:marRight w:val="0"/>
      <w:marTop w:val="0"/>
      <w:marBottom w:val="0"/>
      <w:divBdr>
        <w:top w:val="none" w:sz="0" w:space="0" w:color="auto"/>
        <w:left w:val="none" w:sz="0" w:space="0" w:color="auto"/>
        <w:bottom w:val="none" w:sz="0" w:space="0" w:color="auto"/>
        <w:right w:val="none" w:sz="0" w:space="0" w:color="auto"/>
      </w:divBdr>
    </w:div>
    <w:div w:id="1507360672">
      <w:bodyDiv w:val="1"/>
      <w:marLeft w:val="0"/>
      <w:marRight w:val="0"/>
      <w:marTop w:val="0"/>
      <w:marBottom w:val="0"/>
      <w:divBdr>
        <w:top w:val="none" w:sz="0" w:space="0" w:color="auto"/>
        <w:left w:val="none" w:sz="0" w:space="0" w:color="auto"/>
        <w:bottom w:val="none" w:sz="0" w:space="0" w:color="auto"/>
        <w:right w:val="none" w:sz="0" w:space="0" w:color="auto"/>
      </w:divBdr>
      <w:divsChild>
        <w:div w:id="630325262">
          <w:marLeft w:val="2400"/>
          <w:marRight w:val="0"/>
          <w:marTop w:val="0"/>
          <w:marBottom w:val="0"/>
          <w:divBdr>
            <w:top w:val="none" w:sz="0" w:space="0" w:color="auto"/>
            <w:left w:val="none" w:sz="0" w:space="0" w:color="auto"/>
            <w:bottom w:val="none" w:sz="0" w:space="0" w:color="auto"/>
            <w:right w:val="none" w:sz="0" w:space="0" w:color="auto"/>
          </w:divBdr>
          <w:divsChild>
            <w:div w:id="832137925">
              <w:marLeft w:val="750"/>
              <w:marRight w:val="0"/>
              <w:marTop w:val="0"/>
              <w:marBottom w:val="0"/>
              <w:divBdr>
                <w:top w:val="none" w:sz="0" w:space="0" w:color="auto"/>
                <w:left w:val="none" w:sz="0" w:space="0" w:color="auto"/>
                <w:bottom w:val="none" w:sz="0" w:space="0" w:color="auto"/>
                <w:right w:val="none" w:sz="0" w:space="0" w:color="auto"/>
              </w:divBdr>
              <w:divsChild>
                <w:div w:id="37442394">
                  <w:marLeft w:val="0"/>
                  <w:marRight w:val="0"/>
                  <w:marTop w:val="795"/>
                  <w:marBottom w:val="0"/>
                  <w:divBdr>
                    <w:top w:val="none" w:sz="0" w:space="0" w:color="auto"/>
                    <w:left w:val="none" w:sz="0" w:space="0" w:color="auto"/>
                    <w:bottom w:val="none" w:sz="0" w:space="0" w:color="auto"/>
                    <w:right w:val="none" w:sz="0" w:space="0" w:color="auto"/>
                  </w:divBdr>
                </w:div>
              </w:divsChild>
            </w:div>
          </w:divsChild>
        </w:div>
      </w:divsChild>
    </w:div>
    <w:div w:id="1517382952">
      <w:bodyDiv w:val="1"/>
      <w:marLeft w:val="0"/>
      <w:marRight w:val="0"/>
      <w:marTop w:val="0"/>
      <w:marBottom w:val="0"/>
      <w:divBdr>
        <w:top w:val="none" w:sz="0" w:space="0" w:color="auto"/>
        <w:left w:val="none" w:sz="0" w:space="0" w:color="auto"/>
        <w:bottom w:val="none" w:sz="0" w:space="0" w:color="auto"/>
        <w:right w:val="none" w:sz="0" w:space="0" w:color="auto"/>
      </w:divBdr>
      <w:divsChild>
        <w:div w:id="63528122">
          <w:marLeft w:val="0"/>
          <w:marRight w:val="0"/>
          <w:marTop w:val="0"/>
          <w:marBottom w:val="0"/>
          <w:divBdr>
            <w:top w:val="none" w:sz="0" w:space="0" w:color="auto"/>
            <w:left w:val="none" w:sz="0" w:space="0" w:color="auto"/>
            <w:bottom w:val="none" w:sz="0" w:space="0" w:color="auto"/>
            <w:right w:val="none" w:sz="0" w:space="0" w:color="auto"/>
          </w:divBdr>
          <w:divsChild>
            <w:div w:id="14890164">
              <w:marLeft w:val="0"/>
              <w:marRight w:val="0"/>
              <w:marTop w:val="0"/>
              <w:marBottom w:val="0"/>
              <w:divBdr>
                <w:top w:val="none" w:sz="0" w:space="0" w:color="auto"/>
                <w:left w:val="none" w:sz="0" w:space="0" w:color="auto"/>
                <w:bottom w:val="none" w:sz="0" w:space="0" w:color="auto"/>
                <w:right w:val="none" w:sz="0" w:space="0" w:color="auto"/>
              </w:divBdr>
            </w:div>
          </w:divsChild>
        </w:div>
        <w:div w:id="2022778671">
          <w:marLeft w:val="0"/>
          <w:marRight w:val="0"/>
          <w:marTop w:val="0"/>
          <w:marBottom w:val="0"/>
          <w:divBdr>
            <w:top w:val="none" w:sz="0" w:space="0" w:color="auto"/>
            <w:left w:val="none" w:sz="0" w:space="0" w:color="auto"/>
            <w:bottom w:val="none" w:sz="0" w:space="0" w:color="auto"/>
            <w:right w:val="none" w:sz="0" w:space="0" w:color="auto"/>
          </w:divBdr>
        </w:div>
      </w:divsChild>
    </w:div>
    <w:div w:id="1527479107">
      <w:bodyDiv w:val="1"/>
      <w:marLeft w:val="0"/>
      <w:marRight w:val="0"/>
      <w:marTop w:val="0"/>
      <w:marBottom w:val="0"/>
      <w:divBdr>
        <w:top w:val="none" w:sz="0" w:space="0" w:color="auto"/>
        <w:left w:val="none" w:sz="0" w:space="0" w:color="auto"/>
        <w:bottom w:val="none" w:sz="0" w:space="0" w:color="auto"/>
        <w:right w:val="none" w:sz="0" w:space="0" w:color="auto"/>
      </w:divBdr>
      <w:divsChild>
        <w:div w:id="1106968875">
          <w:marLeft w:val="0"/>
          <w:marRight w:val="0"/>
          <w:marTop w:val="0"/>
          <w:marBottom w:val="0"/>
          <w:divBdr>
            <w:top w:val="none" w:sz="0" w:space="0" w:color="auto"/>
            <w:left w:val="none" w:sz="0" w:space="0" w:color="auto"/>
            <w:bottom w:val="none" w:sz="0" w:space="0" w:color="auto"/>
            <w:right w:val="none" w:sz="0" w:space="0" w:color="auto"/>
          </w:divBdr>
          <w:divsChild>
            <w:div w:id="1947151368">
              <w:marLeft w:val="0"/>
              <w:marRight w:val="0"/>
              <w:marTop w:val="0"/>
              <w:marBottom w:val="0"/>
              <w:divBdr>
                <w:top w:val="none" w:sz="0" w:space="0" w:color="auto"/>
                <w:left w:val="none" w:sz="0" w:space="0" w:color="auto"/>
                <w:bottom w:val="none" w:sz="0" w:space="0" w:color="auto"/>
                <w:right w:val="none" w:sz="0" w:space="0" w:color="auto"/>
              </w:divBdr>
              <w:divsChild>
                <w:div w:id="262609281">
                  <w:marLeft w:val="0"/>
                  <w:marRight w:val="0"/>
                  <w:marTop w:val="0"/>
                  <w:marBottom w:val="0"/>
                  <w:divBdr>
                    <w:top w:val="none" w:sz="0" w:space="0" w:color="auto"/>
                    <w:left w:val="none" w:sz="0" w:space="0" w:color="auto"/>
                    <w:bottom w:val="none" w:sz="0" w:space="0" w:color="auto"/>
                    <w:right w:val="none" w:sz="0" w:space="0" w:color="auto"/>
                  </w:divBdr>
                </w:div>
                <w:div w:id="20629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8342">
      <w:bodyDiv w:val="1"/>
      <w:marLeft w:val="0"/>
      <w:marRight w:val="0"/>
      <w:marTop w:val="0"/>
      <w:marBottom w:val="0"/>
      <w:divBdr>
        <w:top w:val="none" w:sz="0" w:space="0" w:color="auto"/>
        <w:left w:val="none" w:sz="0" w:space="0" w:color="auto"/>
        <w:bottom w:val="none" w:sz="0" w:space="0" w:color="auto"/>
        <w:right w:val="none" w:sz="0" w:space="0" w:color="auto"/>
      </w:divBdr>
      <w:divsChild>
        <w:div w:id="415371724">
          <w:marLeft w:val="0"/>
          <w:marRight w:val="0"/>
          <w:marTop w:val="120"/>
          <w:marBottom w:val="360"/>
          <w:divBdr>
            <w:top w:val="none" w:sz="0" w:space="0" w:color="auto"/>
            <w:left w:val="none" w:sz="0" w:space="0" w:color="auto"/>
            <w:bottom w:val="none" w:sz="0" w:space="0" w:color="auto"/>
            <w:right w:val="none" w:sz="0" w:space="0" w:color="auto"/>
          </w:divBdr>
          <w:divsChild>
            <w:div w:id="1307197959">
              <w:marLeft w:val="0"/>
              <w:marRight w:val="0"/>
              <w:marTop w:val="0"/>
              <w:marBottom w:val="0"/>
              <w:divBdr>
                <w:top w:val="none" w:sz="0" w:space="0" w:color="auto"/>
                <w:left w:val="none" w:sz="0" w:space="0" w:color="auto"/>
                <w:bottom w:val="none" w:sz="0" w:space="0" w:color="auto"/>
                <w:right w:val="none" w:sz="0" w:space="0" w:color="auto"/>
              </w:divBdr>
            </w:div>
            <w:div w:id="14668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1341">
      <w:bodyDiv w:val="1"/>
      <w:marLeft w:val="0"/>
      <w:marRight w:val="0"/>
      <w:marTop w:val="0"/>
      <w:marBottom w:val="0"/>
      <w:divBdr>
        <w:top w:val="none" w:sz="0" w:space="0" w:color="auto"/>
        <w:left w:val="none" w:sz="0" w:space="0" w:color="auto"/>
        <w:bottom w:val="none" w:sz="0" w:space="0" w:color="auto"/>
        <w:right w:val="none" w:sz="0" w:space="0" w:color="auto"/>
      </w:divBdr>
    </w:div>
    <w:div w:id="1594321657">
      <w:bodyDiv w:val="1"/>
      <w:marLeft w:val="0"/>
      <w:marRight w:val="0"/>
      <w:marTop w:val="0"/>
      <w:marBottom w:val="0"/>
      <w:divBdr>
        <w:top w:val="none" w:sz="0" w:space="0" w:color="auto"/>
        <w:left w:val="none" w:sz="0" w:space="0" w:color="auto"/>
        <w:bottom w:val="none" w:sz="0" w:space="0" w:color="auto"/>
        <w:right w:val="none" w:sz="0" w:space="0" w:color="auto"/>
      </w:divBdr>
      <w:divsChild>
        <w:div w:id="146552078">
          <w:marLeft w:val="0"/>
          <w:marRight w:val="0"/>
          <w:marTop w:val="120"/>
          <w:marBottom w:val="360"/>
          <w:divBdr>
            <w:top w:val="none" w:sz="0" w:space="0" w:color="auto"/>
            <w:left w:val="none" w:sz="0" w:space="0" w:color="auto"/>
            <w:bottom w:val="none" w:sz="0" w:space="0" w:color="auto"/>
            <w:right w:val="none" w:sz="0" w:space="0" w:color="auto"/>
          </w:divBdr>
          <w:divsChild>
            <w:div w:id="913970793">
              <w:marLeft w:val="0"/>
              <w:marRight w:val="0"/>
              <w:marTop w:val="0"/>
              <w:marBottom w:val="0"/>
              <w:divBdr>
                <w:top w:val="none" w:sz="0" w:space="0" w:color="auto"/>
                <w:left w:val="none" w:sz="0" w:space="0" w:color="auto"/>
                <w:bottom w:val="none" w:sz="0" w:space="0" w:color="auto"/>
                <w:right w:val="none" w:sz="0" w:space="0" w:color="auto"/>
              </w:divBdr>
            </w:div>
            <w:div w:id="13447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10988">
      <w:bodyDiv w:val="1"/>
      <w:marLeft w:val="0"/>
      <w:marRight w:val="0"/>
      <w:marTop w:val="0"/>
      <w:marBottom w:val="0"/>
      <w:divBdr>
        <w:top w:val="none" w:sz="0" w:space="0" w:color="auto"/>
        <w:left w:val="none" w:sz="0" w:space="0" w:color="auto"/>
        <w:bottom w:val="none" w:sz="0" w:space="0" w:color="auto"/>
        <w:right w:val="none" w:sz="0" w:space="0" w:color="auto"/>
      </w:divBdr>
    </w:div>
    <w:div w:id="1658608293">
      <w:bodyDiv w:val="1"/>
      <w:marLeft w:val="0"/>
      <w:marRight w:val="0"/>
      <w:marTop w:val="0"/>
      <w:marBottom w:val="0"/>
      <w:divBdr>
        <w:top w:val="none" w:sz="0" w:space="0" w:color="auto"/>
        <w:left w:val="none" w:sz="0" w:space="0" w:color="auto"/>
        <w:bottom w:val="none" w:sz="0" w:space="0" w:color="auto"/>
        <w:right w:val="none" w:sz="0" w:space="0" w:color="auto"/>
      </w:divBdr>
    </w:div>
    <w:div w:id="1686639091">
      <w:bodyDiv w:val="1"/>
      <w:marLeft w:val="0"/>
      <w:marRight w:val="0"/>
      <w:marTop w:val="0"/>
      <w:marBottom w:val="0"/>
      <w:divBdr>
        <w:top w:val="none" w:sz="0" w:space="0" w:color="auto"/>
        <w:left w:val="none" w:sz="0" w:space="0" w:color="auto"/>
        <w:bottom w:val="none" w:sz="0" w:space="0" w:color="auto"/>
        <w:right w:val="none" w:sz="0" w:space="0" w:color="auto"/>
      </w:divBdr>
    </w:div>
    <w:div w:id="1774786563">
      <w:bodyDiv w:val="1"/>
      <w:marLeft w:val="0"/>
      <w:marRight w:val="0"/>
      <w:marTop w:val="0"/>
      <w:marBottom w:val="0"/>
      <w:divBdr>
        <w:top w:val="none" w:sz="0" w:space="0" w:color="auto"/>
        <w:left w:val="none" w:sz="0" w:space="0" w:color="auto"/>
        <w:bottom w:val="none" w:sz="0" w:space="0" w:color="auto"/>
        <w:right w:val="none" w:sz="0" w:space="0" w:color="auto"/>
      </w:divBdr>
      <w:divsChild>
        <w:div w:id="792750764">
          <w:marLeft w:val="0"/>
          <w:marRight w:val="225"/>
          <w:marTop w:val="0"/>
          <w:marBottom w:val="0"/>
          <w:divBdr>
            <w:top w:val="none" w:sz="0" w:space="0" w:color="auto"/>
            <w:left w:val="none" w:sz="0" w:space="0" w:color="auto"/>
            <w:bottom w:val="none" w:sz="0" w:space="0" w:color="auto"/>
            <w:right w:val="none" w:sz="0" w:space="0" w:color="auto"/>
          </w:divBdr>
        </w:div>
      </w:divsChild>
    </w:div>
    <w:div w:id="1818450002">
      <w:bodyDiv w:val="1"/>
      <w:marLeft w:val="0"/>
      <w:marRight w:val="0"/>
      <w:marTop w:val="0"/>
      <w:marBottom w:val="0"/>
      <w:divBdr>
        <w:top w:val="none" w:sz="0" w:space="0" w:color="auto"/>
        <w:left w:val="none" w:sz="0" w:space="0" w:color="auto"/>
        <w:bottom w:val="none" w:sz="0" w:space="0" w:color="auto"/>
        <w:right w:val="none" w:sz="0" w:space="0" w:color="auto"/>
      </w:divBdr>
    </w:div>
    <w:div w:id="1857620616">
      <w:bodyDiv w:val="1"/>
      <w:marLeft w:val="0"/>
      <w:marRight w:val="0"/>
      <w:marTop w:val="0"/>
      <w:marBottom w:val="0"/>
      <w:divBdr>
        <w:top w:val="none" w:sz="0" w:space="0" w:color="auto"/>
        <w:left w:val="none" w:sz="0" w:space="0" w:color="auto"/>
        <w:bottom w:val="none" w:sz="0" w:space="0" w:color="auto"/>
        <w:right w:val="none" w:sz="0" w:space="0" w:color="auto"/>
      </w:divBdr>
      <w:divsChild>
        <w:div w:id="1570580335">
          <w:marLeft w:val="0"/>
          <w:marRight w:val="0"/>
          <w:marTop w:val="120"/>
          <w:marBottom w:val="360"/>
          <w:divBdr>
            <w:top w:val="none" w:sz="0" w:space="0" w:color="auto"/>
            <w:left w:val="none" w:sz="0" w:space="0" w:color="auto"/>
            <w:bottom w:val="none" w:sz="0" w:space="0" w:color="auto"/>
            <w:right w:val="none" w:sz="0" w:space="0" w:color="auto"/>
          </w:divBdr>
          <w:divsChild>
            <w:div w:id="287660823">
              <w:marLeft w:val="0"/>
              <w:marRight w:val="0"/>
              <w:marTop w:val="0"/>
              <w:marBottom w:val="0"/>
              <w:divBdr>
                <w:top w:val="none" w:sz="0" w:space="0" w:color="auto"/>
                <w:left w:val="none" w:sz="0" w:space="0" w:color="auto"/>
                <w:bottom w:val="none" w:sz="0" w:space="0" w:color="auto"/>
                <w:right w:val="none" w:sz="0" w:space="0" w:color="auto"/>
              </w:divBdr>
            </w:div>
            <w:div w:id="46677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493">
      <w:bodyDiv w:val="1"/>
      <w:marLeft w:val="0"/>
      <w:marRight w:val="0"/>
      <w:marTop w:val="0"/>
      <w:marBottom w:val="0"/>
      <w:divBdr>
        <w:top w:val="none" w:sz="0" w:space="0" w:color="auto"/>
        <w:left w:val="none" w:sz="0" w:space="0" w:color="auto"/>
        <w:bottom w:val="none" w:sz="0" w:space="0" w:color="auto"/>
        <w:right w:val="none" w:sz="0" w:space="0" w:color="auto"/>
      </w:divBdr>
    </w:div>
    <w:div w:id="1924559559">
      <w:bodyDiv w:val="1"/>
      <w:marLeft w:val="0"/>
      <w:marRight w:val="0"/>
      <w:marTop w:val="0"/>
      <w:marBottom w:val="0"/>
      <w:divBdr>
        <w:top w:val="none" w:sz="0" w:space="0" w:color="auto"/>
        <w:left w:val="none" w:sz="0" w:space="0" w:color="auto"/>
        <w:bottom w:val="none" w:sz="0" w:space="0" w:color="auto"/>
        <w:right w:val="none" w:sz="0" w:space="0" w:color="auto"/>
      </w:divBdr>
      <w:divsChild>
        <w:div w:id="588198190">
          <w:marLeft w:val="0"/>
          <w:marRight w:val="0"/>
          <w:marTop w:val="0"/>
          <w:marBottom w:val="166"/>
          <w:divBdr>
            <w:top w:val="none" w:sz="0" w:space="0" w:color="auto"/>
            <w:left w:val="none" w:sz="0" w:space="0" w:color="auto"/>
            <w:bottom w:val="none" w:sz="0" w:space="0" w:color="auto"/>
            <w:right w:val="none" w:sz="0" w:space="0" w:color="auto"/>
          </w:divBdr>
          <w:divsChild>
            <w:div w:id="2125615097">
              <w:marLeft w:val="0"/>
              <w:marRight w:val="0"/>
              <w:marTop w:val="0"/>
              <w:marBottom w:val="0"/>
              <w:divBdr>
                <w:top w:val="none" w:sz="0" w:space="0" w:color="auto"/>
                <w:left w:val="none" w:sz="0" w:space="0" w:color="auto"/>
                <w:bottom w:val="none" w:sz="0" w:space="0" w:color="auto"/>
                <w:right w:val="none" w:sz="0" w:space="0" w:color="auto"/>
              </w:divBdr>
              <w:divsChild>
                <w:div w:id="482697703">
                  <w:marLeft w:val="0"/>
                  <w:marRight w:val="0"/>
                  <w:marTop w:val="0"/>
                  <w:marBottom w:val="0"/>
                  <w:divBdr>
                    <w:top w:val="none" w:sz="0" w:space="0" w:color="auto"/>
                    <w:left w:val="none" w:sz="0" w:space="0" w:color="auto"/>
                    <w:bottom w:val="none" w:sz="0" w:space="0" w:color="auto"/>
                    <w:right w:val="none" w:sz="0" w:space="0" w:color="auto"/>
                  </w:divBdr>
                  <w:divsChild>
                    <w:div w:id="175580873">
                      <w:marLeft w:val="0"/>
                      <w:marRight w:val="0"/>
                      <w:marTop w:val="0"/>
                      <w:marBottom w:val="0"/>
                      <w:divBdr>
                        <w:top w:val="none" w:sz="0" w:space="0" w:color="auto"/>
                        <w:left w:val="none" w:sz="0" w:space="0" w:color="auto"/>
                        <w:bottom w:val="none" w:sz="0" w:space="0" w:color="auto"/>
                        <w:right w:val="none" w:sz="0" w:space="0" w:color="auto"/>
                      </w:divBdr>
                    </w:div>
                    <w:div w:id="1128204112">
                      <w:marLeft w:val="240"/>
                      <w:marRight w:val="0"/>
                      <w:marTop w:val="0"/>
                      <w:marBottom w:val="0"/>
                      <w:divBdr>
                        <w:top w:val="none" w:sz="0" w:space="0" w:color="auto"/>
                        <w:left w:val="none" w:sz="0" w:space="0" w:color="auto"/>
                        <w:bottom w:val="none" w:sz="0" w:space="0" w:color="auto"/>
                        <w:right w:val="none" w:sz="0" w:space="0" w:color="auto"/>
                      </w:divBdr>
                      <w:divsChild>
                        <w:div w:id="956445104">
                          <w:marLeft w:val="0"/>
                          <w:marRight w:val="0"/>
                          <w:marTop w:val="0"/>
                          <w:marBottom w:val="0"/>
                          <w:divBdr>
                            <w:top w:val="none" w:sz="0" w:space="0" w:color="auto"/>
                            <w:left w:val="none" w:sz="0" w:space="0" w:color="auto"/>
                            <w:bottom w:val="none" w:sz="0" w:space="0" w:color="auto"/>
                            <w:right w:val="none" w:sz="0" w:space="0" w:color="auto"/>
                          </w:divBdr>
                        </w:div>
                      </w:divsChild>
                    </w:div>
                    <w:div w:id="2126920026">
                      <w:marLeft w:val="0"/>
                      <w:marRight w:val="0"/>
                      <w:marTop w:val="0"/>
                      <w:marBottom w:val="0"/>
                      <w:divBdr>
                        <w:top w:val="none" w:sz="0" w:space="0" w:color="auto"/>
                        <w:left w:val="none" w:sz="0" w:space="0" w:color="auto"/>
                        <w:bottom w:val="none" w:sz="0" w:space="0" w:color="auto"/>
                        <w:right w:val="none" w:sz="0" w:space="0" w:color="auto"/>
                      </w:divBdr>
                    </w:div>
                  </w:divsChild>
                </w:div>
                <w:div w:id="1249773895">
                  <w:marLeft w:val="0"/>
                  <w:marRight w:val="0"/>
                  <w:marTop w:val="0"/>
                  <w:marBottom w:val="0"/>
                  <w:divBdr>
                    <w:top w:val="none" w:sz="0" w:space="0" w:color="auto"/>
                    <w:left w:val="none" w:sz="0" w:space="0" w:color="auto"/>
                    <w:bottom w:val="none" w:sz="0" w:space="0" w:color="auto"/>
                    <w:right w:val="none" w:sz="0" w:space="0" w:color="auto"/>
                  </w:divBdr>
                  <w:divsChild>
                    <w:div w:id="478037072">
                      <w:marLeft w:val="0"/>
                      <w:marRight w:val="0"/>
                      <w:marTop w:val="0"/>
                      <w:marBottom w:val="0"/>
                      <w:divBdr>
                        <w:top w:val="none" w:sz="0" w:space="0" w:color="auto"/>
                        <w:left w:val="none" w:sz="0" w:space="0" w:color="auto"/>
                        <w:bottom w:val="none" w:sz="0" w:space="0" w:color="auto"/>
                        <w:right w:val="none" w:sz="0" w:space="0" w:color="auto"/>
                      </w:divBdr>
                    </w:div>
                    <w:div w:id="19286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3068">
          <w:marLeft w:val="0"/>
          <w:marRight w:val="0"/>
          <w:marTop w:val="166"/>
          <w:marBottom w:val="166"/>
          <w:divBdr>
            <w:top w:val="none" w:sz="0" w:space="0" w:color="auto"/>
            <w:left w:val="none" w:sz="0" w:space="0" w:color="auto"/>
            <w:bottom w:val="none" w:sz="0" w:space="0" w:color="auto"/>
            <w:right w:val="none" w:sz="0" w:space="0" w:color="auto"/>
          </w:divBdr>
          <w:divsChild>
            <w:div w:id="10645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9013">
      <w:bodyDiv w:val="1"/>
      <w:marLeft w:val="0"/>
      <w:marRight w:val="0"/>
      <w:marTop w:val="0"/>
      <w:marBottom w:val="0"/>
      <w:divBdr>
        <w:top w:val="none" w:sz="0" w:space="0" w:color="auto"/>
        <w:left w:val="none" w:sz="0" w:space="0" w:color="auto"/>
        <w:bottom w:val="none" w:sz="0" w:space="0" w:color="auto"/>
        <w:right w:val="none" w:sz="0" w:space="0" w:color="auto"/>
      </w:divBdr>
      <w:divsChild>
        <w:div w:id="212272248">
          <w:marLeft w:val="0"/>
          <w:marRight w:val="0"/>
          <w:marTop w:val="0"/>
          <w:marBottom w:val="0"/>
          <w:divBdr>
            <w:top w:val="none" w:sz="0" w:space="0" w:color="auto"/>
            <w:left w:val="none" w:sz="0" w:space="0" w:color="auto"/>
            <w:bottom w:val="none" w:sz="0" w:space="0" w:color="auto"/>
            <w:right w:val="none" w:sz="0" w:space="0" w:color="auto"/>
          </w:divBdr>
          <w:divsChild>
            <w:div w:id="470947865">
              <w:marLeft w:val="0"/>
              <w:marRight w:val="0"/>
              <w:marTop w:val="360"/>
              <w:marBottom w:val="0"/>
              <w:divBdr>
                <w:top w:val="none" w:sz="0" w:space="0" w:color="auto"/>
                <w:left w:val="none" w:sz="0" w:space="0" w:color="auto"/>
                <w:bottom w:val="none" w:sz="0" w:space="0" w:color="auto"/>
                <w:right w:val="none" w:sz="0" w:space="0" w:color="auto"/>
              </w:divBdr>
              <w:divsChild>
                <w:div w:id="151411969">
                  <w:marLeft w:val="0"/>
                  <w:marRight w:val="0"/>
                  <w:marTop w:val="0"/>
                  <w:marBottom w:val="0"/>
                  <w:divBdr>
                    <w:top w:val="none" w:sz="0" w:space="0" w:color="auto"/>
                    <w:left w:val="none" w:sz="0" w:space="0" w:color="auto"/>
                    <w:bottom w:val="none" w:sz="0" w:space="0" w:color="auto"/>
                    <w:right w:val="none" w:sz="0" w:space="0" w:color="auto"/>
                  </w:divBdr>
                </w:div>
                <w:div w:id="534971109">
                  <w:marLeft w:val="0"/>
                  <w:marRight w:val="0"/>
                  <w:marTop w:val="0"/>
                  <w:marBottom w:val="0"/>
                  <w:divBdr>
                    <w:top w:val="none" w:sz="0" w:space="0" w:color="auto"/>
                    <w:left w:val="none" w:sz="0" w:space="0" w:color="auto"/>
                    <w:bottom w:val="none" w:sz="0" w:space="0" w:color="auto"/>
                    <w:right w:val="none" w:sz="0" w:space="0" w:color="auto"/>
                  </w:divBdr>
                </w:div>
                <w:div w:id="620918699">
                  <w:marLeft w:val="0"/>
                  <w:marRight w:val="0"/>
                  <w:marTop w:val="0"/>
                  <w:marBottom w:val="0"/>
                  <w:divBdr>
                    <w:top w:val="none" w:sz="0" w:space="0" w:color="auto"/>
                    <w:left w:val="none" w:sz="0" w:space="0" w:color="auto"/>
                    <w:bottom w:val="none" w:sz="0" w:space="0" w:color="auto"/>
                    <w:right w:val="none" w:sz="0" w:space="0" w:color="auto"/>
                  </w:divBdr>
                </w:div>
                <w:div w:id="8495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928">
          <w:marLeft w:val="0"/>
          <w:marRight w:val="0"/>
          <w:marTop w:val="0"/>
          <w:marBottom w:val="0"/>
          <w:divBdr>
            <w:top w:val="none" w:sz="0" w:space="0" w:color="auto"/>
            <w:left w:val="none" w:sz="0" w:space="0" w:color="auto"/>
            <w:bottom w:val="none" w:sz="0" w:space="0" w:color="auto"/>
            <w:right w:val="none" w:sz="0" w:space="0" w:color="auto"/>
          </w:divBdr>
          <w:divsChild>
            <w:div w:id="64452359">
              <w:marLeft w:val="0"/>
              <w:marRight w:val="0"/>
              <w:marTop w:val="0"/>
              <w:marBottom w:val="60"/>
              <w:divBdr>
                <w:top w:val="none" w:sz="0" w:space="0" w:color="auto"/>
                <w:left w:val="none" w:sz="0" w:space="0" w:color="auto"/>
                <w:bottom w:val="none" w:sz="0" w:space="0" w:color="auto"/>
                <w:right w:val="none" w:sz="0" w:space="0" w:color="auto"/>
              </w:divBdr>
              <w:divsChild>
                <w:div w:id="1839878059">
                  <w:marLeft w:val="0"/>
                  <w:marRight w:val="0"/>
                  <w:marTop w:val="0"/>
                  <w:marBottom w:val="0"/>
                  <w:divBdr>
                    <w:top w:val="none" w:sz="0" w:space="0" w:color="auto"/>
                    <w:left w:val="none" w:sz="0" w:space="0" w:color="auto"/>
                    <w:bottom w:val="none" w:sz="0" w:space="0" w:color="auto"/>
                    <w:right w:val="none" w:sz="0" w:space="0" w:color="auto"/>
                  </w:divBdr>
                  <w:divsChild>
                    <w:div w:id="20238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2001">
              <w:marLeft w:val="0"/>
              <w:marRight w:val="0"/>
              <w:marTop w:val="240"/>
              <w:marBottom w:val="0"/>
              <w:divBdr>
                <w:top w:val="none" w:sz="0" w:space="0" w:color="auto"/>
                <w:left w:val="none" w:sz="0" w:space="0" w:color="auto"/>
                <w:bottom w:val="none" w:sz="0" w:space="0" w:color="auto"/>
                <w:right w:val="none" w:sz="0" w:space="0" w:color="auto"/>
              </w:divBdr>
            </w:div>
            <w:div w:id="974142148">
              <w:marLeft w:val="0"/>
              <w:marRight w:val="0"/>
              <w:marTop w:val="0"/>
              <w:marBottom w:val="240"/>
              <w:divBdr>
                <w:top w:val="none" w:sz="0" w:space="0" w:color="auto"/>
                <w:left w:val="none" w:sz="0" w:space="0" w:color="auto"/>
                <w:bottom w:val="none" w:sz="0" w:space="0" w:color="auto"/>
                <w:right w:val="none" w:sz="0" w:space="0" w:color="auto"/>
              </w:divBdr>
            </w:div>
            <w:div w:id="2096631887">
              <w:marLeft w:val="0"/>
              <w:marRight w:val="0"/>
              <w:marTop w:val="0"/>
              <w:marBottom w:val="0"/>
              <w:divBdr>
                <w:top w:val="none" w:sz="0" w:space="0" w:color="auto"/>
                <w:left w:val="none" w:sz="0" w:space="0" w:color="auto"/>
                <w:bottom w:val="none" w:sz="0" w:space="0" w:color="auto"/>
                <w:right w:val="none" w:sz="0" w:space="0" w:color="auto"/>
              </w:divBdr>
            </w:div>
          </w:divsChild>
        </w:div>
        <w:div w:id="977958972">
          <w:marLeft w:val="0"/>
          <w:marRight w:val="0"/>
          <w:marTop w:val="0"/>
          <w:marBottom w:val="360"/>
          <w:divBdr>
            <w:top w:val="none" w:sz="0" w:space="0" w:color="auto"/>
            <w:left w:val="none" w:sz="0" w:space="0" w:color="auto"/>
            <w:bottom w:val="none" w:sz="0" w:space="0" w:color="auto"/>
            <w:right w:val="none" w:sz="0" w:space="0" w:color="auto"/>
          </w:divBdr>
          <w:divsChild>
            <w:div w:id="196523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5258">
      <w:bodyDiv w:val="1"/>
      <w:marLeft w:val="0"/>
      <w:marRight w:val="0"/>
      <w:marTop w:val="0"/>
      <w:marBottom w:val="0"/>
      <w:divBdr>
        <w:top w:val="none" w:sz="0" w:space="0" w:color="auto"/>
        <w:left w:val="none" w:sz="0" w:space="0" w:color="auto"/>
        <w:bottom w:val="none" w:sz="0" w:space="0" w:color="auto"/>
        <w:right w:val="none" w:sz="0" w:space="0" w:color="auto"/>
      </w:divBdr>
      <w:divsChild>
        <w:div w:id="560868318">
          <w:marLeft w:val="0"/>
          <w:marRight w:val="0"/>
          <w:marTop w:val="120"/>
          <w:marBottom w:val="360"/>
          <w:divBdr>
            <w:top w:val="none" w:sz="0" w:space="0" w:color="auto"/>
            <w:left w:val="none" w:sz="0" w:space="0" w:color="auto"/>
            <w:bottom w:val="none" w:sz="0" w:space="0" w:color="auto"/>
            <w:right w:val="none" w:sz="0" w:space="0" w:color="auto"/>
          </w:divBdr>
          <w:divsChild>
            <w:div w:id="1223718040">
              <w:marLeft w:val="0"/>
              <w:marRight w:val="0"/>
              <w:marTop w:val="0"/>
              <w:marBottom w:val="0"/>
              <w:divBdr>
                <w:top w:val="none" w:sz="0" w:space="0" w:color="auto"/>
                <w:left w:val="none" w:sz="0" w:space="0" w:color="auto"/>
                <w:bottom w:val="none" w:sz="0" w:space="0" w:color="auto"/>
                <w:right w:val="none" w:sz="0" w:space="0" w:color="auto"/>
              </w:divBdr>
            </w:div>
            <w:div w:id="17041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51876">
      <w:bodyDiv w:val="1"/>
      <w:marLeft w:val="0"/>
      <w:marRight w:val="0"/>
      <w:marTop w:val="0"/>
      <w:marBottom w:val="0"/>
      <w:divBdr>
        <w:top w:val="none" w:sz="0" w:space="0" w:color="auto"/>
        <w:left w:val="none" w:sz="0" w:space="0" w:color="auto"/>
        <w:bottom w:val="none" w:sz="0" w:space="0" w:color="auto"/>
        <w:right w:val="none" w:sz="0" w:space="0" w:color="auto"/>
      </w:divBdr>
    </w:div>
    <w:div w:id="2007900108">
      <w:bodyDiv w:val="1"/>
      <w:marLeft w:val="0"/>
      <w:marRight w:val="0"/>
      <w:marTop w:val="0"/>
      <w:marBottom w:val="0"/>
      <w:divBdr>
        <w:top w:val="none" w:sz="0" w:space="0" w:color="auto"/>
        <w:left w:val="none" w:sz="0" w:space="0" w:color="auto"/>
        <w:bottom w:val="none" w:sz="0" w:space="0" w:color="auto"/>
        <w:right w:val="none" w:sz="0" w:space="0" w:color="auto"/>
      </w:divBdr>
      <w:divsChild>
        <w:div w:id="1482191169">
          <w:marLeft w:val="0"/>
          <w:marRight w:val="0"/>
          <w:marTop w:val="0"/>
          <w:marBottom w:val="0"/>
          <w:divBdr>
            <w:top w:val="none" w:sz="0" w:space="0" w:color="auto"/>
            <w:left w:val="none" w:sz="0" w:space="0" w:color="auto"/>
            <w:bottom w:val="none" w:sz="0" w:space="0" w:color="auto"/>
            <w:right w:val="none" w:sz="0" w:space="0" w:color="auto"/>
          </w:divBdr>
        </w:div>
      </w:divsChild>
    </w:div>
    <w:div w:id="2047825758">
      <w:bodyDiv w:val="1"/>
      <w:marLeft w:val="0"/>
      <w:marRight w:val="0"/>
      <w:marTop w:val="0"/>
      <w:marBottom w:val="0"/>
      <w:divBdr>
        <w:top w:val="none" w:sz="0" w:space="0" w:color="auto"/>
        <w:left w:val="none" w:sz="0" w:space="0" w:color="auto"/>
        <w:bottom w:val="none" w:sz="0" w:space="0" w:color="auto"/>
        <w:right w:val="none" w:sz="0" w:space="0" w:color="auto"/>
      </w:divBdr>
      <w:divsChild>
        <w:div w:id="976833773">
          <w:marLeft w:val="0"/>
          <w:marRight w:val="0"/>
          <w:marTop w:val="0"/>
          <w:marBottom w:val="0"/>
          <w:divBdr>
            <w:top w:val="none" w:sz="0" w:space="0" w:color="auto"/>
            <w:left w:val="none" w:sz="0" w:space="0" w:color="auto"/>
            <w:bottom w:val="none" w:sz="0" w:space="0" w:color="auto"/>
            <w:right w:val="none" w:sz="0" w:space="0" w:color="auto"/>
          </w:divBdr>
        </w:div>
        <w:div w:id="1053433400">
          <w:marLeft w:val="0"/>
          <w:marRight w:val="0"/>
          <w:marTop w:val="0"/>
          <w:marBottom w:val="0"/>
          <w:divBdr>
            <w:top w:val="none" w:sz="0" w:space="0" w:color="auto"/>
            <w:left w:val="none" w:sz="0" w:space="0" w:color="auto"/>
            <w:bottom w:val="none" w:sz="0" w:space="0" w:color="auto"/>
            <w:right w:val="none" w:sz="0" w:space="0" w:color="auto"/>
          </w:divBdr>
        </w:div>
        <w:div w:id="1085344580">
          <w:marLeft w:val="0"/>
          <w:marRight w:val="0"/>
          <w:marTop w:val="0"/>
          <w:marBottom w:val="0"/>
          <w:divBdr>
            <w:top w:val="none" w:sz="0" w:space="0" w:color="auto"/>
            <w:left w:val="none" w:sz="0" w:space="0" w:color="auto"/>
            <w:bottom w:val="none" w:sz="0" w:space="0" w:color="auto"/>
            <w:right w:val="none" w:sz="0" w:space="0" w:color="auto"/>
          </w:divBdr>
        </w:div>
        <w:div w:id="1179471179">
          <w:marLeft w:val="0"/>
          <w:marRight w:val="0"/>
          <w:marTop w:val="0"/>
          <w:marBottom w:val="0"/>
          <w:divBdr>
            <w:top w:val="none" w:sz="0" w:space="0" w:color="auto"/>
            <w:left w:val="none" w:sz="0" w:space="0" w:color="auto"/>
            <w:bottom w:val="none" w:sz="0" w:space="0" w:color="auto"/>
            <w:right w:val="none" w:sz="0" w:space="0" w:color="auto"/>
          </w:divBdr>
        </w:div>
        <w:div w:id="1199970299">
          <w:marLeft w:val="0"/>
          <w:marRight w:val="0"/>
          <w:marTop w:val="0"/>
          <w:marBottom w:val="0"/>
          <w:divBdr>
            <w:top w:val="none" w:sz="0" w:space="0" w:color="auto"/>
            <w:left w:val="none" w:sz="0" w:space="0" w:color="auto"/>
            <w:bottom w:val="none" w:sz="0" w:space="0" w:color="auto"/>
            <w:right w:val="none" w:sz="0" w:space="0" w:color="auto"/>
          </w:divBdr>
        </w:div>
        <w:div w:id="1679965030">
          <w:marLeft w:val="0"/>
          <w:marRight w:val="0"/>
          <w:marTop w:val="0"/>
          <w:marBottom w:val="0"/>
          <w:divBdr>
            <w:top w:val="none" w:sz="0" w:space="0" w:color="auto"/>
            <w:left w:val="none" w:sz="0" w:space="0" w:color="auto"/>
            <w:bottom w:val="none" w:sz="0" w:space="0" w:color="auto"/>
            <w:right w:val="none" w:sz="0" w:space="0" w:color="auto"/>
          </w:divBdr>
        </w:div>
        <w:div w:id="1701124940">
          <w:marLeft w:val="0"/>
          <w:marRight w:val="0"/>
          <w:marTop w:val="0"/>
          <w:marBottom w:val="0"/>
          <w:divBdr>
            <w:top w:val="none" w:sz="0" w:space="0" w:color="auto"/>
            <w:left w:val="none" w:sz="0" w:space="0" w:color="auto"/>
            <w:bottom w:val="none" w:sz="0" w:space="0" w:color="auto"/>
            <w:right w:val="none" w:sz="0" w:space="0" w:color="auto"/>
          </w:divBdr>
        </w:div>
      </w:divsChild>
    </w:div>
    <w:div w:id="2092919813">
      <w:bodyDiv w:val="1"/>
      <w:marLeft w:val="0"/>
      <w:marRight w:val="0"/>
      <w:marTop w:val="0"/>
      <w:marBottom w:val="0"/>
      <w:divBdr>
        <w:top w:val="none" w:sz="0" w:space="0" w:color="auto"/>
        <w:left w:val="none" w:sz="0" w:space="0" w:color="auto"/>
        <w:bottom w:val="none" w:sz="0" w:space="0" w:color="auto"/>
        <w:right w:val="none" w:sz="0" w:space="0" w:color="auto"/>
      </w:divBdr>
      <w:divsChild>
        <w:div w:id="1109668861">
          <w:marLeft w:val="0"/>
          <w:marRight w:val="0"/>
          <w:marTop w:val="0"/>
          <w:marBottom w:val="150"/>
          <w:divBdr>
            <w:top w:val="single" w:sz="6" w:space="12" w:color="B8CECB"/>
            <w:left w:val="single" w:sz="6" w:space="12" w:color="B8CECB"/>
            <w:bottom w:val="single" w:sz="6" w:space="12" w:color="B8CECB"/>
            <w:right w:val="single" w:sz="6" w:space="12" w:color="B8CECB"/>
          </w:divBdr>
        </w:div>
        <w:div w:id="1685008417">
          <w:marLeft w:val="0"/>
          <w:marRight w:val="0"/>
          <w:marTop w:val="0"/>
          <w:marBottom w:val="150"/>
          <w:divBdr>
            <w:top w:val="single" w:sz="6" w:space="12" w:color="B8CECB"/>
            <w:left w:val="single" w:sz="6" w:space="12" w:color="B8CECB"/>
            <w:bottom w:val="single" w:sz="6" w:space="12" w:color="B8CECB"/>
            <w:right w:val="single" w:sz="6" w:space="12" w:color="B8CECB"/>
          </w:divBdr>
          <w:divsChild>
            <w:div w:id="1566640722">
              <w:marLeft w:val="0"/>
              <w:marRight w:val="0"/>
              <w:marTop w:val="0"/>
              <w:marBottom w:val="0"/>
              <w:divBdr>
                <w:top w:val="none" w:sz="0" w:space="0" w:color="auto"/>
                <w:left w:val="none" w:sz="0" w:space="0" w:color="auto"/>
                <w:bottom w:val="none" w:sz="0" w:space="0" w:color="auto"/>
                <w:right w:val="none" w:sz="0" w:space="0" w:color="auto"/>
              </w:divBdr>
            </w:div>
            <w:div w:id="1869177245">
              <w:marLeft w:val="0"/>
              <w:marRight w:val="0"/>
              <w:marTop w:val="0"/>
              <w:marBottom w:val="0"/>
              <w:divBdr>
                <w:top w:val="none" w:sz="0" w:space="0" w:color="auto"/>
                <w:left w:val="none" w:sz="0" w:space="0" w:color="auto"/>
                <w:bottom w:val="none" w:sz="0" w:space="0" w:color="auto"/>
                <w:right w:val="none" w:sz="0" w:space="0" w:color="auto"/>
              </w:divBdr>
            </w:div>
            <w:div w:id="207207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Jacobs%20TL%5BAuthor%5D&amp;cauthor=true&amp;cauthor_uid=21035949" TargetMode="External"/><Relationship Id="rId18" Type="http://schemas.openxmlformats.org/officeDocument/2006/relationships/hyperlink" Target="http://doi.org/10.1016/j.psyneuen.2010.09.010" TargetMode="External"/><Relationship Id="rId26" Type="http://schemas.openxmlformats.org/officeDocument/2006/relationships/hyperlink" Target="http://doi.org/10.1016/j.amjcard.2004.02.018" TargetMode="External"/><Relationship Id="rId39" Type="http://schemas.openxmlformats.org/officeDocument/2006/relationships/hyperlink" Target="https://www.ncbi.nlm.nih.gov/pubmed/?term=Singh%20T%5BAuthor%5D&amp;cauthor=true&amp;cauthor_uid=21145432" TargetMode="External"/><Relationship Id="rId3" Type="http://schemas.openxmlformats.org/officeDocument/2006/relationships/styles" Target="styles.xml"/><Relationship Id="rId21" Type="http://schemas.openxmlformats.org/officeDocument/2006/relationships/hyperlink" Target="http://www.the100.ci/2017/04/21/whats-an-age-effect-net-of-all-time-varying-covariates/" TargetMode="External"/><Relationship Id="rId34" Type="http://schemas.openxmlformats.org/officeDocument/2006/relationships/hyperlink" Target="http://pespmc1.vub.ac.be/CYBSNAT.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x.doi.org/10.1080/17437190701492486" TargetMode="External"/><Relationship Id="rId17" Type="http://schemas.openxmlformats.org/officeDocument/2006/relationships/hyperlink" Target="https://www.ncbi.nlm.nih.gov/pubmed/?term=Wolkowitz%20OM%5BAuthor%5D&amp;cauthor=true&amp;cauthor_uid=21035949" TargetMode="External"/><Relationship Id="rId25" Type="http://schemas.openxmlformats.org/officeDocument/2006/relationships/hyperlink" Target="http://doi.org/10.1016/j.bbi.2007.03.005" TargetMode="External"/><Relationship Id="rId33" Type="http://schemas.openxmlformats.org/officeDocument/2006/relationships/hyperlink" Target="http://dx.doi.org/10.1080/17437190701492486" TargetMode="External"/><Relationship Id="rId38" Type="http://schemas.openxmlformats.org/officeDocument/2006/relationships/hyperlink" Target="https://doi.org/10.1037/0033-2909.131.6.803" TargetMode="External"/><Relationship Id="rId2" Type="http://schemas.openxmlformats.org/officeDocument/2006/relationships/numbering" Target="numbering.xml"/><Relationship Id="rId16" Type="http://schemas.openxmlformats.org/officeDocument/2006/relationships/hyperlink" Target="https://www.ncbi.nlm.nih.gov/pubmed/?term=Blackburn%20EH%5BAuthor%5D&amp;cauthor=true&amp;cauthor_uid=21035949" TargetMode="External"/><Relationship Id="rId20" Type="http://schemas.openxmlformats.org/officeDocument/2006/relationships/hyperlink" Target="http://doi.org/10.1177/0963721410388805" TargetMode="External"/><Relationship Id="rId29" Type="http://schemas.openxmlformats.org/officeDocument/2006/relationships/hyperlink" Target="http://psycnet.apa.org/doi/10.1037/a0016909" TargetMode="External"/><Relationship Id="rId41" Type="http://schemas.openxmlformats.org/officeDocument/2006/relationships/hyperlink" Target="http://dx.doi.org/10.1080/088704497084067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jalyubomirsky.com/wp-content/themes/sonjalyubomirsky/papers/HKLinpress.pdf" TargetMode="External"/><Relationship Id="rId24" Type="http://schemas.openxmlformats.org/officeDocument/2006/relationships/hyperlink" Target="https://doi.org/10.1371/journal.pone.0152719" TargetMode="External"/><Relationship Id="rId32" Type="http://schemas.openxmlformats.org/officeDocument/2006/relationships/hyperlink" Target="http://sonjalyubomirsky.com/wp-content/themes/sonjalyubomirsky/papers/HKLinpress.pdf" TargetMode="External"/><Relationship Id="rId37" Type="http://schemas.openxmlformats.org/officeDocument/2006/relationships/hyperlink" Target="https://doi.org/10.1007/s11357-014-9632-5" TargetMode="External"/><Relationship Id="rId40" Type="http://schemas.openxmlformats.org/officeDocument/2006/relationships/hyperlink" Target="https://www.ncbi.nlm.nih.gov/pubmed/?term=Newman%20AB%5BAuthor%5D&amp;cauthor=true&amp;cauthor_uid=21145432" TargetMode="External"/><Relationship Id="rId5" Type="http://schemas.openxmlformats.org/officeDocument/2006/relationships/settings" Target="settings.xml"/><Relationship Id="rId15" Type="http://schemas.openxmlformats.org/officeDocument/2006/relationships/hyperlink" Target="https://www.ncbi.nlm.nih.gov/pubmed/?term=Lin%20J%5BAuthor%5D&amp;cauthor=true&amp;cauthor_uid=21035949" TargetMode="External"/><Relationship Id="rId23" Type="http://schemas.openxmlformats.org/officeDocument/2006/relationships/hyperlink" Target="https://dx.doi.org/10.1375%2Ftwin.14.3.249" TargetMode="External"/><Relationship Id="rId28" Type="http://schemas.openxmlformats.org/officeDocument/2006/relationships/hyperlink" Target="https://dx.doi.org/10.1007%2Fs10865-010-9280-x" TargetMode="External"/><Relationship Id="rId36" Type="http://schemas.openxmlformats.org/officeDocument/2006/relationships/hyperlink" Target="http://doi.org/10.1016/S0889-1591%2803%2900056-4" TargetMode="External"/><Relationship Id="rId10" Type="http://schemas.openxmlformats.org/officeDocument/2006/relationships/hyperlink" Target="http://dx.doi.org/10.1177%2F0004867413503718" TargetMode="External"/><Relationship Id="rId19" Type="http://schemas.openxmlformats.org/officeDocument/2006/relationships/hyperlink" Target="https://doi.org/10.1037/0033-2909.131.6.803" TargetMode="External"/><Relationship Id="rId31" Type="http://schemas.openxmlformats.org/officeDocument/2006/relationships/hyperlink" Target="https://dx.doi.org/10.1177%2F095679761453179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term=Epel%20ES%5BAuthor%5D&amp;cauthor=true&amp;cauthor_uid=21035949" TargetMode="External"/><Relationship Id="rId22" Type="http://schemas.openxmlformats.org/officeDocument/2006/relationships/hyperlink" Target="http://www.the100.ci/author/julia/" TargetMode="External"/><Relationship Id="rId27" Type="http://schemas.openxmlformats.org/officeDocument/2006/relationships/hyperlink" Target="https://doi.org/10.1080/13607860500409435" TargetMode="External"/><Relationship Id="rId30" Type="http://schemas.openxmlformats.org/officeDocument/2006/relationships/hyperlink" Target="https://dx.doi.org/10.1152%2Fjapplphysiol.01028.2007" TargetMode="External"/><Relationship Id="rId35" Type="http://schemas.openxmlformats.org/officeDocument/2006/relationships/hyperlink" Target="https://dx.doi.org/10.1007%2Fs12160-011-9323-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ACC7-54BB-4E0D-BC7E-A5A9366A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28466</Words>
  <Characters>162260</Characters>
  <Application>Microsoft Office Word</Application>
  <DocSecurity>0</DocSecurity>
  <Lines>1352</Lines>
  <Paragraphs>380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diener</dc:creator>
  <cp:lastModifiedBy>ed diener</cp:lastModifiedBy>
  <cp:revision>3</cp:revision>
  <dcterms:created xsi:type="dcterms:W3CDTF">2017-07-10T21:49:00Z</dcterms:created>
  <dcterms:modified xsi:type="dcterms:W3CDTF">2017-07-10T21:54:00Z</dcterms:modified>
</cp:coreProperties>
</file>